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B9CE" w14:textId="77777777" w:rsidR="00430841" w:rsidRPr="005347F8" w:rsidRDefault="0096404A" w:rsidP="00430841">
      <w:pPr>
        <w:pStyle w:val="Piedepgina"/>
        <w:jc w:val="center"/>
        <w:rPr>
          <w:b/>
          <w:sz w:val="22"/>
          <w:szCs w:val="22"/>
          <w:lang w:val="es-CO"/>
        </w:rPr>
      </w:pPr>
      <w:r w:rsidRPr="005347F8">
        <w:rPr>
          <w:b/>
          <w:sz w:val="22"/>
          <w:szCs w:val="22"/>
          <w:lang w:val="es-CO"/>
        </w:rPr>
        <w:t xml:space="preserve">UNIDAD ADMINISTRATIVA ESPECIAL DE GESTIÓN PENSIONAL Y CONTRIBUCIONES PARAFISCALES DE LA PROTECCIÓN SOCIAL </w:t>
      </w:r>
      <w:r w:rsidR="00A37975" w:rsidRPr="005347F8">
        <w:rPr>
          <w:b/>
          <w:sz w:val="22"/>
          <w:szCs w:val="22"/>
          <w:lang w:val="es-CO"/>
        </w:rPr>
        <w:t>- UGPP</w:t>
      </w:r>
    </w:p>
    <w:p w14:paraId="767B0653" w14:textId="77777777" w:rsidR="000A0CF6" w:rsidRPr="005347F8" w:rsidRDefault="000A0CF6" w:rsidP="00430841">
      <w:pPr>
        <w:pStyle w:val="Piedepgina"/>
        <w:jc w:val="center"/>
        <w:rPr>
          <w:b/>
          <w:sz w:val="22"/>
          <w:szCs w:val="22"/>
          <w:lang w:val="es-CO"/>
        </w:rPr>
      </w:pPr>
    </w:p>
    <w:p w14:paraId="68AE8CF8" w14:textId="6269C11A" w:rsidR="00066464" w:rsidRPr="00731612" w:rsidRDefault="00294043" w:rsidP="00430841">
      <w:pPr>
        <w:pStyle w:val="Piedepgina"/>
        <w:jc w:val="center"/>
        <w:rPr>
          <w:b/>
          <w:sz w:val="22"/>
          <w:szCs w:val="22"/>
          <w:lang w:val="es-CO"/>
        </w:rPr>
      </w:pPr>
      <w:r w:rsidRPr="005347F8">
        <w:rPr>
          <w:b/>
          <w:sz w:val="22"/>
          <w:szCs w:val="22"/>
          <w:lang w:val="es-CO"/>
        </w:rPr>
        <w:t>RESOLUCIÓ</w:t>
      </w:r>
      <w:r w:rsidR="00066464" w:rsidRPr="005347F8">
        <w:rPr>
          <w:b/>
          <w:sz w:val="22"/>
          <w:szCs w:val="22"/>
          <w:lang w:val="es-CO"/>
        </w:rPr>
        <w:t>N</w:t>
      </w:r>
      <w:r w:rsidR="005A630B" w:rsidRPr="005347F8">
        <w:rPr>
          <w:b/>
          <w:sz w:val="22"/>
          <w:szCs w:val="22"/>
          <w:lang w:val="es-CO"/>
        </w:rPr>
        <w:t xml:space="preserve"> NÚMERO      </w:t>
      </w:r>
      <w:r w:rsidR="0021609F">
        <w:rPr>
          <w:b/>
          <w:sz w:val="22"/>
          <w:szCs w:val="22"/>
          <w:lang w:val="es-CO"/>
        </w:rPr>
        <w:t xml:space="preserve">     </w:t>
      </w:r>
      <w:r w:rsidR="00491F2A" w:rsidRPr="005347F8">
        <w:rPr>
          <w:b/>
          <w:sz w:val="22"/>
          <w:szCs w:val="22"/>
          <w:lang w:val="es-CO"/>
        </w:rPr>
        <w:t xml:space="preserve">DE   </w:t>
      </w:r>
      <w:r w:rsidR="00491F2A" w:rsidRPr="00731612">
        <w:rPr>
          <w:b/>
          <w:sz w:val="22"/>
          <w:szCs w:val="22"/>
          <w:lang w:val="es-CO"/>
        </w:rPr>
        <w:t>202</w:t>
      </w:r>
      <w:r w:rsidR="0095084B" w:rsidRPr="00731612">
        <w:rPr>
          <w:b/>
          <w:sz w:val="22"/>
          <w:szCs w:val="22"/>
          <w:lang w:val="es-CO"/>
        </w:rPr>
        <w:t>2</w:t>
      </w:r>
    </w:p>
    <w:p w14:paraId="0B62F8D0" w14:textId="77777777" w:rsidR="00BA2576" w:rsidRPr="005347F8" w:rsidRDefault="00BA2576" w:rsidP="00430841">
      <w:pPr>
        <w:pStyle w:val="Piedepgina"/>
        <w:jc w:val="center"/>
        <w:rPr>
          <w:b/>
          <w:sz w:val="22"/>
          <w:szCs w:val="22"/>
          <w:lang w:val="es-CO"/>
        </w:rPr>
      </w:pPr>
    </w:p>
    <w:p w14:paraId="6EEFFA8F" w14:textId="39239E83" w:rsidR="00066464" w:rsidRPr="005347F8" w:rsidRDefault="006E15A3" w:rsidP="00DF5B65">
      <w:pPr>
        <w:pStyle w:val="Piedepgina"/>
        <w:jc w:val="center"/>
        <w:rPr>
          <w:b/>
          <w:sz w:val="22"/>
          <w:szCs w:val="22"/>
          <w:lang w:val="es-CO"/>
        </w:rPr>
      </w:pPr>
      <w:r w:rsidRPr="005347F8">
        <w:rPr>
          <w:b/>
          <w:sz w:val="22"/>
          <w:szCs w:val="22"/>
          <w:lang w:val="es-CO"/>
        </w:rPr>
        <w:t xml:space="preserve">(             </w:t>
      </w:r>
      <w:r w:rsidR="0021609F">
        <w:rPr>
          <w:b/>
          <w:sz w:val="22"/>
          <w:szCs w:val="22"/>
          <w:lang w:val="es-CO"/>
        </w:rPr>
        <w:t xml:space="preserve">     </w:t>
      </w:r>
      <w:r w:rsidRPr="005347F8">
        <w:rPr>
          <w:b/>
          <w:sz w:val="22"/>
          <w:szCs w:val="22"/>
          <w:lang w:val="es-CO"/>
        </w:rPr>
        <w:t xml:space="preserve">  </w:t>
      </w:r>
      <w:r w:rsidR="00066464" w:rsidRPr="005347F8">
        <w:rPr>
          <w:b/>
          <w:sz w:val="22"/>
          <w:szCs w:val="22"/>
          <w:lang w:val="es-CO"/>
        </w:rPr>
        <w:t>)</w:t>
      </w:r>
    </w:p>
    <w:p w14:paraId="076C263B" w14:textId="77777777" w:rsidR="0000730C" w:rsidRPr="005347F8" w:rsidRDefault="0000730C" w:rsidP="00430841">
      <w:pPr>
        <w:pStyle w:val="Piedepgina"/>
        <w:jc w:val="center"/>
        <w:rPr>
          <w:b/>
          <w:sz w:val="22"/>
          <w:szCs w:val="22"/>
          <w:lang w:val="es-CO"/>
        </w:rPr>
      </w:pPr>
    </w:p>
    <w:p w14:paraId="40FDD3D7" w14:textId="074B201A" w:rsidR="00A55115" w:rsidRDefault="00511E04" w:rsidP="00D97BED">
      <w:pPr>
        <w:ind w:right="432"/>
        <w:jc w:val="center"/>
        <w:rPr>
          <w:bCs/>
          <w:i/>
          <w:iCs/>
          <w:sz w:val="22"/>
          <w:szCs w:val="22"/>
          <w:lang w:val="es-CO"/>
        </w:rPr>
      </w:pPr>
      <w:bookmarkStart w:id="0" w:name="_Hlk35468387"/>
      <w:bookmarkStart w:id="1" w:name="_Hlk31614107"/>
      <w:bookmarkStart w:id="2" w:name="_Hlk107329266"/>
      <w:r>
        <w:rPr>
          <w:rFonts w:eastAsia="Times New Roman" w:cs="Arial"/>
          <w:i/>
          <w:sz w:val="22"/>
          <w:szCs w:val="22"/>
        </w:rPr>
        <w:t>“</w:t>
      </w:r>
      <w:r w:rsidR="00491F2A" w:rsidRPr="00984256">
        <w:rPr>
          <w:rFonts w:eastAsia="Times New Roman" w:cs="Arial"/>
          <w:i/>
          <w:sz w:val="22"/>
          <w:szCs w:val="22"/>
        </w:rPr>
        <w:t xml:space="preserve">Por la cual </w:t>
      </w:r>
      <w:r w:rsidR="00B4312A" w:rsidRPr="007D5EFF">
        <w:rPr>
          <w:rFonts w:eastAsia="Times New Roman" w:cs="Arial"/>
          <w:i/>
          <w:sz w:val="22"/>
          <w:szCs w:val="22"/>
        </w:rPr>
        <w:t xml:space="preserve">se </w:t>
      </w:r>
      <w:r w:rsidR="00DD01FF">
        <w:rPr>
          <w:rFonts w:eastAsia="Times New Roman"/>
          <w:i/>
          <w:iCs/>
          <w:sz w:val="22"/>
          <w:szCs w:val="22"/>
          <w:lang w:val="es-CO"/>
        </w:rPr>
        <w:t>modifica</w:t>
      </w:r>
      <w:r w:rsidR="00A371DF">
        <w:rPr>
          <w:rFonts w:eastAsia="Times New Roman"/>
          <w:i/>
          <w:iCs/>
          <w:sz w:val="22"/>
          <w:szCs w:val="22"/>
          <w:lang w:val="es-CO"/>
        </w:rPr>
        <w:t xml:space="preserve"> y adiciona</w:t>
      </w:r>
      <w:r w:rsidR="00DD01FF">
        <w:rPr>
          <w:rFonts w:eastAsia="Times New Roman"/>
          <w:i/>
          <w:iCs/>
          <w:sz w:val="22"/>
          <w:szCs w:val="22"/>
          <w:lang w:val="es-CO"/>
        </w:rPr>
        <w:t xml:space="preserve"> la </w:t>
      </w:r>
      <w:r w:rsidR="00D55FC9">
        <w:rPr>
          <w:rFonts w:eastAsia="Times New Roman"/>
          <w:i/>
          <w:iCs/>
          <w:sz w:val="22"/>
          <w:szCs w:val="22"/>
          <w:lang w:val="es-CO"/>
        </w:rPr>
        <w:t>R</w:t>
      </w:r>
      <w:r w:rsidR="00DD01FF">
        <w:rPr>
          <w:rFonts w:eastAsia="Times New Roman"/>
          <w:i/>
          <w:iCs/>
          <w:sz w:val="22"/>
          <w:szCs w:val="22"/>
          <w:lang w:val="es-CO"/>
        </w:rPr>
        <w:t>esolución 1145 del 8 de noviembre de 2021</w:t>
      </w:r>
      <w:bookmarkEnd w:id="0"/>
      <w:bookmarkEnd w:id="1"/>
      <w:r w:rsidR="00C52ED5">
        <w:rPr>
          <w:rFonts w:eastAsia="Times New Roman"/>
          <w:i/>
          <w:iCs/>
          <w:sz w:val="22"/>
          <w:szCs w:val="22"/>
          <w:lang w:val="es-CO"/>
        </w:rPr>
        <w:t>”</w:t>
      </w:r>
    </w:p>
    <w:bookmarkEnd w:id="2"/>
    <w:p w14:paraId="5B3DE730" w14:textId="77777777" w:rsidR="005A264C" w:rsidRDefault="005A264C" w:rsidP="00D97BED">
      <w:pPr>
        <w:ind w:right="432"/>
        <w:jc w:val="center"/>
        <w:rPr>
          <w:bCs/>
          <w:i/>
          <w:iCs/>
          <w:sz w:val="22"/>
          <w:szCs w:val="22"/>
          <w:lang w:val="es-CO"/>
        </w:rPr>
      </w:pPr>
    </w:p>
    <w:p w14:paraId="0AB31A80" w14:textId="77777777" w:rsidR="00A55115" w:rsidRDefault="00A55115" w:rsidP="006E15A3">
      <w:pPr>
        <w:ind w:right="432"/>
        <w:jc w:val="both"/>
        <w:rPr>
          <w:bCs/>
          <w:i/>
          <w:iCs/>
          <w:sz w:val="22"/>
          <w:szCs w:val="22"/>
          <w:lang w:val="es-CO"/>
        </w:rPr>
      </w:pPr>
    </w:p>
    <w:p w14:paraId="3AAFF819" w14:textId="736DA8C6" w:rsidR="000A0CF6" w:rsidRPr="005347F8" w:rsidRDefault="00D97BED" w:rsidP="00021F19">
      <w:pPr>
        <w:ind w:right="432"/>
        <w:jc w:val="both"/>
        <w:rPr>
          <w:rFonts w:eastAsia="Times New Roman" w:cs="Arial"/>
          <w:b/>
          <w:bCs/>
          <w:sz w:val="22"/>
          <w:szCs w:val="22"/>
          <w:lang w:val="es-CO"/>
        </w:rPr>
      </w:pPr>
      <w:r>
        <w:rPr>
          <w:rFonts w:eastAsia="Times New Roman" w:cs="Arial"/>
          <w:sz w:val="22"/>
          <w:szCs w:val="22"/>
          <w:lang w:val="es-CO"/>
        </w:rPr>
        <w:t xml:space="preserve">La </w:t>
      </w:r>
      <w:r w:rsidRPr="006B5E4F">
        <w:rPr>
          <w:rFonts w:eastAsia="Times New Roman" w:cs="Arial"/>
          <w:sz w:val="22"/>
          <w:szCs w:val="22"/>
          <w:lang w:val="es-CO"/>
        </w:rPr>
        <w:t>Directora</w:t>
      </w:r>
      <w:r w:rsidR="008C6E45" w:rsidRPr="006B5E4F">
        <w:rPr>
          <w:rFonts w:eastAsia="Times New Roman" w:cs="Arial"/>
          <w:sz w:val="22"/>
          <w:szCs w:val="22"/>
          <w:lang w:val="es-CO"/>
        </w:rPr>
        <w:t xml:space="preserve"> General</w:t>
      </w:r>
      <w:r w:rsidR="00A132AA">
        <w:rPr>
          <w:rFonts w:eastAsia="Times New Roman" w:cs="Arial"/>
          <w:sz w:val="22"/>
          <w:szCs w:val="22"/>
          <w:lang w:val="es-CO"/>
        </w:rPr>
        <w:t xml:space="preserve"> </w:t>
      </w:r>
      <w:r w:rsidR="00C37237">
        <w:rPr>
          <w:rFonts w:eastAsia="Times New Roman" w:cs="Arial"/>
          <w:sz w:val="22"/>
          <w:szCs w:val="22"/>
          <w:lang w:val="es-CO"/>
        </w:rPr>
        <w:t>(E)</w:t>
      </w:r>
      <w:r w:rsidR="008C6E45" w:rsidRPr="006B5E4F">
        <w:rPr>
          <w:rFonts w:eastAsia="Times New Roman" w:cs="Arial"/>
          <w:sz w:val="22"/>
          <w:szCs w:val="22"/>
          <w:lang w:val="es-CO"/>
        </w:rPr>
        <w:t xml:space="preserve"> de la Unidad Administrativa Especial de Ges</w:t>
      </w:r>
      <w:r w:rsidR="00595741" w:rsidRPr="005347F8">
        <w:rPr>
          <w:rFonts w:eastAsia="Times New Roman" w:cs="Arial"/>
          <w:sz w:val="22"/>
          <w:szCs w:val="22"/>
          <w:lang w:val="es-CO"/>
        </w:rPr>
        <w:t xml:space="preserve">tión Pensional y Contribuciones </w:t>
      </w:r>
      <w:r w:rsidR="008C6E45" w:rsidRPr="005347F8">
        <w:rPr>
          <w:rFonts w:eastAsia="Times New Roman" w:cs="Arial"/>
          <w:sz w:val="22"/>
          <w:szCs w:val="22"/>
          <w:lang w:val="es-CO"/>
        </w:rPr>
        <w:t>Paraf</w:t>
      </w:r>
      <w:r w:rsidR="00595741" w:rsidRPr="005347F8">
        <w:rPr>
          <w:rFonts w:eastAsia="Times New Roman" w:cs="Arial"/>
          <w:sz w:val="22"/>
          <w:szCs w:val="22"/>
          <w:lang w:val="es-CO"/>
        </w:rPr>
        <w:t>iscales de la Protección Social-</w:t>
      </w:r>
      <w:r w:rsidR="008C6E45" w:rsidRPr="005347F8">
        <w:rPr>
          <w:rFonts w:eastAsia="Times New Roman" w:cs="Arial"/>
          <w:sz w:val="22"/>
          <w:szCs w:val="22"/>
          <w:lang w:val="es-CO"/>
        </w:rPr>
        <w:t xml:space="preserve"> UGPP, en ejercicio de sus facultades </w:t>
      </w:r>
      <w:r w:rsidR="000A5487" w:rsidRPr="005347F8">
        <w:rPr>
          <w:rFonts w:eastAsia="Times New Roman" w:cs="Arial"/>
          <w:sz w:val="22"/>
          <w:szCs w:val="22"/>
          <w:lang w:val="es-CO"/>
        </w:rPr>
        <w:t xml:space="preserve">legales </w:t>
      </w:r>
      <w:r w:rsidR="009D71F8" w:rsidRPr="005347F8">
        <w:rPr>
          <w:rFonts w:eastAsia="Times New Roman" w:cs="Arial"/>
          <w:sz w:val="22"/>
          <w:szCs w:val="22"/>
          <w:lang w:val="es-CO"/>
        </w:rPr>
        <w:t xml:space="preserve">en especial las conferidas </w:t>
      </w:r>
      <w:r w:rsidR="00745C02">
        <w:rPr>
          <w:rFonts w:eastAsia="Times New Roman" w:cs="Arial"/>
          <w:sz w:val="22"/>
          <w:szCs w:val="22"/>
          <w:lang w:val="es-CO"/>
        </w:rPr>
        <w:t xml:space="preserve">en </w:t>
      </w:r>
      <w:r w:rsidR="00636472">
        <w:rPr>
          <w:rFonts w:eastAsia="Times New Roman" w:cs="Arial"/>
          <w:sz w:val="22"/>
          <w:szCs w:val="22"/>
          <w:lang w:val="es-CO"/>
        </w:rPr>
        <w:t xml:space="preserve">los </w:t>
      </w:r>
      <w:r w:rsidR="005A66C3" w:rsidRPr="005347F8">
        <w:rPr>
          <w:rFonts w:eastAsia="Times New Roman" w:cs="Arial"/>
          <w:sz w:val="22"/>
          <w:szCs w:val="22"/>
          <w:lang w:val="es-CO"/>
        </w:rPr>
        <w:t>numeral</w:t>
      </w:r>
      <w:r w:rsidR="00636472">
        <w:rPr>
          <w:rFonts w:eastAsia="Times New Roman" w:cs="Arial"/>
          <w:sz w:val="22"/>
          <w:szCs w:val="22"/>
          <w:lang w:val="es-CO"/>
        </w:rPr>
        <w:t>es 9º y</w:t>
      </w:r>
      <w:r w:rsidR="005A66C3" w:rsidRPr="005347F8">
        <w:rPr>
          <w:rFonts w:eastAsia="Times New Roman" w:cs="Arial"/>
          <w:sz w:val="22"/>
          <w:szCs w:val="22"/>
          <w:lang w:val="es-CO"/>
        </w:rPr>
        <w:t xml:space="preserve"> </w:t>
      </w:r>
      <w:r w:rsidR="00882ADE" w:rsidRPr="005347F8">
        <w:rPr>
          <w:rFonts w:eastAsia="Times New Roman" w:cs="Arial"/>
          <w:sz w:val="22"/>
          <w:szCs w:val="22"/>
          <w:lang w:val="es-CO"/>
        </w:rPr>
        <w:t>11º del</w:t>
      </w:r>
      <w:r w:rsidR="005A66C3" w:rsidRPr="005347F8">
        <w:rPr>
          <w:rFonts w:eastAsia="Times New Roman" w:cs="Arial"/>
          <w:sz w:val="22"/>
          <w:szCs w:val="22"/>
          <w:lang w:val="es-CO"/>
        </w:rPr>
        <w:t xml:space="preserve"> artículo 9 del Decreto 575 de 2013</w:t>
      </w:r>
      <w:r w:rsidR="009B5EEF" w:rsidRPr="005347F8">
        <w:rPr>
          <w:rFonts w:eastAsia="Times New Roman" w:cs="Arial"/>
          <w:sz w:val="22"/>
          <w:szCs w:val="22"/>
          <w:lang w:val="es-CO"/>
        </w:rPr>
        <w:t>,</w:t>
      </w:r>
      <w:r w:rsidR="005A66C3" w:rsidRPr="005347F8">
        <w:rPr>
          <w:rFonts w:eastAsia="Times New Roman" w:cs="Arial"/>
          <w:sz w:val="22"/>
          <w:szCs w:val="22"/>
          <w:lang w:val="es-CO"/>
        </w:rPr>
        <w:t xml:space="preserve"> y</w:t>
      </w:r>
    </w:p>
    <w:p w14:paraId="0BCD9A12" w14:textId="77777777" w:rsidR="00A55078" w:rsidRPr="005347F8" w:rsidRDefault="00A55078" w:rsidP="004B24C9">
      <w:pPr>
        <w:jc w:val="center"/>
        <w:rPr>
          <w:rFonts w:eastAsia="Times New Roman" w:cs="Arial"/>
          <w:b/>
          <w:bCs/>
          <w:sz w:val="22"/>
          <w:szCs w:val="22"/>
          <w:lang w:val="es-CO"/>
        </w:rPr>
      </w:pPr>
    </w:p>
    <w:p w14:paraId="1A1DCF46" w14:textId="77777777" w:rsidR="005A264C" w:rsidRDefault="005A264C" w:rsidP="004B24C9">
      <w:pPr>
        <w:jc w:val="center"/>
        <w:rPr>
          <w:rFonts w:eastAsia="Times New Roman" w:cs="Arial"/>
          <w:b/>
          <w:bCs/>
          <w:sz w:val="22"/>
          <w:szCs w:val="22"/>
          <w:lang w:val="es-CO"/>
        </w:rPr>
      </w:pPr>
    </w:p>
    <w:p w14:paraId="1CD5A4F1" w14:textId="77777777" w:rsidR="00A6177C" w:rsidRDefault="00A6177C" w:rsidP="004B24C9">
      <w:pPr>
        <w:jc w:val="center"/>
        <w:rPr>
          <w:rFonts w:eastAsia="Times New Roman" w:cs="Arial"/>
          <w:b/>
          <w:bCs/>
          <w:sz w:val="22"/>
          <w:szCs w:val="22"/>
          <w:lang w:val="es-CO"/>
        </w:rPr>
      </w:pPr>
    </w:p>
    <w:p w14:paraId="699C66D9" w14:textId="0D414A8C" w:rsidR="004B24C9" w:rsidRPr="005347F8" w:rsidRDefault="00430841" w:rsidP="004B24C9">
      <w:pPr>
        <w:jc w:val="center"/>
        <w:rPr>
          <w:rFonts w:eastAsia="Times New Roman" w:cs="Arial"/>
          <w:b/>
          <w:bCs/>
          <w:sz w:val="22"/>
          <w:szCs w:val="22"/>
          <w:lang w:val="es-CO"/>
        </w:rPr>
      </w:pPr>
      <w:r w:rsidRPr="005347F8">
        <w:rPr>
          <w:rFonts w:eastAsia="Times New Roman" w:cs="Arial"/>
          <w:b/>
          <w:bCs/>
          <w:sz w:val="22"/>
          <w:szCs w:val="22"/>
          <w:lang w:val="es-CO"/>
        </w:rPr>
        <w:t>CONSIDERANDO</w:t>
      </w:r>
    </w:p>
    <w:p w14:paraId="30228985" w14:textId="77777777" w:rsidR="006E15A3" w:rsidRPr="005347F8" w:rsidRDefault="006E15A3" w:rsidP="004B24C9">
      <w:pPr>
        <w:jc w:val="center"/>
        <w:rPr>
          <w:rFonts w:eastAsia="Times New Roman" w:cs="Arial"/>
          <w:b/>
          <w:bCs/>
          <w:sz w:val="22"/>
          <w:szCs w:val="22"/>
          <w:lang w:val="es-CO"/>
        </w:rPr>
      </w:pPr>
    </w:p>
    <w:p w14:paraId="3A98A6BC" w14:textId="77777777" w:rsidR="00A6177C" w:rsidRDefault="00A6177C" w:rsidP="006B2FDB">
      <w:pPr>
        <w:pStyle w:val="Textoindependiente"/>
        <w:ind w:right="107"/>
        <w:jc w:val="both"/>
        <w:rPr>
          <w:rFonts w:eastAsia="Times New Roman"/>
          <w:sz w:val="22"/>
          <w:szCs w:val="22"/>
          <w:lang w:val="es-CO"/>
        </w:rPr>
      </w:pPr>
    </w:p>
    <w:p w14:paraId="1ADEE811" w14:textId="778BF22F" w:rsidR="00AB3456" w:rsidRDefault="00F403D4" w:rsidP="006B2FDB">
      <w:pPr>
        <w:pStyle w:val="Textoindependiente"/>
        <w:ind w:right="107"/>
        <w:jc w:val="both"/>
        <w:rPr>
          <w:rFonts w:eastAsia="Times New Roman"/>
          <w:sz w:val="22"/>
          <w:szCs w:val="22"/>
          <w:lang w:val="es-CO"/>
        </w:rPr>
      </w:pPr>
      <w:r w:rsidRPr="00D55FC9">
        <w:rPr>
          <w:rFonts w:eastAsia="Times New Roman"/>
          <w:sz w:val="22"/>
          <w:szCs w:val="22"/>
          <w:lang w:val="es-CO"/>
        </w:rPr>
        <w:t xml:space="preserve">Que mediante </w:t>
      </w:r>
      <w:r w:rsidR="00DD01FF" w:rsidRPr="00D55FC9">
        <w:rPr>
          <w:rFonts w:eastAsia="Times New Roman"/>
          <w:sz w:val="22"/>
          <w:szCs w:val="22"/>
          <w:lang w:val="es-CO"/>
        </w:rPr>
        <w:t xml:space="preserve">la </w:t>
      </w:r>
      <w:r w:rsidR="00107556">
        <w:rPr>
          <w:rFonts w:eastAsia="Times New Roman"/>
          <w:sz w:val="22"/>
          <w:szCs w:val="22"/>
          <w:lang w:val="es-CO"/>
        </w:rPr>
        <w:t>R</w:t>
      </w:r>
      <w:r w:rsidR="00DD01FF" w:rsidRPr="00D55FC9">
        <w:rPr>
          <w:rFonts w:eastAsia="Times New Roman"/>
          <w:sz w:val="22"/>
          <w:szCs w:val="22"/>
          <w:lang w:val="es-CO"/>
        </w:rPr>
        <w:t xml:space="preserve">esolución 1145 del 8 de junio de </w:t>
      </w:r>
      <w:r w:rsidR="00D55FC9" w:rsidRPr="00D55FC9">
        <w:rPr>
          <w:rFonts w:eastAsia="Times New Roman"/>
          <w:sz w:val="22"/>
          <w:szCs w:val="22"/>
          <w:lang w:val="es-CO"/>
        </w:rPr>
        <w:t>2021, la</w:t>
      </w:r>
      <w:r w:rsidR="00D55FC9" w:rsidRPr="00D55FC9">
        <w:rPr>
          <w:rFonts w:eastAsia="Times New Roman" w:cs="Arial"/>
          <w:sz w:val="22"/>
          <w:szCs w:val="22"/>
        </w:rPr>
        <w:t xml:space="preserve"> Unidad Administrativa Especial de Gestión Pensional y Contribuciones Parafiscales de la Protección Social </w:t>
      </w:r>
      <w:r w:rsidR="00325DF5">
        <w:rPr>
          <w:rFonts w:eastAsia="Times New Roman" w:cs="Arial"/>
          <w:sz w:val="22"/>
          <w:szCs w:val="22"/>
        </w:rPr>
        <w:t>(</w:t>
      </w:r>
      <w:r w:rsidR="00136095" w:rsidRPr="00D55FC9">
        <w:rPr>
          <w:rFonts w:eastAsia="Times New Roman" w:cs="Arial"/>
          <w:sz w:val="22"/>
          <w:szCs w:val="22"/>
        </w:rPr>
        <w:t>UGPP</w:t>
      </w:r>
      <w:r w:rsidR="00325DF5">
        <w:rPr>
          <w:rFonts w:eastAsia="Times New Roman" w:cs="Arial"/>
          <w:sz w:val="22"/>
          <w:szCs w:val="22"/>
        </w:rPr>
        <w:t>)</w:t>
      </w:r>
      <w:r w:rsidR="00136095" w:rsidRPr="00D55FC9">
        <w:rPr>
          <w:rFonts w:eastAsia="Times New Roman"/>
          <w:sz w:val="22"/>
          <w:szCs w:val="22"/>
          <w:lang w:val="es-CO"/>
        </w:rPr>
        <w:t xml:space="preserve"> definió</w:t>
      </w:r>
      <w:r w:rsidR="00DD01FF" w:rsidRPr="00D55FC9">
        <w:rPr>
          <w:rFonts w:eastAsia="Times New Roman"/>
          <w:sz w:val="22"/>
          <w:szCs w:val="22"/>
          <w:lang w:val="es-CO"/>
        </w:rPr>
        <w:t xml:space="preserve"> y </w:t>
      </w:r>
      <w:r w:rsidR="006230ED" w:rsidRPr="00D55FC9">
        <w:rPr>
          <w:rFonts w:eastAsia="Times New Roman"/>
          <w:sz w:val="22"/>
          <w:szCs w:val="22"/>
          <w:lang w:val="es-CO"/>
        </w:rPr>
        <w:t>adoptó la</w:t>
      </w:r>
      <w:r w:rsidR="00DD01FF" w:rsidRPr="00D55FC9">
        <w:rPr>
          <w:rFonts w:eastAsia="Times New Roman"/>
          <w:sz w:val="22"/>
          <w:szCs w:val="22"/>
          <w:lang w:val="es-CO"/>
        </w:rPr>
        <w:t xml:space="preserve"> política de cobro y los parámetros para </w:t>
      </w:r>
      <w:r w:rsidR="00DD01FF" w:rsidRPr="00D55FC9">
        <w:rPr>
          <w:rFonts w:eastAsia="Times New Roman" w:cs="Arial"/>
          <w:sz w:val="22"/>
          <w:szCs w:val="22"/>
        </w:rPr>
        <w:t xml:space="preserve">adelantar </w:t>
      </w:r>
      <w:r w:rsidR="00DD01FF" w:rsidRPr="00D55FC9">
        <w:rPr>
          <w:bCs/>
          <w:sz w:val="22"/>
          <w:szCs w:val="22"/>
          <w:lang w:val="es-CO"/>
        </w:rPr>
        <w:t xml:space="preserve">las labores persuasivas y de </w:t>
      </w:r>
      <w:r w:rsidR="00D5298B" w:rsidRPr="00D55FC9">
        <w:rPr>
          <w:bCs/>
          <w:sz w:val="22"/>
          <w:szCs w:val="22"/>
          <w:lang w:val="es-CO"/>
        </w:rPr>
        <w:t xml:space="preserve">fiscalización </w:t>
      </w:r>
      <w:r w:rsidR="00D5298B" w:rsidRPr="00D55FC9">
        <w:rPr>
          <w:rFonts w:eastAsia="Times New Roman" w:cs="Arial"/>
          <w:sz w:val="22"/>
          <w:szCs w:val="22"/>
        </w:rPr>
        <w:t>a</w:t>
      </w:r>
      <w:r w:rsidR="00DD01FF" w:rsidRPr="00D55FC9">
        <w:rPr>
          <w:bCs/>
          <w:sz w:val="22"/>
          <w:szCs w:val="22"/>
          <w:lang w:val="es-CO"/>
        </w:rPr>
        <w:t xml:space="preserve"> los beneficiarios de los Programas de Apoyo al Empleo Formal - PAEF y de Apoyo al Pago de la Prima de Servicios – PAP</w:t>
      </w:r>
      <w:r w:rsidR="00731612">
        <w:rPr>
          <w:bCs/>
          <w:sz w:val="22"/>
          <w:szCs w:val="22"/>
          <w:lang w:val="es-CO"/>
        </w:rPr>
        <w:t>.</w:t>
      </w:r>
    </w:p>
    <w:p w14:paraId="03B45B69" w14:textId="4D3973B5" w:rsidR="006B2FDB" w:rsidRPr="00682FC9" w:rsidRDefault="00A06D41" w:rsidP="00151658">
      <w:pPr>
        <w:pStyle w:val="Textoindependiente"/>
        <w:ind w:right="107"/>
        <w:jc w:val="both"/>
        <w:rPr>
          <w:rFonts w:eastAsia="Times New Roman"/>
          <w:sz w:val="22"/>
          <w:szCs w:val="22"/>
          <w:lang w:val="es-CO"/>
        </w:rPr>
      </w:pPr>
      <w:r>
        <w:rPr>
          <w:rFonts w:eastAsia="Times New Roman"/>
          <w:sz w:val="22"/>
          <w:szCs w:val="22"/>
          <w:lang w:val="es-CO"/>
        </w:rPr>
        <w:t>Que el</w:t>
      </w:r>
      <w:r w:rsidR="00731612">
        <w:rPr>
          <w:rFonts w:eastAsia="Times New Roman"/>
          <w:sz w:val="22"/>
          <w:szCs w:val="22"/>
          <w:lang w:val="es-CO"/>
        </w:rPr>
        <w:t xml:space="preserve"> Ministerio de Hacienda y Crédito </w:t>
      </w:r>
      <w:r w:rsidR="00A6177C">
        <w:rPr>
          <w:rFonts w:eastAsia="Times New Roman"/>
          <w:sz w:val="22"/>
          <w:szCs w:val="22"/>
          <w:lang w:val="es-CO"/>
        </w:rPr>
        <w:t>Público</w:t>
      </w:r>
      <w:r w:rsidR="005D3FE7">
        <w:rPr>
          <w:rFonts w:eastAsia="Times New Roman"/>
          <w:sz w:val="22"/>
          <w:szCs w:val="22"/>
          <w:lang w:val="es-CO"/>
        </w:rPr>
        <w:t xml:space="preserve"> (MHCP)</w:t>
      </w:r>
      <w:r w:rsidR="00A6177C">
        <w:rPr>
          <w:rFonts w:eastAsia="Times New Roman"/>
          <w:sz w:val="22"/>
          <w:szCs w:val="22"/>
          <w:lang w:val="es-CO"/>
        </w:rPr>
        <w:t xml:space="preserve"> expidió</w:t>
      </w:r>
      <w:r w:rsidR="00731612">
        <w:rPr>
          <w:rFonts w:eastAsia="Times New Roman"/>
          <w:sz w:val="22"/>
          <w:szCs w:val="22"/>
          <w:lang w:val="es-CO"/>
        </w:rPr>
        <w:t xml:space="preserve"> la Resolución No</w:t>
      </w:r>
      <w:r w:rsidR="00B04B50">
        <w:rPr>
          <w:rFonts w:eastAsia="Times New Roman"/>
          <w:sz w:val="22"/>
          <w:szCs w:val="22"/>
          <w:lang w:val="es-CO"/>
        </w:rPr>
        <w:t xml:space="preserve"> 1610 del 24 de junio de 2022</w:t>
      </w:r>
      <w:r w:rsidR="00731612">
        <w:rPr>
          <w:rFonts w:eastAsia="Times New Roman"/>
          <w:sz w:val="22"/>
          <w:szCs w:val="22"/>
          <w:lang w:val="es-CO"/>
        </w:rPr>
        <w:t xml:space="preserve"> </w:t>
      </w:r>
      <w:r w:rsidR="0056023D">
        <w:rPr>
          <w:rFonts w:eastAsia="Times New Roman"/>
          <w:sz w:val="22"/>
          <w:szCs w:val="22"/>
          <w:lang w:val="es-CO"/>
        </w:rPr>
        <w:t>“</w:t>
      </w:r>
      <w:r w:rsidR="0056023D" w:rsidRPr="0056023D">
        <w:rPr>
          <w:rFonts w:eastAsia="Times New Roman"/>
          <w:i/>
          <w:iCs/>
          <w:sz w:val="22"/>
          <w:szCs w:val="22"/>
          <w:lang w:val="es-CO"/>
        </w:rPr>
        <w:t>P</w:t>
      </w:r>
      <w:r w:rsidR="006B2FDB" w:rsidRPr="0056023D">
        <w:rPr>
          <w:rFonts w:eastAsia="Times New Roman"/>
          <w:i/>
          <w:iCs/>
          <w:sz w:val="22"/>
          <w:szCs w:val="22"/>
          <w:lang w:val="es-CO"/>
        </w:rPr>
        <w:t>or medio de la cual se modifica la Resolución 2162 de 2020 del Programa de Apoyo al Empleo Formal -PAEF, la Resolución 1361 de 2020 del Programa de Apoyo para el Pago de la Prima de Servicios -PAP y la Resolución 2474 de 2021 del</w:t>
      </w:r>
      <w:r w:rsidR="00C5178F" w:rsidRPr="0056023D">
        <w:rPr>
          <w:rFonts w:eastAsia="Times New Roman"/>
          <w:i/>
          <w:iCs/>
          <w:sz w:val="22"/>
          <w:szCs w:val="22"/>
          <w:lang w:val="es-CO"/>
        </w:rPr>
        <w:t xml:space="preserve"> </w:t>
      </w:r>
      <w:r w:rsidR="0064067C" w:rsidRPr="0056023D">
        <w:rPr>
          <w:rFonts w:eastAsia="Times New Roman"/>
          <w:i/>
          <w:iCs/>
          <w:sz w:val="22"/>
          <w:szCs w:val="22"/>
          <w:lang w:val="es-CO"/>
        </w:rPr>
        <w:t xml:space="preserve">Programa </w:t>
      </w:r>
      <w:r w:rsidR="006B2FDB" w:rsidRPr="0056023D">
        <w:rPr>
          <w:rFonts w:eastAsia="Times New Roman"/>
          <w:i/>
          <w:iCs/>
          <w:sz w:val="22"/>
          <w:szCs w:val="22"/>
          <w:lang w:val="es-CO"/>
        </w:rPr>
        <w:t xml:space="preserve">Apoyo a las Empresas Afectadas por el Paro Nacional- AEAP, </w:t>
      </w:r>
      <w:r w:rsidR="0056023D" w:rsidRPr="0056023D">
        <w:rPr>
          <w:rFonts w:eastAsia="Times New Roman"/>
          <w:i/>
          <w:iCs/>
          <w:sz w:val="22"/>
          <w:szCs w:val="22"/>
          <w:lang w:val="es-CO"/>
        </w:rPr>
        <w:t xml:space="preserve">para  ajustar </w:t>
      </w:r>
      <w:r w:rsidR="006B2FDB" w:rsidRPr="0056023D">
        <w:rPr>
          <w:rFonts w:eastAsia="Times New Roman"/>
          <w:i/>
          <w:iCs/>
          <w:sz w:val="22"/>
          <w:szCs w:val="22"/>
          <w:lang w:val="es-CO"/>
        </w:rPr>
        <w:t xml:space="preserve"> los procedimientos de restitución de los tres </w:t>
      </w:r>
      <w:r w:rsidR="0056023D" w:rsidRPr="0056023D">
        <w:rPr>
          <w:rFonts w:eastAsia="Times New Roman"/>
          <w:i/>
          <w:iCs/>
          <w:sz w:val="22"/>
          <w:szCs w:val="22"/>
          <w:lang w:val="es-CO"/>
        </w:rPr>
        <w:t>P</w:t>
      </w:r>
      <w:r w:rsidR="006B2FDB" w:rsidRPr="0056023D">
        <w:rPr>
          <w:rFonts w:eastAsia="Times New Roman"/>
          <w:i/>
          <w:iCs/>
          <w:sz w:val="22"/>
          <w:szCs w:val="22"/>
          <w:lang w:val="es-CO"/>
        </w:rPr>
        <w:t>rogramas habiendo finalizado los giros ordinarios de los mismos</w:t>
      </w:r>
      <w:r w:rsidR="0056023D">
        <w:rPr>
          <w:rFonts w:eastAsia="Times New Roman"/>
          <w:sz w:val="22"/>
          <w:szCs w:val="22"/>
          <w:lang w:val="es-CO"/>
        </w:rPr>
        <w:t>”</w:t>
      </w:r>
      <w:r w:rsidR="00682FC9" w:rsidRPr="00682FC9">
        <w:rPr>
          <w:rFonts w:eastAsia="Times New Roman"/>
          <w:sz w:val="22"/>
          <w:szCs w:val="22"/>
          <w:lang w:val="es-CO"/>
        </w:rPr>
        <w:t>.</w:t>
      </w:r>
      <w:r w:rsidR="006B2FDB" w:rsidRPr="00682FC9">
        <w:rPr>
          <w:rFonts w:eastAsia="Times New Roman"/>
          <w:sz w:val="22"/>
          <w:szCs w:val="22"/>
          <w:lang w:val="es-CO"/>
        </w:rPr>
        <w:t xml:space="preserve"> </w:t>
      </w:r>
    </w:p>
    <w:p w14:paraId="277681D6" w14:textId="08249F32" w:rsidR="00416C88" w:rsidRDefault="006B2FDB" w:rsidP="00B169D2">
      <w:pPr>
        <w:pStyle w:val="Textoindependiente"/>
        <w:ind w:right="107"/>
        <w:jc w:val="both"/>
        <w:rPr>
          <w:rFonts w:eastAsia="Times New Roman"/>
          <w:sz w:val="22"/>
          <w:szCs w:val="22"/>
          <w:lang w:val="es-CO"/>
        </w:rPr>
      </w:pPr>
      <w:r>
        <w:rPr>
          <w:rFonts w:eastAsia="Times New Roman"/>
          <w:sz w:val="22"/>
          <w:szCs w:val="22"/>
          <w:lang w:val="es-CO"/>
        </w:rPr>
        <w:t>Que</w:t>
      </w:r>
      <w:r w:rsidR="00A82250">
        <w:rPr>
          <w:rFonts w:eastAsia="Times New Roman"/>
          <w:sz w:val="22"/>
          <w:szCs w:val="22"/>
          <w:lang w:val="es-CO"/>
        </w:rPr>
        <w:t>,</w:t>
      </w:r>
      <w:r>
        <w:rPr>
          <w:rFonts w:eastAsia="Times New Roman"/>
          <w:sz w:val="22"/>
          <w:szCs w:val="22"/>
          <w:lang w:val="es-CO"/>
        </w:rPr>
        <w:t xml:space="preserve"> </w:t>
      </w:r>
      <w:r w:rsidR="0056023D">
        <w:rPr>
          <w:rFonts w:eastAsia="Times New Roman"/>
          <w:sz w:val="22"/>
          <w:szCs w:val="22"/>
          <w:lang w:val="es-CO"/>
        </w:rPr>
        <w:t xml:space="preserve">a  </w:t>
      </w:r>
      <w:r w:rsidR="003E24E5">
        <w:rPr>
          <w:rFonts w:eastAsia="Times New Roman"/>
          <w:sz w:val="22"/>
          <w:szCs w:val="22"/>
          <w:lang w:val="es-CO"/>
        </w:rPr>
        <w:t xml:space="preserve">fin de atender la </w:t>
      </w:r>
      <w:r>
        <w:rPr>
          <w:rFonts w:eastAsia="Times New Roman"/>
          <w:sz w:val="22"/>
          <w:szCs w:val="22"/>
          <w:lang w:val="es-CO"/>
        </w:rPr>
        <w:t xml:space="preserve">modificación del procedimiento de restitución de los recursos en los términos </w:t>
      </w:r>
      <w:r w:rsidR="00993943">
        <w:rPr>
          <w:rFonts w:eastAsia="Times New Roman"/>
          <w:sz w:val="22"/>
          <w:szCs w:val="22"/>
          <w:lang w:val="es-CO"/>
        </w:rPr>
        <w:t>señalados</w:t>
      </w:r>
      <w:r>
        <w:rPr>
          <w:rFonts w:eastAsia="Times New Roman"/>
          <w:sz w:val="22"/>
          <w:szCs w:val="22"/>
          <w:lang w:val="es-CO"/>
        </w:rPr>
        <w:t xml:space="preserve"> en la Resolución </w:t>
      </w:r>
      <w:r w:rsidR="00A6177C">
        <w:rPr>
          <w:rFonts w:eastAsia="Times New Roman"/>
          <w:sz w:val="22"/>
          <w:szCs w:val="22"/>
          <w:lang w:val="es-CO"/>
        </w:rPr>
        <w:t>No.</w:t>
      </w:r>
      <w:r>
        <w:rPr>
          <w:rFonts w:eastAsia="Times New Roman"/>
          <w:sz w:val="22"/>
          <w:szCs w:val="22"/>
          <w:lang w:val="es-CO"/>
        </w:rPr>
        <w:t xml:space="preserve"> </w:t>
      </w:r>
      <w:r w:rsidR="00B04B50">
        <w:rPr>
          <w:rFonts w:eastAsia="Times New Roman"/>
          <w:sz w:val="22"/>
          <w:szCs w:val="22"/>
          <w:lang w:val="es-CO"/>
        </w:rPr>
        <w:t xml:space="preserve">1610 </w:t>
      </w:r>
      <w:r>
        <w:rPr>
          <w:rFonts w:eastAsia="Times New Roman"/>
          <w:sz w:val="22"/>
          <w:szCs w:val="22"/>
          <w:lang w:val="es-CO"/>
        </w:rPr>
        <w:t xml:space="preserve">de </w:t>
      </w:r>
      <w:r w:rsidR="00B04B50">
        <w:rPr>
          <w:rFonts w:eastAsia="Times New Roman"/>
          <w:sz w:val="22"/>
          <w:szCs w:val="22"/>
          <w:lang w:val="es-CO"/>
        </w:rPr>
        <w:t xml:space="preserve">24 de junio de 2022 </w:t>
      </w:r>
      <w:r w:rsidR="005D3FE7">
        <w:rPr>
          <w:rFonts w:eastAsia="Times New Roman"/>
          <w:sz w:val="22"/>
          <w:szCs w:val="22"/>
          <w:lang w:val="es-CO"/>
        </w:rPr>
        <w:t xml:space="preserve">del </w:t>
      </w:r>
      <w:r w:rsidR="00DC0BED">
        <w:rPr>
          <w:rFonts w:eastAsia="Times New Roman"/>
          <w:sz w:val="22"/>
          <w:szCs w:val="22"/>
          <w:lang w:val="es-CO"/>
        </w:rPr>
        <w:t>Ministerio de Hacienda y Crédito Público (MHCP)</w:t>
      </w:r>
      <w:r w:rsidR="005D3FE7">
        <w:rPr>
          <w:rFonts w:eastAsia="Times New Roman"/>
          <w:sz w:val="22"/>
          <w:szCs w:val="22"/>
          <w:lang w:val="es-CO"/>
        </w:rPr>
        <w:t>,</w:t>
      </w:r>
      <w:r w:rsidR="00993943">
        <w:rPr>
          <w:rFonts w:eastAsia="Times New Roman"/>
          <w:sz w:val="22"/>
          <w:szCs w:val="22"/>
          <w:lang w:val="es-CO"/>
        </w:rPr>
        <w:t xml:space="preserve"> es</w:t>
      </w:r>
      <w:r>
        <w:rPr>
          <w:rFonts w:eastAsia="Times New Roman"/>
          <w:sz w:val="22"/>
          <w:szCs w:val="22"/>
          <w:lang w:val="es-CO"/>
        </w:rPr>
        <w:t xml:space="preserve"> necesario modificar la </w:t>
      </w:r>
      <w:r w:rsidR="00A701D4">
        <w:rPr>
          <w:rFonts w:eastAsia="Times New Roman"/>
          <w:sz w:val="22"/>
          <w:szCs w:val="22"/>
          <w:lang w:val="es-CO"/>
        </w:rPr>
        <w:t>R</w:t>
      </w:r>
      <w:r>
        <w:rPr>
          <w:rFonts w:eastAsia="Times New Roman"/>
          <w:sz w:val="22"/>
          <w:szCs w:val="22"/>
          <w:lang w:val="es-CO"/>
        </w:rPr>
        <w:t>esolución 1145 de 2021</w:t>
      </w:r>
      <w:r w:rsidR="00A701D4">
        <w:rPr>
          <w:rFonts w:eastAsia="Times New Roman"/>
          <w:sz w:val="22"/>
          <w:szCs w:val="22"/>
          <w:lang w:val="es-CO"/>
        </w:rPr>
        <w:t>, con el fin de</w:t>
      </w:r>
      <w:r>
        <w:rPr>
          <w:rFonts w:eastAsia="Times New Roman"/>
          <w:sz w:val="22"/>
          <w:szCs w:val="22"/>
          <w:lang w:val="es-CO"/>
        </w:rPr>
        <w:t xml:space="preserve"> incorporar esta nueva regulación</w:t>
      </w:r>
      <w:r w:rsidR="00993943">
        <w:rPr>
          <w:rFonts w:eastAsia="Times New Roman"/>
          <w:sz w:val="22"/>
          <w:szCs w:val="22"/>
          <w:lang w:val="es-CO"/>
        </w:rPr>
        <w:t xml:space="preserve">, precisando la forma como los beneficiarios de los </w:t>
      </w:r>
      <w:r w:rsidR="001910C7">
        <w:rPr>
          <w:rFonts w:eastAsia="Times New Roman"/>
          <w:sz w:val="22"/>
          <w:szCs w:val="22"/>
          <w:lang w:val="es-CO"/>
        </w:rPr>
        <w:t xml:space="preserve">mencionados </w:t>
      </w:r>
      <w:r w:rsidR="00993943">
        <w:rPr>
          <w:rFonts w:eastAsia="Times New Roman"/>
          <w:sz w:val="22"/>
          <w:szCs w:val="22"/>
          <w:lang w:val="es-CO"/>
        </w:rPr>
        <w:t>programas restituirán los aportes estatales</w:t>
      </w:r>
      <w:r w:rsidR="00D679D2">
        <w:rPr>
          <w:rFonts w:eastAsia="Times New Roman"/>
          <w:sz w:val="22"/>
          <w:szCs w:val="22"/>
          <w:lang w:val="es-CO"/>
        </w:rPr>
        <w:t>,</w:t>
      </w:r>
      <w:r w:rsidR="00993943">
        <w:rPr>
          <w:rFonts w:eastAsia="Times New Roman"/>
          <w:sz w:val="22"/>
          <w:szCs w:val="22"/>
          <w:lang w:val="es-CO"/>
        </w:rPr>
        <w:t xml:space="preserve"> cuando opten por hacerlo</w:t>
      </w:r>
      <w:r w:rsidR="00993943" w:rsidRPr="00151658">
        <w:rPr>
          <w:rFonts w:eastAsia="Times New Roman"/>
          <w:sz w:val="22"/>
          <w:szCs w:val="22"/>
          <w:lang w:val="es-CO"/>
        </w:rPr>
        <w:t xml:space="preserve"> voluntaria y unilateralmente</w:t>
      </w:r>
      <w:r w:rsidR="00993943">
        <w:rPr>
          <w:rFonts w:eastAsia="Times New Roman"/>
          <w:sz w:val="22"/>
          <w:szCs w:val="22"/>
          <w:lang w:val="es-CO"/>
        </w:rPr>
        <w:t xml:space="preserve"> o en cumplimiento </w:t>
      </w:r>
      <w:r w:rsidR="00993943" w:rsidRPr="00151658">
        <w:rPr>
          <w:rFonts w:eastAsia="Times New Roman"/>
          <w:sz w:val="22"/>
          <w:szCs w:val="22"/>
          <w:lang w:val="es-CO"/>
        </w:rPr>
        <w:t>del proceso persuasivo o de fiscalización que adelante la UGPP</w:t>
      </w:r>
      <w:r w:rsidR="00BB3DD4">
        <w:rPr>
          <w:rFonts w:eastAsia="Times New Roman"/>
          <w:sz w:val="22"/>
          <w:szCs w:val="22"/>
          <w:lang w:val="es-CO"/>
        </w:rPr>
        <w:t xml:space="preserve"> y</w:t>
      </w:r>
      <w:r w:rsidR="00B169D2">
        <w:rPr>
          <w:rFonts w:eastAsia="Times New Roman"/>
          <w:sz w:val="22"/>
          <w:szCs w:val="22"/>
          <w:lang w:val="es-CO"/>
        </w:rPr>
        <w:t xml:space="preserve"> reglamentar la </w:t>
      </w:r>
      <w:r w:rsidR="00910E9F">
        <w:rPr>
          <w:rFonts w:eastAsia="Times New Roman"/>
          <w:sz w:val="22"/>
          <w:szCs w:val="22"/>
          <w:lang w:val="es-CO"/>
        </w:rPr>
        <w:t>manera</w:t>
      </w:r>
      <w:r w:rsidR="00B169D2">
        <w:rPr>
          <w:rFonts w:eastAsia="Times New Roman"/>
          <w:sz w:val="22"/>
          <w:szCs w:val="22"/>
          <w:lang w:val="es-CO"/>
        </w:rPr>
        <w:t xml:space="preserve"> como la Unidad realizará la imputación de pagos, una vez reciba los recursos con ocasión de las citadas acciones</w:t>
      </w:r>
      <w:r w:rsidR="00FB42F1">
        <w:rPr>
          <w:rFonts w:eastAsia="Times New Roman"/>
          <w:sz w:val="22"/>
          <w:szCs w:val="22"/>
          <w:lang w:val="es-CO"/>
        </w:rPr>
        <w:t>.</w:t>
      </w:r>
    </w:p>
    <w:p w14:paraId="575946CD" w14:textId="51732E40" w:rsidR="00A80B75" w:rsidRPr="001B1E8F" w:rsidRDefault="003E24E5" w:rsidP="00141F32">
      <w:pPr>
        <w:pStyle w:val="Textoindependiente"/>
        <w:ind w:right="107"/>
        <w:jc w:val="both"/>
        <w:rPr>
          <w:rFonts w:eastAsia="Times New Roman"/>
          <w:sz w:val="22"/>
          <w:szCs w:val="22"/>
          <w:lang w:val="es-CO"/>
        </w:rPr>
      </w:pPr>
      <w:r w:rsidRPr="00141F32">
        <w:rPr>
          <w:rFonts w:eastAsia="Times New Roman"/>
          <w:sz w:val="22"/>
          <w:szCs w:val="22"/>
          <w:lang w:val="es-CO"/>
        </w:rPr>
        <w:t>Que es necesario precisar</w:t>
      </w:r>
      <w:r w:rsidR="00E45147" w:rsidRPr="001B1E8F">
        <w:rPr>
          <w:rFonts w:eastAsia="Times New Roman"/>
          <w:sz w:val="22"/>
          <w:szCs w:val="22"/>
          <w:lang w:val="es-CO"/>
        </w:rPr>
        <w:t xml:space="preserve"> el</w:t>
      </w:r>
      <w:r w:rsidR="0045731D" w:rsidRPr="001B1E8F">
        <w:rPr>
          <w:rFonts w:eastAsia="Times New Roman"/>
          <w:sz w:val="22"/>
          <w:szCs w:val="22"/>
          <w:lang w:val="es-CO"/>
        </w:rPr>
        <w:t xml:space="preserve"> momento</w:t>
      </w:r>
      <w:r w:rsidR="00E45147" w:rsidRPr="001B1E8F">
        <w:rPr>
          <w:rFonts w:eastAsia="Times New Roman"/>
          <w:sz w:val="22"/>
          <w:szCs w:val="22"/>
          <w:lang w:val="es-CO"/>
        </w:rPr>
        <w:t xml:space="preserve"> a partir del cual, se genera</w:t>
      </w:r>
      <w:r w:rsidR="00A80B75" w:rsidRPr="001B1E8F">
        <w:rPr>
          <w:rFonts w:eastAsia="Times New Roman"/>
          <w:sz w:val="22"/>
          <w:szCs w:val="22"/>
          <w:lang w:val="es-CO"/>
        </w:rPr>
        <w:t xml:space="preserve"> para el beneficiario la obligación de pagar </w:t>
      </w:r>
      <w:r w:rsidR="00E45147" w:rsidRPr="001B1E8F">
        <w:rPr>
          <w:rFonts w:eastAsia="Times New Roman"/>
          <w:sz w:val="22"/>
          <w:szCs w:val="22"/>
          <w:lang w:val="es-CO"/>
        </w:rPr>
        <w:t>intereses o sanciones en aquellos eventos en los que resulta procedente la restitución de los recursos</w:t>
      </w:r>
      <w:r w:rsidR="002E088E">
        <w:rPr>
          <w:rFonts w:eastAsia="Times New Roman"/>
          <w:sz w:val="22"/>
          <w:szCs w:val="22"/>
          <w:lang w:val="es-CO"/>
        </w:rPr>
        <w:t xml:space="preserve"> y el momento a partir del cual se debe contar el término de quince (15) </w:t>
      </w:r>
      <w:r w:rsidR="001B1E8F">
        <w:rPr>
          <w:rFonts w:eastAsia="Times New Roman"/>
          <w:sz w:val="22"/>
          <w:szCs w:val="22"/>
          <w:lang w:val="es-CO"/>
        </w:rPr>
        <w:t>meses señalados</w:t>
      </w:r>
      <w:r w:rsidR="002E088E">
        <w:rPr>
          <w:rFonts w:eastAsia="Times New Roman"/>
          <w:sz w:val="22"/>
          <w:szCs w:val="22"/>
          <w:lang w:val="es-CO"/>
        </w:rPr>
        <w:t xml:space="preserve"> en el artículo cuarto de la Resolución 1145 de 2021</w:t>
      </w:r>
      <w:r w:rsidR="00141F32">
        <w:rPr>
          <w:rFonts w:eastAsia="Times New Roman"/>
          <w:sz w:val="22"/>
          <w:szCs w:val="22"/>
          <w:lang w:val="es-CO"/>
        </w:rPr>
        <w:t>.</w:t>
      </w:r>
    </w:p>
    <w:p w14:paraId="1227FF03" w14:textId="105B94D5" w:rsidR="00416C88" w:rsidRDefault="00416C88" w:rsidP="00A06D41">
      <w:pPr>
        <w:pStyle w:val="Textoindependiente"/>
        <w:ind w:right="107"/>
        <w:jc w:val="both"/>
        <w:rPr>
          <w:rFonts w:eastAsia="Times New Roman"/>
          <w:sz w:val="22"/>
          <w:szCs w:val="22"/>
          <w:lang w:val="es-CO"/>
        </w:rPr>
      </w:pPr>
      <w:r>
        <w:rPr>
          <w:rFonts w:eastAsia="Times New Roman"/>
          <w:sz w:val="22"/>
          <w:szCs w:val="22"/>
          <w:lang w:val="es-CO"/>
        </w:rPr>
        <w:t>Que</w:t>
      </w:r>
      <w:r w:rsidR="00346CBB">
        <w:rPr>
          <w:rFonts w:eastAsia="Times New Roman"/>
          <w:sz w:val="22"/>
          <w:szCs w:val="22"/>
          <w:lang w:val="es-CO"/>
        </w:rPr>
        <w:t xml:space="preserve"> </w:t>
      </w:r>
      <w:r w:rsidR="00CD5941">
        <w:rPr>
          <w:rFonts w:eastAsia="Times New Roman"/>
          <w:sz w:val="22"/>
          <w:szCs w:val="22"/>
          <w:lang w:val="es-CO"/>
        </w:rPr>
        <w:t>con el fin de</w:t>
      </w:r>
      <w:r w:rsidR="008A1B7B">
        <w:rPr>
          <w:rFonts w:eastAsia="Times New Roman"/>
          <w:sz w:val="22"/>
          <w:szCs w:val="22"/>
          <w:lang w:val="es-CO"/>
        </w:rPr>
        <w:t xml:space="preserve"> facilitar la restitución de los recursos a </w:t>
      </w:r>
      <w:r w:rsidR="00FB775A">
        <w:rPr>
          <w:rFonts w:eastAsia="Times New Roman"/>
          <w:sz w:val="22"/>
          <w:szCs w:val="22"/>
          <w:lang w:val="es-CO"/>
        </w:rPr>
        <w:t xml:space="preserve">los </w:t>
      </w:r>
      <w:r w:rsidR="008A1B7B">
        <w:rPr>
          <w:rFonts w:eastAsia="Times New Roman"/>
          <w:sz w:val="22"/>
          <w:szCs w:val="22"/>
          <w:lang w:val="es-CO"/>
        </w:rPr>
        <w:t>que están obligados</w:t>
      </w:r>
      <w:r w:rsidR="00346CBB">
        <w:rPr>
          <w:rFonts w:eastAsia="Times New Roman"/>
          <w:sz w:val="22"/>
          <w:szCs w:val="22"/>
          <w:lang w:val="es-CO"/>
        </w:rPr>
        <w:t xml:space="preserve"> los </w:t>
      </w:r>
      <w:r w:rsidR="00346CBB" w:rsidRPr="00274B84">
        <w:rPr>
          <w:rFonts w:eastAsia="Times New Roman"/>
          <w:sz w:val="22"/>
          <w:szCs w:val="22"/>
          <w:lang w:val="es-CO"/>
        </w:rPr>
        <w:t xml:space="preserve">aportantes </w:t>
      </w:r>
      <w:r w:rsidR="00346CBB">
        <w:rPr>
          <w:rFonts w:eastAsia="Times New Roman"/>
          <w:sz w:val="22"/>
          <w:szCs w:val="22"/>
          <w:lang w:val="es-CO"/>
        </w:rPr>
        <w:t xml:space="preserve">beneficiarios de los </w:t>
      </w:r>
      <w:r w:rsidR="00A06D41">
        <w:rPr>
          <w:rFonts w:eastAsia="Times New Roman"/>
          <w:sz w:val="22"/>
          <w:szCs w:val="22"/>
          <w:lang w:val="es-CO"/>
        </w:rPr>
        <w:t>aportes estatales</w:t>
      </w:r>
      <w:r w:rsidR="00346CBB">
        <w:rPr>
          <w:rFonts w:eastAsia="Times New Roman"/>
          <w:sz w:val="22"/>
          <w:szCs w:val="22"/>
          <w:lang w:val="es-CO"/>
        </w:rPr>
        <w:t xml:space="preserve">, se hace necesario </w:t>
      </w:r>
      <w:r w:rsidR="002E088E">
        <w:rPr>
          <w:rFonts w:eastAsia="Times New Roman"/>
          <w:sz w:val="22"/>
          <w:szCs w:val="22"/>
          <w:lang w:val="es-CO"/>
        </w:rPr>
        <w:t>indicar</w:t>
      </w:r>
      <w:r w:rsidR="00346CBB">
        <w:rPr>
          <w:rFonts w:eastAsia="Times New Roman"/>
          <w:sz w:val="22"/>
          <w:szCs w:val="22"/>
          <w:lang w:val="es-CO"/>
        </w:rPr>
        <w:t xml:space="preserve"> el término para </w:t>
      </w:r>
      <w:r w:rsidR="00A06D41">
        <w:rPr>
          <w:rFonts w:eastAsia="Times New Roman"/>
          <w:sz w:val="22"/>
          <w:szCs w:val="22"/>
          <w:lang w:val="es-CO"/>
        </w:rPr>
        <w:t>suscribir acuerdos de</w:t>
      </w:r>
      <w:r w:rsidR="00346CBB">
        <w:rPr>
          <w:rFonts w:eastAsia="Times New Roman"/>
          <w:sz w:val="22"/>
          <w:szCs w:val="22"/>
          <w:lang w:val="es-CO"/>
        </w:rPr>
        <w:t xml:space="preserve"> pago durante la etapa de </w:t>
      </w:r>
      <w:r w:rsidR="00346CBB" w:rsidRPr="00346CBB">
        <w:rPr>
          <w:rFonts w:eastAsia="Times New Roman"/>
          <w:sz w:val="22"/>
          <w:szCs w:val="22"/>
          <w:lang w:val="es-CO"/>
        </w:rPr>
        <w:t>fiscalización que adelante la UGPP</w:t>
      </w:r>
      <w:r w:rsidR="00A06D41">
        <w:rPr>
          <w:rFonts w:eastAsia="Times New Roman"/>
          <w:sz w:val="22"/>
          <w:szCs w:val="22"/>
          <w:lang w:val="es-CO"/>
        </w:rPr>
        <w:t>.</w:t>
      </w:r>
    </w:p>
    <w:p w14:paraId="2944CA49" w14:textId="43A96EF3" w:rsidR="00854FEE" w:rsidRPr="00B11A30" w:rsidRDefault="00854FEE" w:rsidP="00346CBB">
      <w:pPr>
        <w:pStyle w:val="Textoindependiente"/>
        <w:spacing w:after="0"/>
        <w:ind w:right="107"/>
        <w:jc w:val="both"/>
        <w:rPr>
          <w:rFonts w:eastAsia="Times New Roman"/>
          <w:sz w:val="22"/>
          <w:szCs w:val="22"/>
        </w:rPr>
      </w:pPr>
      <w:r w:rsidRPr="00854FEE">
        <w:rPr>
          <w:rFonts w:eastAsia="Times New Roman"/>
          <w:sz w:val="22"/>
          <w:szCs w:val="22"/>
          <w:lang w:val="es-CO"/>
        </w:rPr>
        <w:t xml:space="preserve">Que en cumplimiento del numeral 9 del artículo 3 y el numeral 8 del artículo 8 de la Ley 1437 de 2011, así como del artículo 2.1.2.1.23. del Decreto 1081 de 2015 y la Resolución 609 de 2017, el proyecto de Resolución se publicó en la página web de la UGPP para comentarios de la ciudadanía del </w:t>
      </w:r>
      <w:r w:rsidR="00343A48">
        <w:rPr>
          <w:rFonts w:eastAsia="Times New Roman"/>
          <w:sz w:val="22"/>
          <w:szCs w:val="22"/>
          <w:lang w:val="es-CO"/>
        </w:rPr>
        <w:t>8 al 17 de julio de 2022.</w:t>
      </w:r>
    </w:p>
    <w:p w14:paraId="10EBA035" w14:textId="4958D43D" w:rsidR="00F6364D" w:rsidRPr="00B11A30" w:rsidRDefault="000A1FB0" w:rsidP="008034F3">
      <w:pPr>
        <w:spacing w:before="100" w:beforeAutospacing="1" w:after="100" w:afterAutospacing="1" w:line="270" w:lineRule="atLeast"/>
        <w:jc w:val="both"/>
        <w:rPr>
          <w:rFonts w:eastAsia="Times New Roman" w:cs="Arial"/>
          <w:sz w:val="22"/>
          <w:szCs w:val="22"/>
          <w:lang w:val="es-CO" w:eastAsia="es-CO"/>
        </w:rPr>
      </w:pPr>
      <w:r w:rsidRPr="00B11A30">
        <w:rPr>
          <w:rFonts w:eastAsia="Times New Roman" w:cs="Arial"/>
          <w:sz w:val="22"/>
          <w:szCs w:val="22"/>
          <w:lang w:val="es-CO" w:eastAsia="es-CO"/>
        </w:rPr>
        <w:t xml:space="preserve">En mérito de lo expuesto, </w:t>
      </w:r>
    </w:p>
    <w:p w14:paraId="78E01E54" w14:textId="77777777" w:rsidR="00A6177C" w:rsidRDefault="00A6177C" w:rsidP="004F42BC">
      <w:pPr>
        <w:spacing w:before="100" w:beforeAutospacing="1" w:after="100" w:afterAutospacing="1" w:line="270" w:lineRule="atLeast"/>
        <w:jc w:val="center"/>
        <w:rPr>
          <w:rFonts w:eastAsia="Times New Roman" w:cs="Arial"/>
          <w:b/>
          <w:sz w:val="22"/>
          <w:szCs w:val="22"/>
          <w:lang w:val="es-CO" w:eastAsia="es-CO"/>
        </w:rPr>
      </w:pPr>
    </w:p>
    <w:p w14:paraId="3EEE3999" w14:textId="51AABC83" w:rsidR="00AF5C0F" w:rsidRDefault="00BD4EE8" w:rsidP="00AF5C0F">
      <w:pPr>
        <w:spacing w:before="100" w:beforeAutospacing="1" w:after="100" w:afterAutospacing="1" w:line="270" w:lineRule="atLeast"/>
        <w:jc w:val="center"/>
        <w:rPr>
          <w:rFonts w:eastAsia="Times New Roman" w:cs="Arial"/>
          <w:b/>
          <w:sz w:val="22"/>
          <w:szCs w:val="22"/>
          <w:lang w:val="es-CO" w:eastAsia="es-CO"/>
        </w:rPr>
      </w:pPr>
      <w:r w:rsidRPr="00B11A30">
        <w:rPr>
          <w:rFonts w:eastAsia="Times New Roman" w:cs="Arial"/>
          <w:b/>
          <w:sz w:val="22"/>
          <w:szCs w:val="22"/>
          <w:lang w:val="es-CO" w:eastAsia="es-CO"/>
        </w:rPr>
        <w:lastRenderedPageBreak/>
        <w:t>RESUELV</w:t>
      </w:r>
      <w:r w:rsidR="000C454F" w:rsidRPr="00B11A30">
        <w:rPr>
          <w:rFonts w:eastAsia="Times New Roman" w:cs="Arial"/>
          <w:b/>
          <w:sz w:val="22"/>
          <w:szCs w:val="22"/>
          <w:lang w:val="es-CO" w:eastAsia="es-CO"/>
        </w:rPr>
        <w:t>E:</w:t>
      </w:r>
    </w:p>
    <w:p w14:paraId="05DC4D24" w14:textId="10AE1910" w:rsidR="008A1B7B" w:rsidRDefault="004F42BC" w:rsidP="00A6177C">
      <w:pPr>
        <w:spacing w:before="100" w:beforeAutospacing="1" w:after="100" w:afterAutospacing="1" w:line="270" w:lineRule="atLeast"/>
        <w:jc w:val="both"/>
        <w:rPr>
          <w:sz w:val="22"/>
          <w:szCs w:val="22"/>
          <w:shd w:val="clear" w:color="auto" w:fill="FFFFFF"/>
          <w:lang w:val="es-CO"/>
        </w:rPr>
      </w:pPr>
      <w:r w:rsidRPr="00B11A30">
        <w:rPr>
          <w:rFonts w:eastAsia="Times New Roman" w:cs="Arial"/>
          <w:b/>
          <w:sz w:val="22"/>
          <w:szCs w:val="22"/>
          <w:lang w:val="es-CO" w:eastAsia="es-CO"/>
        </w:rPr>
        <w:t>ART</w:t>
      </w:r>
      <w:r w:rsidR="00377924">
        <w:rPr>
          <w:rFonts w:eastAsia="Times New Roman" w:cs="Arial"/>
          <w:b/>
          <w:sz w:val="22"/>
          <w:szCs w:val="22"/>
          <w:lang w:val="es-CO" w:eastAsia="es-CO"/>
        </w:rPr>
        <w:t>Í</w:t>
      </w:r>
      <w:r w:rsidRPr="00B11A30">
        <w:rPr>
          <w:rFonts w:eastAsia="Times New Roman" w:cs="Arial"/>
          <w:b/>
          <w:sz w:val="22"/>
          <w:szCs w:val="22"/>
          <w:lang w:val="es-CO" w:eastAsia="es-CO"/>
        </w:rPr>
        <w:t>CULO PRIMERO</w:t>
      </w:r>
      <w:r w:rsidR="00285C71">
        <w:rPr>
          <w:rFonts w:eastAsia="Times New Roman" w:cs="Arial"/>
          <w:b/>
          <w:color w:val="4B4949"/>
          <w:sz w:val="22"/>
          <w:szCs w:val="22"/>
          <w:lang w:val="es-CO" w:eastAsia="es-CO"/>
        </w:rPr>
        <w:t>.</w:t>
      </w:r>
      <w:r w:rsidR="008A1B7B">
        <w:rPr>
          <w:sz w:val="22"/>
          <w:szCs w:val="22"/>
          <w:shd w:val="clear" w:color="auto" w:fill="FFFFFF"/>
          <w:lang w:val="es-CO"/>
        </w:rPr>
        <w:t xml:space="preserve">  Modifíquese el artículo 4</w:t>
      </w:r>
      <w:r w:rsidR="00A317ED">
        <w:rPr>
          <w:sz w:val="22"/>
          <w:szCs w:val="22"/>
          <w:shd w:val="clear" w:color="auto" w:fill="FFFFFF"/>
          <w:lang w:val="es-CO"/>
        </w:rPr>
        <w:t>º</w:t>
      </w:r>
      <w:r w:rsidR="008A1B7B">
        <w:rPr>
          <w:sz w:val="22"/>
          <w:szCs w:val="22"/>
          <w:shd w:val="clear" w:color="auto" w:fill="FFFFFF"/>
          <w:lang w:val="es-CO"/>
        </w:rPr>
        <w:t xml:space="preserve"> de la Resolución 1145 de 2021</w:t>
      </w:r>
      <w:r w:rsidR="00A317ED">
        <w:rPr>
          <w:sz w:val="22"/>
          <w:szCs w:val="22"/>
          <w:shd w:val="clear" w:color="auto" w:fill="FFFFFF"/>
          <w:lang w:val="es-CO"/>
        </w:rPr>
        <w:t>,</w:t>
      </w:r>
      <w:r w:rsidR="008A1B7B">
        <w:rPr>
          <w:sz w:val="22"/>
          <w:szCs w:val="22"/>
          <w:shd w:val="clear" w:color="auto" w:fill="FFFFFF"/>
          <w:lang w:val="es-CO"/>
        </w:rPr>
        <w:t xml:space="preserve"> el cual quedará así:</w:t>
      </w:r>
    </w:p>
    <w:p w14:paraId="06CFEDA2" w14:textId="4AC23CE5" w:rsidR="002B48CF" w:rsidRPr="004952B6" w:rsidRDefault="008A1B7B" w:rsidP="00CC184E">
      <w:pPr>
        <w:pStyle w:val="NormalWeb"/>
        <w:spacing w:before="0" w:beforeAutospacing="0" w:after="0" w:afterAutospacing="0"/>
        <w:jc w:val="both"/>
        <w:rPr>
          <w:rFonts w:cs="Arial"/>
          <w:bCs/>
          <w:i/>
          <w:iCs/>
          <w:color w:val="auto"/>
          <w:sz w:val="22"/>
          <w:szCs w:val="22"/>
          <w:lang w:val="es-CO"/>
        </w:rPr>
      </w:pPr>
      <w:r w:rsidRPr="004952B6">
        <w:rPr>
          <w:i/>
          <w:iCs/>
          <w:color w:val="auto"/>
          <w:sz w:val="22"/>
          <w:szCs w:val="22"/>
          <w:shd w:val="clear" w:color="auto" w:fill="FFFFFF"/>
          <w:lang w:val="es-CO"/>
        </w:rPr>
        <w:t>“</w:t>
      </w:r>
      <w:r w:rsidR="00850755" w:rsidRPr="004952B6">
        <w:rPr>
          <w:rFonts w:cs="Arial"/>
          <w:b/>
          <w:i/>
          <w:iCs/>
          <w:color w:val="auto"/>
          <w:sz w:val="22"/>
          <w:szCs w:val="22"/>
          <w:lang w:val="es-CO" w:eastAsia="es-CO"/>
        </w:rPr>
        <w:t>ART</w:t>
      </w:r>
      <w:r w:rsidR="00377924" w:rsidRPr="004952B6">
        <w:rPr>
          <w:rFonts w:cs="Arial"/>
          <w:b/>
          <w:i/>
          <w:iCs/>
          <w:color w:val="auto"/>
          <w:sz w:val="22"/>
          <w:szCs w:val="22"/>
          <w:lang w:val="es-CO" w:eastAsia="es-CO"/>
        </w:rPr>
        <w:t>Í</w:t>
      </w:r>
      <w:r w:rsidR="00850755" w:rsidRPr="004952B6">
        <w:rPr>
          <w:rFonts w:cs="Arial"/>
          <w:b/>
          <w:i/>
          <w:iCs/>
          <w:color w:val="auto"/>
          <w:sz w:val="22"/>
          <w:szCs w:val="22"/>
          <w:lang w:val="es-CO" w:eastAsia="es-CO"/>
        </w:rPr>
        <w:t>CULO CUARTO</w:t>
      </w:r>
      <w:r w:rsidR="00285C71" w:rsidRPr="004952B6">
        <w:rPr>
          <w:rFonts w:cs="Arial"/>
          <w:b/>
          <w:i/>
          <w:iCs/>
          <w:color w:val="auto"/>
          <w:sz w:val="22"/>
          <w:szCs w:val="22"/>
          <w:lang w:val="es-CO" w:eastAsia="es-CO"/>
        </w:rPr>
        <w:t>.</w:t>
      </w:r>
      <w:r w:rsidR="00850755" w:rsidRPr="004952B6">
        <w:rPr>
          <w:rFonts w:cs="Arial"/>
          <w:b/>
          <w:i/>
          <w:iCs/>
          <w:color w:val="auto"/>
          <w:sz w:val="22"/>
          <w:szCs w:val="22"/>
          <w:lang w:val="es-CO" w:eastAsia="es-CO"/>
        </w:rPr>
        <w:t xml:space="preserve"> </w:t>
      </w:r>
      <w:r w:rsidR="00CD4B98" w:rsidRPr="004952B6">
        <w:rPr>
          <w:rFonts w:cs="Arial"/>
          <w:b/>
          <w:i/>
          <w:iCs/>
          <w:color w:val="auto"/>
          <w:sz w:val="22"/>
          <w:szCs w:val="22"/>
          <w:lang w:val="es-CO"/>
        </w:rPr>
        <w:t xml:space="preserve">ACCIONES PERSUASIVAS. </w:t>
      </w:r>
      <w:r w:rsidR="00B26513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En virtud de lo dispuesto en </w:t>
      </w:r>
      <w:r w:rsidR="00CB00CB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el </w:t>
      </w:r>
      <w:r w:rsidR="003F23B1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artículo</w:t>
      </w:r>
      <w:r w:rsidR="00B26513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22 de</w:t>
      </w:r>
      <w:r w:rsidR="003F23B1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la Ley 2155 de 2021,</w:t>
      </w:r>
      <w:r w:rsidR="002B48CF" w:rsidRPr="004952B6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="002B48CF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la </w:t>
      </w:r>
      <w:bookmarkStart w:id="3" w:name="_Hlk106267625"/>
      <w:r w:rsidR="002B48CF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Unidad de Gestión Pensional y Contribuciones Parafiscales UGPP </w:t>
      </w:r>
      <w:bookmarkEnd w:id="3"/>
      <w:r w:rsidR="002B48CF" w:rsidRPr="004952B6">
        <w:rPr>
          <w:rFonts w:cs="Arial"/>
          <w:i/>
          <w:iCs/>
          <w:color w:val="auto"/>
          <w:sz w:val="22"/>
          <w:szCs w:val="22"/>
          <w:lang w:val="es-CO"/>
        </w:rPr>
        <w:t xml:space="preserve">podrá adelantar acciones persuasivas </w:t>
      </w:r>
      <w:r w:rsidR="00EE5D90">
        <w:rPr>
          <w:rFonts w:cs="Arial"/>
          <w:i/>
          <w:iCs/>
          <w:color w:val="auto"/>
          <w:sz w:val="22"/>
          <w:szCs w:val="22"/>
          <w:lang w:val="es-CO"/>
        </w:rPr>
        <w:t>a partir del momento en que cuente con indicios que los recursos fueron recibidos sin el cumplimiento de los requisitos legales</w:t>
      </w:r>
      <w:r w:rsidR="00AE752D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="007B2805">
        <w:rPr>
          <w:rFonts w:cs="Arial"/>
          <w:i/>
          <w:iCs/>
          <w:color w:val="auto"/>
          <w:sz w:val="22"/>
          <w:szCs w:val="22"/>
          <w:lang w:val="es-CO"/>
        </w:rPr>
        <w:t xml:space="preserve">y hasta </w:t>
      </w:r>
      <w:r w:rsidR="002B48CF" w:rsidRPr="004952B6">
        <w:rPr>
          <w:rFonts w:cs="Arial"/>
          <w:i/>
          <w:iCs/>
          <w:color w:val="auto"/>
          <w:sz w:val="22"/>
          <w:szCs w:val="22"/>
          <w:lang w:val="es-CO"/>
        </w:rPr>
        <w:t>por un término de</w:t>
      </w:r>
      <w:r w:rsidR="00456FCF" w:rsidRPr="004952B6">
        <w:rPr>
          <w:rFonts w:cs="Arial"/>
          <w:i/>
          <w:iCs/>
          <w:color w:val="auto"/>
          <w:sz w:val="22"/>
          <w:szCs w:val="22"/>
          <w:lang w:val="es-CO"/>
        </w:rPr>
        <w:t xml:space="preserve"> quince (15) meses</w:t>
      </w:r>
      <w:r w:rsidR="00F07E2D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CB00CB" w:rsidRPr="00EE1B80">
        <w:rPr>
          <w:rFonts w:cs="Arial"/>
          <w:bCs/>
          <w:i/>
          <w:iCs/>
          <w:color w:val="auto"/>
          <w:sz w:val="22"/>
          <w:szCs w:val="22"/>
          <w:lang w:val="es-CO"/>
        </w:rPr>
        <w:t>contados a partir de la finalización de</w:t>
      </w:r>
      <w:r w:rsidR="000507C1" w:rsidRPr="00EE1B80">
        <w:rPr>
          <w:rFonts w:cs="Arial"/>
          <w:bCs/>
          <w:i/>
          <w:iCs/>
          <w:color w:val="auto"/>
          <w:sz w:val="22"/>
          <w:szCs w:val="22"/>
          <w:lang w:val="es-CO"/>
        </w:rPr>
        <w:t>l</w:t>
      </w:r>
      <w:r w:rsidR="00CB00CB" w:rsidRPr="00EE1B80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programa,</w:t>
      </w:r>
      <w:r w:rsidR="00CB00CB" w:rsidRPr="00B23EFE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F07E2D" w:rsidRPr="00B23EFE">
        <w:rPr>
          <w:rFonts w:cs="Arial"/>
          <w:bCs/>
          <w:i/>
          <w:iCs/>
          <w:color w:val="auto"/>
          <w:sz w:val="22"/>
          <w:szCs w:val="22"/>
          <w:lang w:val="es-CO"/>
        </w:rPr>
        <w:t>conforme con la política de cobro</w:t>
      </w:r>
      <w:r w:rsidR="00611AA8" w:rsidRPr="00B23EFE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adoptada por la entidad</w:t>
      </w:r>
      <w:r w:rsidR="007B1F9D" w:rsidRPr="00B23EFE">
        <w:rPr>
          <w:rFonts w:cs="Arial"/>
          <w:bCs/>
          <w:i/>
          <w:iCs/>
          <w:color w:val="548DD4" w:themeColor="text2" w:themeTint="99"/>
          <w:sz w:val="22"/>
          <w:szCs w:val="22"/>
          <w:lang w:val="es-CO"/>
        </w:rPr>
        <w:t>,</w:t>
      </w:r>
      <w:r w:rsidR="00055EB5" w:rsidRPr="00B23EFE">
        <w:rPr>
          <w:rFonts w:cs="Arial"/>
          <w:i/>
          <w:iCs/>
          <w:color w:val="548DD4" w:themeColor="text2" w:themeTint="99"/>
          <w:sz w:val="22"/>
          <w:szCs w:val="22"/>
          <w:lang w:val="es-CO"/>
        </w:rPr>
        <w:t xml:space="preserve"> </w:t>
      </w:r>
      <w:r w:rsidR="002B48CF" w:rsidRPr="00B23EFE">
        <w:rPr>
          <w:rFonts w:cs="Arial"/>
          <w:bCs/>
          <w:i/>
          <w:iCs/>
          <w:color w:val="auto"/>
          <w:sz w:val="22"/>
          <w:szCs w:val="22"/>
          <w:lang w:val="es-CO"/>
        </w:rPr>
        <w:t>co</w:t>
      </w:r>
      <w:r w:rsidR="002B48CF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n la finalidad de obtener la restitución voluntaria de los recursos, sin que</w:t>
      </w:r>
      <w:r w:rsidR="004455B7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durante</w:t>
      </w:r>
      <w:r w:rsidR="00CF29EB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el término otorgado por la entidad en la respectiva acción persuasiva</w:t>
      </w:r>
      <w:r w:rsidR="00F869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2B48CF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haya lugar </w:t>
      </w:r>
      <w:r w:rsidR="003F23B1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a la liquidación de </w:t>
      </w:r>
      <w:r w:rsidR="002B48CF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intereses moratorios, ni de sanción. </w:t>
      </w:r>
    </w:p>
    <w:p w14:paraId="74B3BF86" w14:textId="77777777" w:rsidR="00362811" w:rsidRPr="004952B6" w:rsidRDefault="00362811" w:rsidP="00CC184E">
      <w:pPr>
        <w:pStyle w:val="NormalWeb"/>
        <w:spacing w:before="0" w:beforeAutospacing="0" w:after="0" w:afterAutospacing="0"/>
        <w:jc w:val="both"/>
        <w:rPr>
          <w:rFonts w:cs="Arial"/>
          <w:bCs/>
          <w:i/>
          <w:iCs/>
          <w:color w:val="auto"/>
          <w:sz w:val="22"/>
          <w:szCs w:val="22"/>
          <w:lang w:val="es-CO"/>
        </w:rPr>
      </w:pPr>
    </w:p>
    <w:p w14:paraId="6FDE2B12" w14:textId="072802A9" w:rsidR="008A38A8" w:rsidRPr="004952B6" w:rsidRDefault="00362811" w:rsidP="008A38A8">
      <w:pPr>
        <w:pStyle w:val="NormalWeb"/>
        <w:spacing w:before="0" w:beforeAutospacing="0" w:after="0" w:afterAutospacing="0"/>
        <w:jc w:val="both"/>
        <w:rPr>
          <w:rFonts w:cs="Arial"/>
          <w:bCs/>
          <w:i/>
          <w:iCs/>
          <w:color w:val="auto"/>
          <w:sz w:val="22"/>
          <w:szCs w:val="22"/>
          <w:lang w:val="es-CO"/>
        </w:rPr>
      </w:pP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Para </w:t>
      </w:r>
      <w:r w:rsidR="00AF0AAB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los beneficiarios de las 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postulaciones de que trata el artículo 21 de la Ley 2155 de 2021</w:t>
      </w:r>
      <w:r w:rsidR="00A66243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,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la Unidad podrá adelantar acciones persuasivas </w:t>
      </w:r>
      <w:r w:rsidR="00591F92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591F92">
        <w:rPr>
          <w:rFonts w:cs="Arial"/>
          <w:i/>
          <w:iCs/>
          <w:color w:val="auto"/>
          <w:sz w:val="22"/>
          <w:szCs w:val="22"/>
          <w:lang w:val="es-CO"/>
        </w:rPr>
        <w:t xml:space="preserve">a partir del momento en que cuente con indicios que los recursos fueron recibidos sin el cumplimiento de los requisitos </w:t>
      </w:r>
      <w:r w:rsidR="00F869B6">
        <w:rPr>
          <w:rFonts w:cs="Arial"/>
          <w:i/>
          <w:iCs/>
          <w:color w:val="auto"/>
          <w:sz w:val="22"/>
          <w:szCs w:val="22"/>
          <w:lang w:val="es-CO"/>
        </w:rPr>
        <w:t>legales</w:t>
      </w:r>
      <w:r w:rsidR="00591F92">
        <w:rPr>
          <w:rFonts w:cs="Arial"/>
          <w:i/>
          <w:iCs/>
          <w:color w:val="auto"/>
          <w:sz w:val="22"/>
          <w:szCs w:val="22"/>
          <w:lang w:val="es-CO"/>
        </w:rPr>
        <w:t xml:space="preserve"> hasta </w:t>
      </w:r>
      <w:r w:rsidR="00591F92" w:rsidRPr="004952B6">
        <w:rPr>
          <w:rFonts w:cs="Arial"/>
          <w:i/>
          <w:iCs/>
          <w:color w:val="auto"/>
          <w:sz w:val="22"/>
          <w:szCs w:val="22"/>
          <w:lang w:val="es-CO"/>
        </w:rPr>
        <w:t>por un término de quince (15) meses</w:t>
      </w:r>
      <w:r w:rsidR="00591F92" w:rsidRPr="004952B6" w:rsidDel="00591F92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, contados a partir de la finalización del programa</w:t>
      </w:r>
      <w:r w:rsidR="00A66243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y</w:t>
      </w:r>
      <w:r w:rsidR="00DE420E" w:rsidRPr="004952B6">
        <w:rPr>
          <w:i/>
          <w:iCs/>
          <w:lang w:val="es-CO"/>
        </w:rPr>
        <w:t xml:space="preserve"> </w:t>
      </w:r>
      <w:r w:rsidR="00DE420E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sin que durante </w:t>
      </w:r>
      <w:r w:rsidR="008A38A8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el término otorgado por la entidad en la respectiva acción persuasiva </w:t>
      </w:r>
      <w:r w:rsidR="008A38A8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haya lugar a la liquidación de  intereses moratorios, ni de sanción. </w:t>
      </w:r>
    </w:p>
    <w:p w14:paraId="6B9E8D4C" w14:textId="1EA87C4C" w:rsidR="00362811" w:rsidRPr="004952B6" w:rsidRDefault="00362811" w:rsidP="00CC184E">
      <w:pPr>
        <w:pStyle w:val="NormalWeb"/>
        <w:spacing w:before="0" w:beforeAutospacing="0" w:after="0" w:afterAutospacing="0"/>
        <w:jc w:val="both"/>
        <w:rPr>
          <w:rFonts w:cs="Arial"/>
          <w:bCs/>
          <w:i/>
          <w:iCs/>
          <w:color w:val="auto"/>
          <w:sz w:val="22"/>
          <w:szCs w:val="22"/>
          <w:lang w:val="es-CO"/>
        </w:rPr>
      </w:pPr>
    </w:p>
    <w:p w14:paraId="384DC64C" w14:textId="404F1123" w:rsidR="006662F8" w:rsidRPr="004952B6" w:rsidRDefault="006662F8" w:rsidP="00CC184E">
      <w:pPr>
        <w:pStyle w:val="NormalWeb"/>
        <w:spacing w:before="0" w:beforeAutospacing="0" w:after="0" w:afterAutospacing="0"/>
        <w:jc w:val="both"/>
        <w:rPr>
          <w:rFonts w:cs="Arial"/>
          <w:bCs/>
          <w:i/>
          <w:iCs/>
          <w:color w:val="FF0000"/>
          <w:sz w:val="22"/>
          <w:szCs w:val="22"/>
          <w:lang w:val="es-CO"/>
        </w:rPr>
      </w:pPr>
      <w:bookmarkStart w:id="4" w:name="_Hlk85004852"/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Los beneficiarios que restituyan </w:t>
      </w:r>
      <w:r w:rsidR="00DE754F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voluntaria</w:t>
      </w:r>
      <w:r w:rsidR="00040AF5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y </w:t>
      </w:r>
      <w:r w:rsidR="005F5B31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unilateralmente </w:t>
      </w:r>
      <w:r w:rsidR="005F5B31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los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recursos </w:t>
      </w:r>
      <w:bookmarkEnd w:id="4"/>
      <w:r w:rsidR="00B54DE1">
        <w:rPr>
          <w:rFonts w:cs="Arial"/>
          <w:i/>
          <w:iCs/>
          <w:color w:val="auto"/>
          <w:sz w:val="22"/>
          <w:szCs w:val="22"/>
          <w:lang w:val="es-CO"/>
        </w:rPr>
        <w:t xml:space="preserve">dentro del </w:t>
      </w:r>
      <w:r w:rsidR="00040AF5" w:rsidRPr="004952B6">
        <w:rPr>
          <w:rFonts w:cs="Arial"/>
          <w:i/>
          <w:iCs/>
          <w:color w:val="auto"/>
          <w:sz w:val="22"/>
          <w:szCs w:val="22"/>
          <w:lang w:val="es-CO"/>
        </w:rPr>
        <w:t>término</w:t>
      </w:r>
      <w:r w:rsidR="00B54DE1">
        <w:rPr>
          <w:rFonts w:cs="Arial"/>
          <w:i/>
          <w:iCs/>
          <w:color w:val="auto"/>
          <w:sz w:val="22"/>
          <w:szCs w:val="22"/>
          <w:lang w:val="es-CO"/>
        </w:rPr>
        <w:t xml:space="preserve"> máximo</w:t>
      </w:r>
      <w:r w:rsidR="00040AF5" w:rsidRPr="004952B6">
        <w:rPr>
          <w:rFonts w:cs="Arial"/>
          <w:i/>
          <w:iCs/>
          <w:color w:val="auto"/>
          <w:sz w:val="22"/>
          <w:szCs w:val="22"/>
          <w:lang w:val="es-CO"/>
        </w:rPr>
        <w:t xml:space="preserve"> de quince (15) meses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040AF5" w:rsidRPr="00EE1B80">
        <w:rPr>
          <w:rFonts w:cs="Arial"/>
          <w:bCs/>
          <w:i/>
          <w:iCs/>
          <w:color w:val="auto"/>
          <w:sz w:val="22"/>
          <w:szCs w:val="22"/>
          <w:lang w:val="es-CO"/>
        </w:rPr>
        <w:t>contados a partir de la finalización del</w:t>
      </w:r>
      <w:r w:rsidR="00B54DE1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respectivo</w:t>
      </w:r>
      <w:r w:rsidR="00040AF5" w:rsidRPr="00EE1B80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programa</w:t>
      </w:r>
      <w:r w:rsidR="00040AF5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sin que hayan sido objeto de acción persuasiva y hasta antes del inicio del proceso de fiscalización,</w:t>
      </w:r>
      <w:r w:rsidR="00A128B7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bookmarkStart w:id="5" w:name="_Hlk85004894"/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no </w:t>
      </w:r>
      <w:r w:rsidR="00CF0C59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estarán 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obligados a </w:t>
      </w:r>
      <w:r w:rsidR="00F37EEC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liquidar ni</w:t>
      </w:r>
      <w:r w:rsidR="003F23B1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paga</w:t>
      </w:r>
      <w:r w:rsidR="003F23B1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r </w:t>
      </w:r>
      <w:r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intereses moratorios </w:t>
      </w:r>
      <w:r w:rsidR="00E32F64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o</w:t>
      </w:r>
      <w:r w:rsidR="003F23B1" w:rsidRPr="004B1AF2">
        <w:rPr>
          <w:rFonts w:cs="Arial"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7D5EFF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sanción</w:t>
      </w:r>
      <w:bookmarkEnd w:id="5"/>
      <w:r w:rsidR="00E32F64" w:rsidRPr="004952B6">
        <w:rPr>
          <w:rFonts w:cs="Arial"/>
          <w:bCs/>
          <w:i/>
          <w:iCs/>
          <w:color w:val="auto"/>
          <w:sz w:val="22"/>
          <w:szCs w:val="22"/>
          <w:lang w:val="es-CO"/>
        </w:rPr>
        <w:t>.</w:t>
      </w:r>
    </w:p>
    <w:p w14:paraId="6A6E61AC" w14:textId="77777777" w:rsidR="005F5B31" w:rsidRDefault="005F5B31" w:rsidP="002B48CF">
      <w:pPr>
        <w:pStyle w:val="NormalWeb"/>
        <w:spacing w:before="0" w:beforeAutospacing="0" w:after="0" w:afterAutospacing="0"/>
        <w:jc w:val="both"/>
        <w:rPr>
          <w:rFonts w:cs="Arial"/>
          <w:i/>
          <w:iCs/>
          <w:color w:val="auto"/>
          <w:sz w:val="22"/>
          <w:szCs w:val="22"/>
          <w:lang w:val="es-CO"/>
        </w:rPr>
      </w:pPr>
    </w:p>
    <w:p w14:paraId="7AC855C3" w14:textId="743683E2" w:rsidR="0064095C" w:rsidRPr="0064095C" w:rsidRDefault="0064095C" w:rsidP="002B48CF">
      <w:pPr>
        <w:pStyle w:val="NormalWeb"/>
        <w:spacing w:before="0" w:beforeAutospacing="0" w:after="0" w:afterAutospacing="0"/>
        <w:jc w:val="both"/>
        <w:rPr>
          <w:rFonts w:cs="Arial"/>
          <w:bCs/>
          <w:color w:val="FF0000"/>
          <w:sz w:val="22"/>
          <w:szCs w:val="22"/>
          <w:lang w:val="es-CO"/>
        </w:rPr>
      </w:pPr>
      <w:r w:rsidRPr="009E7641">
        <w:rPr>
          <w:b/>
          <w:bCs/>
          <w:color w:val="auto"/>
          <w:sz w:val="22"/>
          <w:szCs w:val="22"/>
          <w:shd w:val="clear" w:color="auto" w:fill="FFFFFF"/>
          <w:lang w:val="es-CO"/>
        </w:rPr>
        <w:t>ART</w:t>
      </w:r>
      <w:r w:rsidR="00377924">
        <w:rPr>
          <w:b/>
          <w:bCs/>
          <w:color w:val="auto"/>
          <w:sz w:val="22"/>
          <w:szCs w:val="22"/>
          <w:shd w:val="clear" w:color="auto" w:fill="FFFFFF"/>
          <w:lang w:val="es-CO"/>
        </w:rPr>
        <w:t>Í</w:t>
      </w:r>
      <w:r w:rsidRPr="009E7641">
        <w:rPr>
          <w:b/>
          <w:bCs/>
          <w:color w:val="auto"/>
          <w:sz w:val="22"/>
          <w:szCs w:val="22"/>
          <w:shd w:val="clear" w:color="auto" w:fill="FFFFFF"/>
          <w:lang w:val="es-CO"/>
        </w:rPr>
        <w:t xml:space="preserve">CULO </w:t>
      </w:r>
      <w:r w:rsidR="00552ED6">
        <w:rPr>
          <w:b/>
          <w:bCs/>
          <w:color w:val="auto"/>
          <w:sz w:val="22"/>
          <w:szCs w:val="22"/>
          <w:shd w:val="clear" w:color="auto" w:fill="FFFFFF"/>
          <w:lang w:val="es-CO"/>
        </w:rPr>
        <w:t>SEGUNDO</w:t>
      </w:r>
      <w:r w:rsidR="00285C71">
        <w:rPr>
          <w:b/>
          <w:bCs/>
          <w:color w:val="auto"/>
          <w:sz w:val="22"/>
          <w:szCs w:val="22"/>
          <w:shd w:val="clear" w:color="auto" w:fill="FFFFFF"/>
          <w:lang w:val="es-CO"/>
        </w:rPr>
        <w:t>.</w:t>
      </w:r>
      <w:r w:rsidR="00795063">
        <w:rPr>
          <w:color w:val="auto"/>
          <w:sz w:val="22"/>
          <w:szCs w:val="22"/>
          <w:shd w:val="clear" w:color="auto" w:fill="FFFFFF"/>
          <w:lang w:val="es-CO"/>
        </w:rPr>
        <w:t xml:space="preserve"> Modifíquese</w:t>
      </w:r>
      <w:r>
        <w:rPr>
          <w:color w:val="auto"/>
          <w:sz w:val="22"/>
          <w:szCs w:val="22"/>
          <w:shd w:val="clear" w:color="auto" w:fill="FFFFFF"/>
          <w:lang w:val="es-CO"/>
        </w:rPr>
        <w:t xml:space="preserve"> el artículo 5</w:t>
      </w:r>
      <w:r w:rsidR="00F22A01">
        <w:rPr>
          <w:color w:val="auto"/>
          <w:sz w:val="22"/>
          <w:szCs w:val="22"/>
          <w:shd w:val="clear" w:color="auto" w:fill="FFFFFF"/>
          <w:lang w:val="es-CO"/>
        </w:rPr>
        <w:t>º</w:t>
      </w:r>
      <w:r>
        <w:rPr>
          <w:color w:val="auto"/>
          <w:sz w:val="22"/>
          <w:szCs w:val="22"/>
          <w:shd w:val="clear" w:color="auto" w:fill="FFFFFF"/>
          <w:lang w:val="es-CO"/>
        </w:rPr>
        <w:t xml:space="preserve"> de la Resolución 1145 de 2021</w:t>
      </w:r>
      <w:r w:rsidR="00F22A01">
        <w:rPr>
          <w:color w:val="auto"/>
          <w:sz w:val="22"/>
          <w:szCs w:val="22"/>
          <w:shd w:val="clear" w:color="auto" w:fill="FFFFFF"/>
          <w:lang w:val="es-CO"/>
        </w:rPr>
        <w:t>,</w:t>
      </w:r>
      <w:r>
        <w:rPr>
          <w:color w:val="auto"/>
          <w:sz w:val="22"/>
          <w:szCs w:val="22"/>
          <w:shd w:val="clear" w:color="auto" w:fill="FFFFFF"/>
          <w:lang w:val="es-CO"/>
        </w:rPr>
        <w:t xml:space="preserve"> el cual quedará así</w:t>
      </w:r>
      <w:r w:rsidR="00897D2E">
        <w:rPr>
          <w:color w:val="auto"/>
          <w:sz w:val="22"/>
          <w:szCs w:val="22"/>
          <w:shd w:val="clear" w:color="auto" w:fill="FFFFFF"/>
          <w:lang w:val="es-CO"/>
        </w:rPr>
        <w:t>:</w:t>
      </w:r>
    </w:p>
    <w:p w14:paraId="23C63B9C" w14:textId="77777777" w:rsidR="002B48CF" w:rsidRPr="0064095C" w:rsidRDefault="002B48CF" w:rsidP="002B48CF">
      <w:pPr>
        <w:pStyle w:val="NormalWeb"/>
        <w:spacing w:before="0" w:beforeAutospacing="0" w:after="0" w:afterAutospacing="0"/>
        <w:jc w:val="both"/>
        <w:rPr>
          <w:color w:val="FF0000"/>
          <w:lang w:val="es-ES"/>
        </w:rPr>
      </w:pPr>
    </w:p>
    <w:p w14:paraId="6055E273" w14:textId="56917CA5" w:rsidR="000D67B6" w:rsidRPr="004952B6" w:rsidRDefault="00E70B18" w:rsidP="004952B6">
      <w:pPr>
        <w:ind w:left="709"/>
        <w:jc w:val="both"/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</w:pPr>
      <w:r w:rsidRPr="004952B6">
        <w:rPr>
          <w:rFonts w:eastAsia="Times New Roman" w:cs="Arial"/>
          <w:b/>
          <w:i/>
          <w:iCs/>
          <w:sz w:val="22"/>
          <w:szCs w:val="22"/>
          <w:lang w:val="es-CO" w:eastAsia="es-CO"/>
        </w:rPr>
        <w:t>“</w:t>
      </w:r>
      <w:r w:rsidR="000E22F1" w:rsidRPr="004952B6">
        <w:rPr>
          <w:rFonts w:eastAsia="Times New Roman" w:cs="Arial"/>
          <w:b/>
          <w:i/>
          <w:iCs/>
          <w:sz w:val="22"/>
          <w:szCs w:val="22"/>
          <w:lang w:val="es-CO" w:eastAsia="es-CO"/>
        </w:rPr>
        <w:t>ART</w:t>
      </w:r>
      <w:r w:rsidR="00377924" w:rsidRPr="004952B6">
        <w:rPr>
          <w:rFonts w:eastAsia="Times New Roman" w:cs="Arial"/>
          <w:b/>
          <w:i/>
          <w:iCs/>
          <w:sz w:val="22"/>
          <w:szCs w:val="22"/>
          <w:lang w:val="es-CO" w:eastAsia="es-CO"/>
        </w:rPr>
        <w:t>Í</w:t>
      </w:r>
      <w:r w:rsidR="000E22F1" w:rsidRPr="004952B6">
        <w:rPr>
          <w:rFonts w:eastAsia="Times New Roman" w:cs="Arial"/>
          <w:b/>
          <w:i/>
          <w:iCs/>
          <w:sz w:val="22"/>
          <w:szCs w:val="22"/>
          <w:lang w:val="es-CO" w:eastAsia="es-CO"/>
        </w:rPr>
        <w:t xml:space="preserve">CULO </w:t>
      </w:r>
      <w:r w:rsidR="000E22F1" w:rsidRPr="004952B6">
        <w:rPr>
          <w:rFonts w:cs="Arial"/>
          <w:b/>
          <w:i/>
          <w:iCs/>
          <w:sz w:val="22"/>
          <w:szCs w:val="22"/>
          <w:lang w:val="es-CO" w:eastAsia="es-CO"/>
        </w:rPr>
        <w:t>QUINTO</w:t>
      </w:r>
      <w:r w:rsidR="00285C71" w:rsidRPr="004952B6">
        <w:rPr>
          <w:rFonts w:eastAsia="Times New Roman" w:cs="Arial"/>
          <w:b/>
          <w:i/>
          <w:iCs/>
          <w:sz w:val="22"/>
          <w:szCs w:val="22"/>
          <w:lang w:val="es-CO" w:eastAsia="es-CO"/>
        </w:rPr>
        <w:t>.</w:t>
      </w:r>
      <w:r w:rsidR="00285C71" w:rsidRPr="004952B6">
        <w:rPr>
          <w:rFonts w:eastAsia="Times New Roman" w:cs="Arial"/>
          <w:b/>
          <w:i/>
          <w:iCs/>
          <w:color w:val="4B4949"/>
          <w:sz w:val="22"/>
          <w:szCs w:val="22"/>
          <w:lang w:val="es-CO" w:eastAsia="es-CO"/>
        </w:rPr>
        <w:t xml:space="preserve"> </w:t>
      </w:r>
      <w:r w:rsidR="00433DB2" w:rsidRPr="004952B6">
        <w:rPr>
          <w:rFonts w:cs="Arial"/>
          <w:b/>
          <w:i/>
          <w:iCs/>
          <w:sz w:val="22"/>
          <w:szCs w:val="22"/>
          <w:lang w:val="es-CO"/>
        </w:rPr>
        <w:t>RESTITUCIÓN DE LOS RECURSOS</w:t>
      </w:r>
      <w:r w:rsidR="002C7CD5" w:rsidRPr="004952B6">
        <w:rPr>
          <w:rFonts w:cs="Arial"/>
          <w:b/>
          <w:i/>
          <w:iCs/>
          <w:sz w:val="22"/>
          <w:szCs w:val="22"/>
          <w:lang w:val="es-CO"/>
        </w:rPr>
        <w:t xml:space="preserve"> CON INTERESES MORATORIOS</w:t>
      </w:r>
      <w:r w:rsidR="00040002" w:rsidRPr="004952B6">
        <w:rPr>
          <w:rFonts w:cs="Arial"/>
          <w:b/>
          <w:i/>
          <w:iCs/>
          <w:sz w:val="22"/>
          <w:szCs w:val="22"/>
          <w:lang w:val="es-CO"/>
        </w:rPr>
        <w:t xml:space="preserve"> Y SANCI</w:t>
      </w:r>
      <w:r w:rsidR="0075294A" w:rsidRPr="004952B6">
        <w:rPr>
          <w:rFonts w:cs="Arial"/>
          <w:b/>
          <w:i/>
          <w:iCs/>
          <w:sz w:val="22"/>
          <w:szCs w:val="22"/>
          <w:lang w:val="es-CO"/>
        </w:rPr>
        <w:t>Ó</w:t>
      </w:r>
      <w:r w:rsidR="00040002" w:rsidRPr="004952B6">
        <w:rPr>
          <w:rFonts w:cs="Arial"/>
          <w:b/>
          <w:i/>
          <w:iCs/>
          <w:sz w:val="22"/>
          <w:szCs w:val="22"/>
          <w:lang w:val="es-CO"/>
        </w:rPr>
        <w:t>N</w:t>
      </w:r>
      <w:r w:rsidR="000F42A2" w:rsidRPr="004952B6">
        <w:rPr>
          <w:rFonts w:cs="Arial"/>
          <w:b/>
          <w:i/>
          <w:iCs/>
          <w:sz w:val="22"/>
          <w:szCs w:val="22"/>
          <w:lang w:val="es-CO"/>
        </w:rPr>
        <w:t>.</w:t>
      </w:r>
      <w:r w:rsidR="000831BA" w:rsidRPr="004952B6">
        <w:rPr>
          <w:rFonts w:cs="Arial"/>
          <w:b/>
          <w:i/>
          <w:iCs/>
          <w:sz w:val="22"/>
          <w:szCs w:val="22"/>
          <w:lang w:val="es-CO"/>
        </w:rPr>
        <w:t xml:space="preserve"> </w:t>
      </w:r>
      <w:r w:rsidR="002B48CF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Los beneficiarios que </w:t>
      </w:r>
      <w:r w:rsidR="002B48CF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restituyan </w:t>
      </w:r>
      <w:r w:rsidR="00DE754F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voluntariamente </w:t>
      </w:r>
      <w:r w:rsidR="002B48CF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los recursos adeudados, </w:t>
      </w:r>
      <w:r w:rsidR="002B48CF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concluido el t</w:t>
      </w:r>
      <w:r w:rsidR="00CF0C59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é</w:t>
      </w:r>
      <w:r w:rsidR="002B48CF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rmino otorgado por la </w:t>
      </w:r>
      <w:r w:rsidR="002B48CF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Unidad de Gestión Pensional y Contribuciones Parafiscales </w:t>
      </w:r>
      <w:r w:rsidR="002B48CF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UGPP en la respectiva acción persuasiva</w:t>
      </w:r>
      <w:r w:rsidR="000D67B6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 y hasta antes de la notificación del pliego de cargos, deberán autoliquidarse la sanción del diez por ciento (10%) sobre el valor a restituir y los intereses moratorios liquidados a la tasa señalada en el artículo 635 del Estatuto Tributario.</w:t>
      </w:r>
    </w:p>
    <w:p w14:paraId="2E9CEB85" w14:textId="59DD329D" w:rsidR="000D67B6" w:rsidRPr="004952B6" w:rsidRDefault="000D67B6" w:rsidP="004952B6">
      <w:pPr>
        <w:ind w:left="709"/>
        <w:jc w:val="both"/>
        <w:rPr>
          <w:rFonts w:cs="Arial"/>
          <w:i/>
          <w:iCs/>
          <w:color w:val="000000" w:themeColor="text1"/>
          <w:sz w:val="22"/>
          <w:szCs w:val="22"/>
          <w:lang w:val="es-CO"/>
        </w:rPr>
      </w:pPr>
    </w:p>
    <w:p w14:paraId="06E99E0D" w14:textId="454E855F" w:rsidR="002B48CF" w:rsidRPr="004952B6" w:rsidRDefault="000D67B6" w:rsidP="004952B6">
      <w:pPr>
        <w:ind w:left="709"/>
        <w:jc w:val="both"/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</w:pPr>
      <w:r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P</w:t>
      </w:r>
      <w:r w:rsidR="00267ED6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ara </w:t>
      </w:r>
      <w:r w:rsidR="00F37EEC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aquellos beneficiarios que</w:t>
      </w:r>
      <w:r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 restituyan los recursos </w:t>
      </w:r>
      <w:r w:rsidR="00CB77CF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unilateral y </w:t>
      </w:r>
      <w:r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voluntariamente, concluido el </w:t>
      </w:r>
      <w:r w:rsidR="00267ED6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término </w:t>
      </w:r>
      <w:r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de los quince (15) meses</w:t>
      </w:r>
      <w:r w:rsidR="00A465EB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 </w:t>
      </w:r>
      <w:r w:rsidR="00A465EB" w:rsidRPr="004952B6">
        <w:rPr>
          <w:rFonts w:cs="Arial"/>
          <w:i/>
          <w:iCs/>
          <w:sz w:val="22"/>
          <w:szCs w:val="22"/>
          <w:lang w:val="es-CO"/>
        </w:rPr>
        <w:t>de que trata el artículo anterior</w:t>
      </w:r>
      <w:r w:rsidRPr="004952B6">
        <w:rPr>
          <w:rFonts w:cs="Arial"/>
          <w:i/>
          <w:iCs/>
          <w:sz w:val="22"/>
          <w:szCs w:val="22"/>
          <w:lang w:val="es-CO"/>
        </w:rPr>
        <w:t xml:space="preserve"> </w:t>
      </w:r>
      <w:r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y hasta antes de la notificación del pliego de cargos, sin que medie acción persuasiva, deberán</w:t>
      </w:r>
      <w:r w:rsidR="00267ED6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 autoliquidarse la sanción del diez por ciento (10%) sobre el valor a restituir y los intereses moratorios liquidados a la tasa señalada en el artículo 635 del Estatuto Tributario</w:t>
      </w:r>
      <w:r w:rsidR="00F71EE2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>.</w:t>
      </w:r>
      <w:r w:rsidR="00267ED6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 </w:t>
      </w:r>
    </w:p>
    <w:p w14:paraId="6774B948" w14:textId="77777777" w:rsidR="00267ED6" w:rsidRPr="004952B6" w:rsidRDefault="00267ED6" w:rsidP="004952B6">
      <w:pPr>
        <w:ind w:left="709"/>
        <w:jc w:val="both"/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</w:pPr>
    </w:p>
    <w:p w14:paraId="65181275" w14:textId="08134F27" w:rsidR="002B48CF" w:rsidRPr="004952B6" w:rsidRDefault="002B48CF" w:rsidP="004952B6">
      <w:pPr>
        <w:ind w:left="709"/>
        <w:jc w:val="both"/>
        <w:rPr>
          <w:rFonts w:cs="Arial"/>
          <w:bCs/>
          <w:i/>
          <w:iCs/>
          <w:color w:val="FF0000"/>
          <w:sz w:val="22"/>
          <w:szCs w:val="22"/>
          <w:lang w:val="es-CO"/>
        </w:rPr>
      </w:pPr>
      <w:r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>Si los beneficiarios</w:t>
      </w:r>
      <w:r w:rsidR="000D67B6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 </w:t>
      </w:r>
      <w:r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restituyen los recursos adeudados con posterioridad a la notificación del pliego de cargos, se liquidará la sanción del veinte por ciento (20%) sobre el valor a restituir junto con los intereses </w:t>
      </w:r>
      <w:r w:rsidR="00792095"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 xml:space="preserve">moratorios </w:t>
      </w:r>
      <w:r w:rsidRPr="004952B6">
        <w:rPr>
          <w:rFonts w:cs="Arial"/>
          <w:bCs/>
          <w:i/>
          <w:iCs/>
          <w:color w:val="000000" w:themeColor="text1"/>
          <w:sz w:val="22"/>
          <w:szCs w:val="22"/>
          <w:lang w:val="es-CO"/>
        </w:rPr>
        <w:t>respectivos.</w:t>
      </w:r>
      <w:r w:rsidRPr="004952B6">
        <w:rPr>
          <w:rFonts w:cs="Arial"/>
          <w:bCs/>
          <w:i/>
          <w:iCs/>
          <w:color w:val="FF0000"/>
          <w:sz w:val="22"/>
          <w:szCs w:val="22"/>
          <w:lang w:val="es-CO"/>
        </w:rPr>
        <w:t xml:space="preserve"> </w:t>
      </w:r>
    </w:p>
    <w:p w14:paraId="2E54096E" w14:textId="68FA8059" w:rsidR="00F07E2D" w:rsidRPr="004952B6" w:rsidRDefault="00F07E2D" w:rsidP="004952B6">
      <w:pPr>
        <w:ind w:left="709"/>
        <w:jc w:val="both"/>
        <w:rPr>
          <w:rFonts w:cs="Arial"/>
          <w:bCs/>
          <w:i/>
          <w:iCs/>
          <w:color w:val="FF0000"/>
          <w:sz w:val="22"/>
          <w:szCs w:val="22"/>
          <w:lang w:val="es-CO"/>
        </w:rPr>
      </w:pPr>
    </w:p>
    <w:p w14:paraId="6D1AC9CB" w14:textId="51F719AB" w:rsidR="00F07E2D" w:rsidRDefault="00F07E2D" w:rsidP="004952B6">
      <w:pPr>
        <w:ind w:left="709"/>
        <w:jc w:val="both"/>
        <w:rPr>
          <w:rFonts w:cs="Arial"/>
          <w:bCs/>
          <w:sz w:val="22"/>
          <w:szCs w:val="22"/>
          <w:lang w:val="es-CO"/>
        </w:rPr>
      </w:pPr>
      <w:r w:rsidRPr="004952B6">
        <w:rPr>
          <w:rFonts w:cs="Arial"/>
          <w:bCs/>
          <w:i/>
          <w:iCs/>
          <w:sz w:val="22"/>
          <w:szCs w:val="22"/>
          <w:lang w:val="es-CO"/>
        </w:rPr>
        <w:t xml:space="preserve">Cuando </w:t>
      </w:r>
      <w:r w:rsidR="00F34553" w:rsidRPr="004952B6">
        <w:rPr>
          <w:rFonts w:cs="Arial"/>
          <w:bCs/>
          <w:i/>
          <w:iCs/>
          <w:sz w:val="22"/>
          <w:szCs w:val="22"/>
          <w:lang w:val="es-CO"/>
        </w:rPr>
        <w:t xml:space="preserve">se compruebe que existió falsedad en los documentos presentados para acreditar el cumplimiento de requisitos </w:t>
      </w:r>
      <w:r w:rsidRPr="004952B6">
        <w:rPr>
          <w:rFonts w:cs="Arial"/>
          <w:bCs/>
          <w:i/>
          <w:iCs/>
          <w:sz w:val="22"/>
          <w:szCs w:val="22"/>
          <w:lang w:val="es-CO"/>
        </w:rPr>
        <w:t xml:space="preserve">se </w:t>
      </w:r>
      <w:r w:rsidR="00FF6604" w:rsidRPr="004952B6">
        <w:rPr>
          <w:rFonts w:cs="Arial"/>
          <w:bCs/>
          <w:i/>
          <w:iCs/>
          <w:sz w:val="22"/>
          <w:szCs w:val="22"/>
          <w:lang w:val="es-CO"/>
        </w:rPr>
        <w:t>liquidará una</w:t>
      </w:r>
      <w:r w:rsidRPr="004952B6">
        <w:rPr>
          <w:rFonts w:cs="Arial"/>
          <w:bCs/>
          <w:i/>
          <w:iCs/>
          <w:sz w:val="22"/>
          <w:szCs w:val="22"/>
          <w:lang w:val="es-CO"/>
        </w:rPr>
        <w:t xml:space="preserve"> sanción equivalente al ciento por ciento (100%) del monto </w:t>
      </w:r>
      <w:r w:rsidR="00F34553" w:rsidRPr="004952B6">
        <w:rPr>
          <w:rFonts w:cs="Arial"/>
          <w:bCs/>
          <w:i/>
          <w:iCs/>
          <w:sz w:val="22"/>
          <w:szCs w:val="22"/>
          <w:lang w:val="es-CO"/>
        </w:rPr>
        <w:t>a restituir</w:t>
      </w:r>
      <w:r w:rsidR="002D0B51" w:rsidRPr="004952B6">
        <w:rPr>
          <w:rFonts w:cs="Arial"/>
          <w:bCs/>
          <w:i/>
          <w:iCs/>
          <w:sz w:val="22"/>
          <w:szCs w:val="22"/>
          <w:lang w:val="es-CO"/>
        </w:rPr>
        <w:t>.</w:t>
      </w:r>
      <w:r w:rsidR="00E70B18" w:rsidRPr="004952B6">
        <w:rPr>
          <w:rFonts w:cs="Arial"/>
          <w:bCs/>
          <w:i/>
          <w:iCs/>
          <w:sz w:val="22"/>
          <w:szCs w:val="22"/>
          <w:lang w:val="es-CO"/>
        </w:rPr>
        <w:t>”</w:t>
      </w:r>
    </w:p>
    <w:p w14:paraId="27C157B1" w14:textId="441F4DFE" w:rsidR="006B6B7F" w:rsidRDefault="006B6B7F" w:rsidP="009038D1">
      <w:pPr>
        <w:pStyle w:val="NormalWeb"/>
        <w:spacing w:before="0" w:beforeAutospacing="0" w:after="0" w:afterAutospacing="0"/>
        <w:jc w:val="both"/>
        <w:rPr>
          <w:rFonts w:eastAsia="MS Mincho" w:cs="Arial"/>
          <w:bCs/>
          <w:color w:val="auto"/>
          <w:sz w:val="22"/>
          <w:szCs w:val="22"/>
          <w:lang w:val="es-CO" w:eastAsia="es-ES"/>
        </w:rPr>
      </w:pPr>
    </w:p>
    <w:p w14:paraId="7D4494DF" w14:textId="6DEF9FBB" w:rsidR="00082B4A" w:rsidRPr="0064095C" w:rsidRDefault="00082B4A" w:rsidP="00082B4A">
      <w:pPr>
        <w:pStyle w:val="NormalWeb"/>
        <w:spacing w:before="0" w:beforeAutospacing="0" w:after="0" w:afterAutospacing="0"/>
        <w:jc w:val="both"/>
        <w:rPr>
          <w:rFonts w:cs="Arial"/>
          <w:bCs/>
          <w:color w:val="FF0000"/>
          <w:sz w:val="22"/>
          <w:szCs w:val="22"/>
          <w:lang w:val="es-CO"/>
        </w:rPr>
      </w:pPr>
      <w:r w:rsidRPr="009E7641">
        <w:rPr>
          <w:b/>
          <w:bCs/>
          <w:color w:val="auto"/>
          <w:sz w:val="22"/>
          <w:szCs w:val="22"/>
          <w:shd w:val="clear" w:color="auto" w:fill="FFFFFF"/>
          <w:lang w:val="es-CO"/>
        </w:rPr>
        <w:t>ART</w:t>
      </w:r>
      <w:r w:rsidR="009B074A">
        <w:rPr>
          <w:b/>
          <w:bCs/>
          <w:color w:val="auto"/>
          <w:sz w:val="22"/>
          <w:szCs w:val="22"/>
          <w:shd w:val="clear" w:color="auto" w:fill="FFFFFF"/>
          <w:lang w:val="es-CO"/>
        </w:rPr>
        <w:t>Í</w:t>
      </w:r>
      <w:r w:rsidRPr="009E7641">
        <w:rPr>
          <w:b/>
          <w:bCs/>
          <w:color w:val="auto"/>
          <w:sz w:val="22"/>
          <w:szCs w:val="22"/>
          <w:shd w:val="clear" w:color="auto" w:fill="FFFFFF"/>
          <w:lang w:val="es-CO"/>
        </w:rPr>
        <w:t xml:space="preserve">CULO </w:t>
      </w:r>
      <w:r w:rsidR="00D907A5">
        <w:rPr>
          <w:b/>
          <w:bCs/>
          <w:color w:val="auto"/>
          <w:sz w:val="22"/>
          <w:szCs w:val="22"/>
          <w:shd w:val="clear" w:color="auto" w:fill="FFFFFF"/>
          <w:lang w:val="es-CO"/>
        </w:rPr>
        <w:t>TERCERO</w:t>
      </w:r>
      <w:r w:rsidR="00285C71">
        <w:rPr>
          <w:color w:val="auto"/>
          <w:sz w:val="22"/>
          <w:szCs w:val="22"/>
          <w:shd w:val="clear" w:color="auto" w:fill="FFFFFF"/>
          <w:lang w:val="es-CO"/>
        </w:rPr>
        <w:t xml:space="preserve">. </w:t>
      </w:r>
      <w:r>
        <w:rPr>
          <w:color w:val="auto"/>
          <w:sz w:val="22"/>
          <w:szCs w:val="22"/>
          <w:shd w:val="clear" w:color="auto" w:fill="FFFFFF"/>
          <w:lang w:val="es-CO"/>
        </w:rPr>
        <w:t xml:space="preserve">Modifíquese el artículo </w:t>
      </w:r>
      <w:r w:rsidR="00E70B18">
        <w:rPr>
          <w:color w:val="auto"/>
          <w:sz w:val="22"/>
          <w:szCs w:val="22"/>
          <w:shd w:val="clear" w:color="auto" w:fill="FFFFFF"/>
          <w:lang w:val="es-CO"/>
        </w:rPr>
        <w:t>8º de</w:t>
      </w:r>
      <w:r>
        <w:rPr>
          <w:color w:val="auto"/>
          <w:sz w:val="22"/>
          <w:szCs w:val="22"/>
          <w:shd w:val="clear" w:color="auto" w:fill="FFFFFF"/>
          <w:lang w:val="es-CO"/>
        </w:rPr>
        <w:t xml:space="preserve"> la Resolución 1145 de 2021</w:t>
      </w:r>
      <w:r w:rsidR="00FB1D37">
        <w:rPr>
          <w:color w:val="auto"/>
          <w:sz w:val="22"/>
          <w:szCs w:val="22"/>
          <w:shd w:val="clear" w:color="auto" w:fill="FFFFFF"/>
          <w:lang w:val="es-CO"/>
        </w:rPr>
        <w:t>,</w:t>
      </w:r>
      <w:r>
        <w:rPr>
          <w:color w:val="auto"/>
          <w:sz w:val="22"/>
          <w:szCs w:val="22"/>
          <w:shd w:val="clear" w:color="auto" w:fill="FFFFFF"/>
          <w:lang w:val="es-CO"/>
        </w:rPr>
        <w:t xml:space="preserve"> el cual quedará así</w:t>
      </w:r>
      <w:r w:rsidR="00973EE2">
        <w:rPr>
          <w:color w:val="auto"/>
          <w:sz w:val="22"/>
          <w:szCs w:val="22"/>
          <w:shd w:val="clear" w:color="auto" w:fill="FFFFFF"/>
          <w:lang w:val="es-CO"/>
        </w:rPr>
        <w:t>:</w:t>
      </w:r>
    </w:p>
    <w:p w14:paraId="7FFFD313" w14:textId="14517CE3" w:rsidR="00082B4A" w:rsidRDefault="00082B4A" w:rsidP="009038D1">
      <w:pPr>
        <w:pStyle w:val="NormalWeb"/>
        <w:spacing w:before="0" w:beforeAutospacing="0" w:after="0" w:afterAutospacing="0"/>
        <w:jc w:val="both"/>
        <w:rPr>
          <w:rFonts w:eastAsia="MS Mincho" w:cs="Arial"/>
          <w:bCs/>
          <w:color w:val="auto"/>
          <w:sz w:val="22"/>
          <w:szCs w:val="22"/>
          <w:lang w:val="es-CO" w:eastAsia="es-ES"/>
        </w:rPr>
      </w:pPr>
    </w:p>
    <w:p w14:paraId="7C4BE4B4" w14:textId="73F4D0EE" w:rsidR="008F0DF4" w:rsidRPr="004952B6" w:rsidRDefault="00E70B18" w:rsidP="004952B6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color w:val="auto"/>
          <w:sz w:val="22"/>
          <w:szCs w:val="22"/>
          <w:lang w:val="es-ES"/>
        </w:rPr>
      </w:pPr>
      <w:r w:rsidRPr="004952B6">
        <w:rPr>
          <w:rFonts w:cs="Arial"/>
          <w:b/>
          <w:i/>
          <w:iCs/>
          <w:sz w:val="22"/>
          <w:szCs w:val="22"/>
          <w:lang w:val="es-CO" w:eastAsia="es-CO"/>
        </w:rPr>
        <w:t>“</w:t>
      </w:r>
      <w:r w:rsidR="00F37EEC" w:rsidRPr="004952B6">
        <w:rPr>
          <w:rFonts w:cs="Arial"/>
          <w:b/>
          <w:i/>
          <w:iCs/>
          <w:sz w:val="22"/>
          <w:szCs w:val="22"/>
          <w:lang w:val="es-CO" w:eastAsia="es-CO"/>
        </w:rPr>
        <w:t>ART</w:t>
      </w:r>
      <w:r w:rsidR="009B074A" w:rsidRPr="004952B6">
        <w:rPr>
          <w:rFonts w:cs="Arial"/>
          <w:b/>
          <w:i/>
          <w:iCs/>
          <w:sz w:val="22"/>
          <w:szCs w:val="22"/>
          <w:lang w:val="es-CO" w:eastAsia="es-CO"/>
        </w:rPr>
        <w:t>Í</w:t>
      </w:r>
      <w:r w:rsidR="00F37EEC" w:rsidRPr="004952B6">
        <w:rPr>
          <w:rFonts w:cs="Arial"/>
          <w:b/>
          <w:i/>
          <w:iCs/>
          <w:sz w:val="22"/>
          <w:szCs w:val="22"/>
          <w:lang w:val="es-CO" w:eastAsia="es-CO"/>
        </w:rPr>
        <w:t>CULO OCTAVO</w:t>
      </w:r>
      <w:r w:rsidR="00285C71" w:rsidRPr="004952B6">
        <w:rPr>
          <w:rFonts w:cs="Arial"/>
          <w:b/>
          <w:i/>
          <w:iCs/>
          <w:sz w:val="22"/>
          <w:szCs w:val="22"/>
          <w:lang w:val="es-CO" w:eastAsia="es-CO"/>
        </w:rPr>
        <w:t>.</w:t>
      </w:r>
      <w:r w:rsidR="009038D1" w:rsidRPr="004952B6">
        <w:rPr>
          <w:rFonts w:cs="Arial"/>
          <w:b/>
          <w:i/>
          <w:iCs/>
          <w:sz w:val="22"/>
          <w:szCs w:val="22"/>
          <w:lang w:val="es-CO" w:eastAsia="es-CO"/>
        </w:rPr>
        <w:t xml:space="preserve"> </w:t>
      </w:r>
      <w:r w:rsidR="00B35284" w:rsidRPr="004952B6">
        <w:rPr>
          <w:rFonts w:cs="Arial"/>
          <w:b/>
          <w:bCs/>
          <w:i/>
          <w:iCs/>
          <w:sz w:val="22"/>
          <w:szCs w:val="22"/>
          <w:lang w:val="es-CO"/>
        </w:rPr>
        <w:t>SUSCRIPCIÓN DE LOS ACUERDOS DE PAG</w:t>
      </w:r>
      <w:r w:rsidR="00B35284" w:rsidRPr="004952B6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>O</w:t>
      </w:r>
      <w:r w:rsidR="00DD18B0" w:rsidRPr="004952B6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>.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="00785420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En la</w:t>
      </w:r>
      <w:r w:rsidR="00DD18B0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 etapa </w:t>
      </w:r>
      <w:r w:rsidR="00785420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de </w:t>
      </w:r>
      <w:r w:rsidR="009E7641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>fiscalización</w:t>
      </w:r>
      <w:r w:rsidR="00361845" w:rsidRPr="004952B6">
        <w:rPr>
          <w:rFonts w:cs="Arial"/>
          <w:i/>
          <w:iCs/>
          <w:color w:val="000000" w:themeColor="text1"/>
          <w:sz w:val="22"/>
          <w:szCs w:val="22"/>
          <w:lang w:val="es-CO"/>
        </w:rPr>
        <w:t xml:space="preserve"> y a partir de la notificación d</w:t>
      </w:r>
      <w:r w:rsidR="00DD18B0" w:rsidRPr="004952B6">
        <w:rPr>
          <w:rFonts w:cs="Arial"/>
          <w:i/>
          <w:iCs/>
          <w:color w:val="000000" w:themeColor="text1"/>
          <w:sz w:val="22"/>
          <w:szCs w:val="22"/>
          <w:lang w:val="es-MX"/>
        </w:rPr>
        <w:t>el pliego de cargos</w:t>
      </w:r>
      <w:r w:rsidR="007316F9" w:rsidRPr="004952B6">
        <w:rPr>
          <w:rFonts w:cs="Arial"/>
          <w:i/>
          <w:iCs/>
          <w:color w:val="000000" w:themeColor="text1"/>
          <w:sz w:val="22"/>
          <w:szCs w:val="22"/>
          <w:lang w:val="es-MX"/>
        </w:rPr>
        <w:t xml:space="preserve">, </w:t>
      </w:r>
      <w:r w:rsidR="008F0DF4" w:rsidRPr="004952B6">
        <w:rPr>
          <w:rFonts w:cs="Arial"/>
          <w:i/>
          <w:iCs/>
          <w:color w:val="000000" w:themeColor="text1"/>
          <w:sz w:val="22"/>
          <w:szCs w:val="22"/>
          <w:lang w:val="es-MX"/>
        </w:rPr>
        <w:t>se podrá suscribir</w:t>
      </w:r>
      <w:r w:rsidR="007316F9" w:rsidRPr="004952B6">
        <w:rPr>
          <w:rFonts w:cs="Arial"/>
          <w:i/>
          <w:iCs/>
          <w:color w:val="000000" w:themeColor="text1"/>
          <w:sz w:val="22"/>
          <w:szCs w:val="22"/>
          <w:lang w:val="es-MX"/>
        </w:rPr>
        <w:t xml:space="preserve"> </w:t>
      </w:r>
      <w:r w:rsidR="008F0DF4" w:rsidRPr="004952B6">
        <w:rPr>
          <w:rFonts w:cs="Arial"/>
          <w:i/>
          <w:iCs/>
          <w:color w:val="000000" w:themeColor="text1"/>
          <w:sz w:val="22"/>
          <w:szCs w:val="22"/>
          <w:lang w:val="es-MX"/>
        </w:rPr>
        <w:t xml:space="preserve">acuerdo de pago </w:t>
      </w:r>
      <w:r w:rsidR="00DD18B0" w:rsidRPr="004952B6">
        <w:rPr>
          <w:rFonts w:cs="Arial"/>
          <w:i/>
          <w:iCs/>
          <w:color w:val="000000" w:themeColor="text1"/>
          <w:sz w:val="22"/>
          <w:szCs w:val="22"/>
          <w:lang w:val="es-ES"/>
        </w:rPr>
        <w:t>s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ES"/>
        </w:rPr>
        <w:t xml:space="preserve">obre </w:t>
      </w:r>
      <w:r w:rsidR="002A030B" w:rsidRPr="004952B6">
        <w:rPr>
          <w:rFonts w:cs="Arial"/>
          <w:i/>
          <w:iCs/>
          <w:color w:val="auto"/>
          <w:sz w:val="22"/>
          <w:szCs w:val="22"/>
          <w:lang w:val="es-CO"/>
        </w:rPr>
        <w:t>el</w:t>
      </w:r>
      <w:r w:rsidR="00DF75D6" w:rsidRPr="004952B6">
        <w:rPr>
          <w:rFonts w:cs="Arial"/>
          <w:i/>
          <w:iCs/>
          <w:color w:val="auto"/>
          <w:sz w:val="22"/>
          <w:szCs w:val="22"/>
          <w:lang w:val="es-CO"/>
        </w:rPr>
        <w:t xml:space="preserve"> valor </w:t>
      </w:r>
      <w:r w:rsidR="00DF75D6" w:rsidRPr="004952B6">
        <w:rPr>
          <w:rFonts w:cs="Arial"/>
          <w:i/>
          <w:iCs/>
          <w:color w:val="auto"/>
          <w:sz w:val="22"/>
          <w:szCs w:val="22"/>
          <w:lang w:val="es-ES"/>
        </w:rPr>
        <w:t xml:space="preserve">de los aportes estatales </w:t>
      </w:r>
      <w:r w:rsidR="002A030B" w:rsidRPr="004952B6">
        <w:rPr>
          <w:rFonts w:cs="Arial"/>
          <w:i/>
          <w:iCs/>
          <w:color w:val="auto"/>
          <w:sz w:val="22"/>
          <w:szCs w:val="22"/>
          <w:lang w:val="es-ES"/>
        </w:rPr>
        <w:t xml:space="preserve">propuestos </w:t>
      </w:r>
      <w:r w:rsidR="00552916" w:rsidRPr="004952B6">
        <w:rPr>
          <w:rFonts w:cs="Arial"/>
          <w:i/>
          <w:iCs/>
          <w:color w:val="auto"/>
          <w:sz w:val="22"/>
          <w:szCs w:val="22"/>
          <w:lang w:val="es-ES"/>
        </w:rPr>
        <w:t xml:space="preserve">determinados </w:t>
      </w:r>
      <w:r w:rsidR="002A030B" w:rsidRPr="004952B6">
        <w:rPr>
          <w:rFonts w:cs="Arial"/>
          <w:i/>
          <w:iCs/>
          <w:color w:val="auto"/>
          <w:sz w:val="22"/>
          <w:szCs w:val="22"/>
          <w:lang w:val="es-ES"/>
        </w:rPr>
        <w:t>por la Unidad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CO"/>
        </w:rPr>
        <w:t>,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ES"/>
        </w:rPr>
        <w:t xml:space="preserve"> incluidos los 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MX"/>
        </w:rPr>
        <w:t>intereses de mora</w:t>
      </w:r>
      <w:r w:rsidR="002A030B" w:rsidRPr="004952B6">
        <w:rPr>
          <w:rFonts w:cs="Arial"/>
          <w:i/>
          <w:iCs/>
          <w:color w:val="auto"/>
          <w:sz w:val="22"/>
          <w:szCs w:val="22"/>
          <w:lang w:val="es-MX"/>
        </w:rPr>
        <w:t xml:space="preserve"> 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MX"/>
        </w:rPr>
        <w:t xml:space="preserve">y 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ES"/>
        </w:rPr>
        <w:t>la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CO"/>
        </w:rPr>
        <w:t xml:space="preserve"> sanción del </w:t>
      </w:r>
      <w:r w:rsidR="00DD18B0" w:rsidRPr="004952B6">
        <w:rPr>
          <w:rFonts w:cs="Arial"/>
          <w:i/>
          <w:iCs/>
          <w:color w:val="auto"/>
          <w:sz w:val="22"/>
          <w:szCs w:val="22"/>
          <w:lang w:val="es-ES"/>
        </w:rPr>
        <w:t>veinte por ciento (20%</w:t>
      </w:r>
      <w:r w:rsidR="00DA089A" w:rsidRPr="004952B6">
        <w:rPr>
          <w:rFonts w:cs="Arial"/>
          <w:i/>
          <w:iCs/>
          <w:color w:val="auto"/>
          <w:sz w:val="22"/>
          <w:szCs w:val="22"/>
          <w:lang w:val="es-ES"/>
        </w:rPr>
        <w:t>)</w:t>
      </w:r>
      <w:r w:rsidR="00036B4C" w:rsidRPr="004952B6">
        <w:rPr>
          <w:rFonts w:cs="Arial"/>
          <w:i/>
          <w:iCs/>
          <w:color w:val="0070C0"/>
          <w:sz w:val="22"/>
          <w:szCs w:val="22"/>
          <w:lang w:val="es-ES"/>
        </w:rPr>
        <w:t>.</w:t>
      </w:r>
      <w:r w:rsidR="005166F4" w:rsidRPr="004952B6">
        <w:rPr>
          <w:rFonts w:cs="Arial"/>
          <w:i/>
          <w:iCs/>
          <w:color w:val="0070C0"/>
          <w:sz w:val="22"/>
          <w:szCs w:val="22"/>
          <w:lang w:val="es-ES"/>
        </w:rPr>
        <w:t xml:space="preserve"> </w:t>
      </w:r>
    </w:p>
    <w:p w14:paraId="36A1EAB3" w14:textId="77777777" w:rsidR="00036B4C" w:rsidRPr="004952B6" w:rsidRDefault="00036B4C" w:rsidP="00A96AC2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color w:val="1F497D" w:themeColor="text2"/>
          <w:sz w:val="22"/>
          <w:szCs w:val="22"/>
          <w:lang w:val="es-ES"/>
        </w:rPr>
      </w:pPr>
    </w:p>
    <w:p w14:paraId="203BC298" w14:textId="45D8A4CF" w:rsidR="004952B6" w:rsidRPr="00B23EFE" w:rsidRDefault="00B55556" w:rsidP="004952B6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color w:val="auto"/>
          <w:sz w:val="22"/>
          <w:szCs w:val="22"/>
          <w:lang w:val="es-ES"/>
        </w:rPr>
      </w:pPr>
      <w:r w:rsidRPr="00EE1B80">
        <w:rPr>
          <w:rFonts w:cs="Arial"/>
          <w:i/>
          <w:iCs/>
          <w:color w:val="auto"/>
          <w:sz w:val="22"/>
          <w:szCs w:val="22"/>
          <w:lang w:val="es-ES"/>
        </w:rPr>
        <w:lastRenderedPageBreak/>
        <w:t xml:space="preserve">Notificado el </w:t>
      </w:r>
      <w:r w:rsidR="008F0DF4" w:rsidRPr="00EE1B80">
        <w:rPr>
          <w:rFonts w:cs="Arial"/>
          <w:i/>
          <w:iCs/>
          <w:color w:val="auto"/>
          <w:sz w:val="22"/>
          <w:szCs w:val="22"/>
          <w:lang w:val="es-ES"/>
        </w:rPr>
        <w:t>pliego de cargos</w:t>
      </w:r>
      <w:r w:rsidR="00D97391" w:rsidRPr="00EE1B80">
        <w:rPr>
          <w:rFonts w:cs="Arial"/>
          <w:i/>
          <w:iCs/>
          <w:color w:val="auto"/>
          <w:sz w:val="22"/>
          <w:szCs w:val="22"/>
          <w:lang w:val="es-ES"/>
        </w:rPr>
        <w:t>,</w:t>
      </w:r>
      <w:r w:rsidR="008F0DF4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el beneficiario podrá solicitar</w:t>
      </w:r>
      <w:r w:rsidR="00A548A8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acuerdo de pago únicamente </w:t>
      </w:r>
      <w:r w:rsidR="008F0DF4" w:rsidRPr="00EE1B80">
        <w:rPr>
          <w:rFonts w:cs="Arial"/>
          <w:i/>
          <w:iCs/>
          <w:color w:val="auto"/>
          <w:sz w:val="22"/>
          <w:szCs w:val="22"/>
          <w:lang w:val="es-ES"/>
        </w:rPr>
        <w:t>dentro del término de respuesta</w:t>
      </w:r>
      <w:r w:rsidR="000166E3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</w:t>
      </w:r>
      <w:r w:rsidR="000C7FDA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establecido en el </w:t>
      </w:r>
      <w:r w:rsidR="004816F1" w:rsidRPr="00EE1B80">
        <w:rPr>
          <w:rFonts w:cs="Arial"/>
          <w:i/>
          <w:iCs/>
          <w:color w:val="auto"/>
          <w:sz w:val="22"/>
          <w:szCs w:val="22"/>
          <w:lang w:val="es-ES"/>
        </w:rPr>
        <w:t>artículo</w:t>
      </w:r>
      <w:r w:rsidR="000C7FDA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7 de la </w:t>
      </w:r>
      <w:r w:rsidR="00D564CD">
        <w:rPr>
          <w:rFonts w:cs="Arial"/>
          <w:i/>
          <w:iCs/>
          <w:color w:val="auto"/>
          <w:sz w:val="22"/>
          <w:szCs w:val="22"/>
          <w:lang w:val="es-ES"/>
        </w:rPr>
        <w:t>presente resolución,</w:t>
      </w:r>
      <w:r w:rsidR="004816F1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</w:t>
      </w:r>
      <w:r w:rsidR="00A548A8" w:rsidRPr="00EE1B80">
        <w:rPr>
          <w:rFonts w:cs="Arial"/>
          <w:i/>
          <w:iCs/>
          <w:color w:val="auto"/>
          <w:sz w:val="22"/>
          <w:szCs w:val="22"/>
          <w:lang w:val="es-ES"/>
        </w:rPr>
        <w:t>en escrito separado dirigido</w:t>
      </w:r>
      <w:r w:rsidR="004952B6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</w:t>
      </w:r>
      <w:r w:rsidR="0071000E" w:rsidRPr="00EE1B80">
        <w:rPr>
          <w:rFonts w:cs="Arial"/>
          <w:i/>
          <w:iCs/>
          <w:color w:val="auto"/>
          <w:sz w:val="22"/>
          <w:szCs w:val="22"/>
          <w:lang w:val="es-ES"/>
        </w:rPr>
        <w:t>a la</w:t>
      </w:r>
      <w:r w:rsidR="00A548A8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Direc</w:t>
      </w:r>
      <w:r w:rsidR="0071000E" w:rsidRPr="00EE1B80">
        <w:rPr>
          <w:rFonts w:cs="Arial"/>
          <w:i/>
          <w:iCs/>
          <w:color w:val="auto"/>
          <w:sz w:val="22"/>
          <w:szCs w:val="22"/>
          <w:lang w:val="es-ES"/>
        </w:rPr>
        <w:t>ción</w:t>
      </w:r>
      <w:r w:rsidR="00A548A8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de Parafiscales</w:t>
      </w:r>
      <w:r w:rsidR="00387DAC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de la Unidad de Gestión Pensional y Contribuciones Parafiscales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>,</w:t>
      </w:r>
      <w:r w:rsidR="00387DAC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con el lleno de los requisitos y condiciones establecidas en el </w:t>
      </w:r>
      <w:r w:rsidR="004B217E" w:rsidRPr="00EE1B80">
        <w:rPr>
          <w:rFonts w:cs="Arial"/>
          <w:i/>
          <w:iCs/>
          <w:color w:val="auto"/>
          <w:sz w:val="22"/>
          <w:szCs w:val="22"/>
          <w:lang w:val="es-ES"/>
        </w:rPr>
        <w:t>Reglamento Interno de Recaudo de Cartera de la UGPP.</w:t>
      </w:r>
    </w:p>
    <w:p w14:paraId="351E0635" w14:textId="77777777" w:rsidR="00387DAC" w:rsidRPr="00B23EFE" w:rsidRDefault="00387DAC" w:rsidP="004952B6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color w:val="FF0000"/>
          <w:sz w:val="22"/>
          <w:szCs w:val="22"/>
          <w:lang w:val="es-ES"/>
        </w:rPr>
      </w:pPr>
    </w:p>
    <w:p w14:paraId="47B05009" w14:textId="4CCD72CE" w:rsidR="00DD18B0" w:rsidRPr="00BE7E1D" w:rsidRDefault="00387DAC" w:rsidP="004816F1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color w:val="auto"/>
          <w:sz w:val="22"/>
          <w:szCs w:val="22"/>
          <w:highlight w:val="yellow"/>
          <w:lang w:val="es-ES"/>
        </w:rPr>
      </w:pP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En caso de que </w:t>
      </w:r>
      <w:r w:rsidR="00A872EF" w:rsidRPr="00EE1B80">
        <w:rPr>
          <w:rFonts w:cs="Arial"/>
          <w:i/>
          <w:iCs/>
          <w:color w:val="auto"/>
          <w:sz w:val="22"/>
          <w:szCs w:val="22"/>
          <w:lang w:val="es-ES"/>
        </w:rPr>
        <w:t>la solicitud no cumpla con los requisitos señalados en el Reglamento Interno de Recaudo de Cartera de la UGPP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, se concederá un plazo de </w:t>
      </w:r>
      <w:r w:rsidR="00D35942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diez 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>(</w:t>
      </w:r>
      <w:r w:rsidR="00D35942" w:rsidRPr="00EE1B80">
        <w:rPr>
          <w:rFonts w:cs="Arial"/>
          <w:i/>
          <w:iCs/>
          <w:color w:val="auto"/>
          <w:sz w:val="22"/>
          <w:szCs w:val="22"/>
          <w:lang w:val="es-ES"/>
        </w:rPr>
        <w:t>10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>) días hábiles</w:t>
      </w:r>
      <w:r w:rsidR="000C7FDA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improrrogables</w:t>
      </w:r>
      <w:r w:rsidR="001A2D9D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, contados a partir </w:t>
      </w:r>
      <w:r w:rsidR="000C7FDA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del recibo de la </w:t>
      </w:r>
      <w:r w:rsidR="00A96AC2" w:rsidRPr="00EE1B80">
        <w:rPr>
          <w:rFonts w:cs="Arial"/>
          <w:i/>
          <w:iCs/>
          <w:color w:val="auto"/>
          <w:sz w:val="22"/>
          <w:szCs w:val="22"/>
          <w:lang w:val="es-ES"/>
        </w:rPr>
        <w:t>comunicación para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que </w:t>
      </w:r>
      <w:r w:rsidR="001A2D9D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el beneficiario 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adicione, modifique o complemente la solicitud. Vencido </w:t>
      </w:r>
      <w:r w:rsidR="000E52B0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este 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>término</w:t>
      </w:r>
      <w:r w:rsidR="00B7021A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</w:t>
      </w:r>
      <w:r w:rsidR="004816F1" w:rsidRPr="00EE1B80">
        <w:rPr>
          <w:rFonts w:cs="Arial"/>
          <w:i/>
          <w:iCs/>
          <w:color w:val="auto"/>
          <w:sz w:val="22"/>
          <w:szCs w:val="22"/>
          <w:lang w:val="es-ES"/>
        </w:rPr>
        <w:t>y subsanados</w:t>
      </w:r>
      <w:r w:rsidR="00B7021A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los requisitos de 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>la solicitud</w:t>
      </w:r>
      <w:r w:rsidR="00B7021A" w:rsidRPr="00EE1B80">
        <w:rPr>
          <w:rFonts w:cs="Arial"/>
          <w:i/>
          <w:iCs/>
          <w:color w:val="auto"/>
          <w:sz w:val="22"/>
          <w:szCs w:val="22"/>
          <w:lang w:val="es-ES"/>
        </w:rPr>
        <w:t>,</w:t>
      </w:r>
      <w:r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se deberá suscribir el acuerdo de pago</w:t>
      </w:r>
      <w:r w:rsidR="00EF304D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, </w:t>
      </w:r>
      <w:r w:rsidR="00A548A8" w:rsidRPr="00EE1B80">
        <w:rPr>
          <w:rFonts w:cs="Arial"/>
          <w:i/>
          <w:iCs/>
          <w:color w:val="auto"/>
          <w:sz w:val="22"/>
          <w:szCs w:val="22"/>
          <w:lang w:val="es-ES"/>
        </w:rPr>
        <w:t>dentro del mes siguiente al vencimiento de dicho término</w:t>
      </w:r>
      <w:r w:rsidR="00EF304D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, o </w:t>
      </w:r>
      <w:r w:rsidR="006F5473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dentro del mes siguiente a la radicación de la </w:t>
      </w:r>
      <w:r w:rsidR="001D342C" w:rsidRPr="00EE1B80">
        <w:rPr>
          <w:rFonts w:cs="Arial"/>
          <w:i/>
          <w:iCs/>
          <w:color w:val="auto"/>
          <w:sz w:val="22"/>
          <w:szCs w:val="22"/>
          <w:lang w:val="es-ES"/>
        </w:rPr>
        <w:t>solicitud</w:t>
      </w:r>
      <w:r w:rsidR="006F5473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cuando esta no fue </w:t>
      </w:r>
      <w:r w:rsidR="001D342C" w:rsidRPr="00EE1B80">
        <w:rPr>
          <w:rFonts w:cs="Arial"/>
          <w:i/>
          <w:iCs/>
          <w:color w:val="auto"/>
          <w:sz w:val="22"/>
          <w:szCs w:val="22"/>
          <w:lang w:val="es-ES"/>
        </w:rPr>
        <w:t>objeto</w:t>
      </w:r>
      <w:r w:rsidR="006F5473" w:rsidRPr="00EE1B80">
        <w:rPr>
          <w:rFonts w:cs="Arial"/>
          <w:i/>
          <w:iCs/>
          <w:color w:val="auto"/>
          <w:sz w:val="22"/>
          <w:szCs w:val="22"/>
          <w:lang w:val="es-ES"/>
        </w:rPr>
        <w:t xml:space="preserve"> de </w:t>
      </w:r>
      <w:r w:rsidR="001D342C" w:rsidRPr="00EE1B80">
        <w:rPr>
          <w:rFonts w:cs="Arial"/>
          <w:i/>
          <w:iCs/>
          <w:color w:val="auto"/>
          <w:sz w:val="22"/>
          <w:szCs w:val="22"/>
          <w:lang w:val="es-ES"/>
        </w:rPr>
        <w:t>subsanación.</w:t>
      </w:r>
    </w:p>
    <w:p w14:paraId="3F691A00" w14:textId="59CBE2C9" w:rsidR="008F0DF4" w:rsidRPr="00BE7E1D" w:rsidRDefault="008F0DF4" w:rsidP="004816F1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color w:val="00B050"/>
          <w:sz w:val="22"/>
          <w:szCs w:val="22"/>
          <w:highlight w:val="yellow"/>
          <w:lang w:val="es-CO"/>
        </w:rPr>
      </w:pPr>
    </w:p>
    <w:p w14:paraId="51FB359F" w14:textId="27E82721" w:rsidR="00DD18B0" w:rsidRPr="00A96AC2" w:rsidRDefault="00741629" w:rsidP="00A96AC2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sz w:val="22"/>
          <w:szCs w:val="22"/>
          <w:lang w:val="es-CO"/>
        </w:rPr>
      </w:pPr>
      <w:r w:rsidRPr="00DE2794">
        <w:rPr>
          <w:rFonts w:cs="Arial"/>
          <w:i/>
          <w:iCs/>
          <w:sz w:val="22"/>
          <w:szCs w:val="22"/>
          <w:lang w:val="es-ES"/>
        </w:rPr>
        <w:t>Con</w:t>
      </w:r>
      <w:r w:rsidR="00DD18B0" w:rsidRPr="00DE2794">
        <w:rPr>
          <w:rFonts w:cs="Arial"/>
          <w:i/>
          <w:iCs/>
          <w:sz w:val="22"/>
          <w:szCs w:val="22"/>
          <w:lang w:val="es-CO"/>
        </w:rPr>
        <w:t xml:space="preserve"> la suscripción del acuerdo de pago se termina el proceso de fiscalización</w:t>
      </w:r>
      <w:r w:rsidR="00DA545E" w:rsidRPr="00DE2794">
        <w:rPr>
          <w:rFonts w:cs="Arial"/>
          <w:i/>
          <w:iCs/>
          <w:sz w:val="22"/>
          <w:szCs w:val="22"/>
          <w:lang w:val="es-CO"/>
        </w:rPr>
        <w:t xml:space="preserve"> y sancionatorio</w:t>
      </w:r>
      <w:r w:rsidRPr="00DE2794">
        <w:rPr>
          <w:rFonts w:cs="Arial"/>
          <w:i/>
          <w:iCs/>
          <w:sz w:val="22"/>
          <w:szCs w:val="22"/>
          <w:lang w:val="es-CO"/>
        </w:rPr>
        <w:t>. E</w:t>
      </w:r>
      <w:r w:rsidR="00DD18B0" w:rsidRPr="00DE2794">
        <w:rPr>
          <w:rFonts w:cs="Arial"/>
          <w:i/>
          <w:iCs/>
          <w:sz w:val="22"/>
          <w:szCs w:val="22"/>
          <w:lang w:val="es-CO"/>
        </w:rPr>
        <w:t>ste</w:t>
      </w:r>
      <w:r w:rsidRPr="00DE2794">
        <w:rPr>
          <w:rFonts w:cs="Arial"/>
          <w:i/>
          <w:iCs/>
          <w:sz w:val="22"/>
          <w:szCs w:val="22"/>
          <w:lang w:val="es-CO"/>
        </w:rPr>
        <w:t xml:space="preserve"> acuerdo de pago</w:t>
      </w:r>
      <w:r w:rsidR="005535CC" w:rsidRPr="00DE2794">
        <w:rPr>
          <w:rFonts w:cs="Arial"/>
          <w:i/>
          <w:iCs/>
          <w:sz w:val="22"/>
          <w:szCs w:val="22"/>
          <w:lang w:val="es-CO"/>
        </w:rPr>
        <w:t xml:space="preserve"> </w:t>
      </w:r>
      <w:r w:rsidR="00DD18B0" w:rsidRPr="00DE2794">
        <w:rPr>
          <w:rFonts w:cs="Arial"/>
          <w:i/>
          <w:iCs/>
          <w:sz w:val="22"/>
          <w:szCs w:val="22"/>
          <w:lang w:val="es-CO"/>
        </w:rPr>
        <w:t>prestará mérito ejecutivo en los términos del artículo 828 del Estatuto Tributario y su incumplimiento dará lugar al proceso administrativo de cobro coactivo.</w:t>
      </w:r>
    </w:p>
    <w:p w14:paraId="0B01403A" w14:textId="77777777" w:rsidR="00F04249" w:rsidRPr="00A96AC2" w:rsidRDefault="00F04249" w:rsidP="00A96AC2">
      <w:pPr>
        <w:pStyle w:val="NormalWeb"/>
        <w:spacing w:before="0" w:beforeAutospacing="0" w:after="0" w:afterAutospacing="0"/>
        <w:ind w:left="709"/>
        <w:jc w:val="both"/>
        <w:rPr>
          <w:rFonts w:cs="Arial"/>
          <w:i/>
          <w:iCs/>
          <w:sz w:val="22"/>
          <w:szCs w:val="22"/>
          <w:lang w:val="es-CO"/>
        </w:rPr>
      </w:pPr>
    </w:p>
    <w:p w14:paraId="5BA29FB2" w14:textId="43B36E65" w:rsidR="00A941BE" w:rsidRPr="00A96AC2" w:rsidRDefault="00895D5C" w:rsidP="00A96AC2">
      <w:pPr>
        <w:pStyle w:val="Textocomentario"/>
        <w:ind w:left="709"/>
        <w:jc w:val="both"/>
        <w:rPr>
          <w:rFonts w:cs="Arial"/>
          <w:i/>
          <w:iCs/>
          <w:sz w:val="22"/>
          <w:szCs w:val="22"/>
          <w:lang w:val="es-CO"/>
        </w:rPr>
      </w:pPr>
      <w:r w:rsidRPr="00A96AC2">
        <w:rPr>
          <w:rFonts w:cs="Arial"/>
          <w:b/>
          <w:bCs/>
          <w:i/>
          <w:iCs/>
          <w:sz w:val="22"/>
          <w:szCs w:val="22"/>
          <w:lang w:val="es-CO"/>
        </w:rPr>
        <w:t>Parágrafo.</w:t>
      </w:r>
      <w:r w:rsidRPr="00A96AC2">
        <w:rPr>
          <w:rFonts w:cs="Arial"/>
          <w:i/>
          <w:iCs/>
          <w:sz w:val="22"/>
          <w:szCs w:val="22"/>
          <w:lang w:val="es-CO"/>
        </w:rPr>
        <w:t xml:space="preserve"> </w:t>
      </w:r>
      <w:r w:rsidR="00A941BE" w:rsidRPr="00A96AC2">
        <w:rPr>
          <w:rFonts w:cs="Arial"/>
          <w:i/>
          <w:iCs/>
          <w:sz w:val="22"/>
          <w:szCs w:val="22"/>
          <w:lang w:val="es-CO"/>
        </w:rPr>
        <w:t>Durante el plazo del acuerdo de</w:t>
      </w:r>
      <w:r w:rsidR="008F6A76" w:rsidRPr="00A96AC2">
        <w:rPr>
          <w:rFonts w:cs="Arial"/>
          <w:i/>
          <w:iCs/>
          <w:sz w:val="22"/>
          <w:szCs w:val="22"/>
          <w:lang w:val="es-CO"/>
        </w:rPr>
        <w:t xml:space="preserve"> </w:t>
      </w:r>
      <w:r w:rsidR="00A941BE" w:rsidRPr="00A96AC2">
        <w:rPr>
          <w:rFonts w:cs="Arial"/>
          <w:i/>
          <w:iCs/>
          <w:sz w:val="22"/>
          <w:szCs w:val="22"/>
          <w:lang w:val="es-CO"/>
        </w:rPr>
        <w:t xml:space="preserve">pago, se </w:t>
      </w:r>
      <w:r w:rsidR="00F95642" w:rsidRPr="00A96AC2">
        <w:rPr>
          <w:rFonts w:cs="Arial"/>
          <w:i/>
          <w:iCs/>
          <w:sz w:val="22"/>
          <w:szCs w:val="22"/>
          <w:lang w:val="es-CO"/>
        </w:rPr>
        <w:t>liquidarán</w:t>
      </w:r>
      <w:r w:rsidR="00A941BE" w:rsidRPr="00A96AC2">
        <w:rPr>
          <w:rFonts w:cs="Arial"/>
          <w:i/>
          <w:iCs/>
          <w:sz w:val="22"/>
          <w:szCs w:val="22"/>
          <w:lang w:val="es-CO"/>
        </w:rPr>
        <w:t xml:space="preserve"> </w:t>
      </w:r>
      <w:r w:rsidR="00F222F1" w:rsidRPr="00A96AC2">
        <w:rPr>
          <w:rFonts w:cs="Arial"/>
          <w:i/>
          <w:iCs/>
          <w:sz w:val="22"/>
          <w:szCs w:val="22"/>
          <w:lang w:val="es-CO"/>
        </w:rPr>
        <w:t>intereses moratorios</w:t>
      </w:r>
      <w:r w:rsidR="0058799D" w:rsidRPr="00A96AC2">
        <w:rPr>
          <w:rFonts w:cs="Arial"/>
          <w:i/>
          <w:iCs/>
          <w:sz w:val="22"/>
          <w:szCs w:val="22"/>
          <w:lang w:val="es-CO"/>
        </w:rPr>
        <w:t xml:space="preserve"> a la tasa prevista en el artículo 635 del Estatuto </w:t>
      </w:r>
      <w:r w:rsidR="00F37EEC" w:rsidRPr="00A96AC2">
        <w:rPr>
          <w:rFonts w:cs="Arial"/>
          <w:i/>
          <w:iCs/>
          <w:sz w:val="22"/>
          <w:szCs w:val="22"/>
          <w:lang w:val="es-CO"/>
        </w:rPr>
        <w:t>Tributario.</w:t>
      </w:r>
      <w:r w:rsidR="00E70B18" w:rsidRPr="00A96AC2">
        <w:rPr>
          <w:rFonts w:cs="Arial"/>
          <w:i/>
          <w:iCs/>
          <w:sz w:val="22"/>
          <w:szCs w:val="22"/>
          <w:lang w:val="es-CO"/>
        </w:rPr>
        <w:t>”</w:t>
      </w:r>
    </w:p>
    <w:p w14:paraId="559EE558" w14:textId="77777777" w:rsidR="00AF5C0F" w:rsidRPr="00B11A30" w:rsidRDefault="00AF5C0F" w:rsidP="0058799D">
      <w:pPr>
        <w:pStyle w:val="Textocomentario"/>
        <w:jc w:val="both"/>
        <w:rPr>
          <w:rFonts w:cs="Arial"/>
          <w:sz w:val="22"/>
          <w:szCs w:val="22"/>
          <w:lang w:val="es-CO"/>
        </w:rPr>
      </w:pPr>
    </w:p>
    <w:p w14:paraId="0972D179" w14:textId="5491067A" w:rsidR="00DD18B0" w:rsidRDefault="00DD18B0" w:rsidP="006B6B7F">
      <w:pPr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  <w:lang w:val="es-CO" w:eastAsia="es-CO"/>
        </w:rPr>
      </w:pPr>
    </w:p>
    <w:p w14:paraId="7D3EFFD4" w14:textId="2921BBD8" w:rsidR="00797419" w:rsidRPr="00A96AC2" w:rsidRDefault="00B169D2" w:rsidP="00EA4E7E">
      <w:pPr>
        <w:pStyle w:val="NormalWeb"/>
        <w:spacing w:before="0" w:beforeAutospacing="0" w:after="0" w:afterAutospacing="0"/>
        <w:jc w:val="both"/>
        <w:rPr>
          <w:rFonts w:cs="Arial"/>
          <w:color w:val="auto"/>
          <w:sz w:val="22"/>
          <w:szCs w:val="22"/>
          <w:lang w:val="es-CO"/>
        </w:rPr>
      </w:pPr>
      <w:r w:rsidRPr="00A96AC2">
        <w:rPr>
          <w:rFonts w:cs="Arial"/>
          <w:b/>
          <w:bCs/>
          <w:color w:val="auto"/>
          <w:sz w:val="22"/>
          <w:szCs w:val="22"/>
          <w:lang w:val="es-CO"/>
        </w:rPr>
        <w:t>ART</w:t>
      </w:r>
      <w:r w:rsidR="006D0E89" w:rsidRPr="00A96AC2">
        <w:rPr>
          <w:rFonts w:cs="Arial"/>
          <w:b/>
          <w:bCs/>
          <w:color w:val="auto"/>
          <w:sz w:val="22"/>
          <w:szCs w:val="22"/>
          <w:lang w:val="es-CO"/>
        </w:rPr>
        <w:t>Í</w:t>
      </w:r>
      <w:r w:rsidRPr="00A96AC2">
        <w:rPr>
          <w:rFonts w:cs="Arial"/>
          <w:b/>
          <w:bCs/>
          <w:color w:val="auto"/>
          <w:sz w:val="22"/>
          <w:szCs w:val="22"/>
          <w:lang w:val="es-CO"/>
        </w:rPr>
        <w:t xml:space="preserve">CULO </w:t>
      </w:r>
      <w:r w:rsidR="00A6177C" w:rsidRPr="00A96AC2">
        <w:rPr>
          <w:rFonts w:cs="Arial"/>
          <w:b/>
          <w:bCs/>
          <w:color w:val="auto"/>
          <w:sz w:val="22"/>
          <w:szCs w:val="22"/>
          <w:lang w:val="es-CO"/>
        </w:rPr>
        <w:t>CUARTO.</w:t>
      </w:r>
      <w:r w:rsidRPr="00A96AC2">
        <w:rPr>
          <w:rFonts w:cs="Arial"/>
          <w:b/>
          <w:bCs/>
          <w:color w:val="auto"/>
          <w:sz w:val="22"/>
          <w:szCs w:val="22"/>
          <w:lang w:val="es-CO"/>
        </w:rPr>
        <w:t xml:space="preserve"> </w:t>
      </w:r>
      <w:r w:rsidR="00296914" w:rsidRPr="00A96AC2">
        <w:rPr>
          <w:rFonts w:cs="Arial"/>
          <w:color w:val="auto"/>
          <w:sz w:val="22"/>
          <w:szCs w:val="22"/>
          <w:lang w:val="es-CO"/>
        </w:rPr>
        <w:t>Sustitúyase</w:t>
      </w:r>
      <w:r w:rsidR="00B75BF0" w:rsidRPr="00A96AC2">
        <w:rPr>
          <w:rFonts w:cs="Arial"/>
          <w:color w:val="auto"/>
          <w:sz w:val="22"/>
          <w:szCs w:val="22"/>
          <w:lang w:val="es-CO"/>
        </w:rPr>
        <w:t xml:space="preserve"> el artículo 11 y a</w:t>
      </w:r>
      <w:r w:rsidR="00797419" w:rsidRPr="00A96AC2">
        <w:rPr>
          <w:rFonts w:cs="Arial"/>
          <w:color w:val="auto"/>
          <w:sz w:val="22"/>
          <w:szCs w:val="22"/>
          <w:lang w:val="es-CO"/>
        </w:rPr>
        <w:t xml:space="preserve">diciónese el </w:t>
      </w:r>
      <w:r w:rsidR="00FC4015" w:rsidRPr="00A96AC2">
        <w:rPr>
          <w:rFonts w:cs="Arial"/>
          <w:color w:val="auto"/>
          <w:sz w:val="22"/>
          <w:szCs w:val="22"/>
          <w:lang w:val="es-CO"/>
        </w:rPr>
        <w:t xml:space="preserve">Capítulo </w:t>
      </w:r>
      <w:r w:rsidR="00973EE2" w:rsidRPr="00A96AC2">
        <w:rPr>
          <w:rFonts w:cs="Arial"/>
          <w:color w:val="auto"/>
          <w:sz w:val="22"/>
          <w:szCs w:val="22"/>
          <w:lang w:val="es-CO"/>
        </w:rPr>
        <w:t>III a la Resolución 1145 de 2021, el cual quedará así:</w:t>
      </w:r>
    </w:p>
    <w:p w14:paraId="26FDC3FE" w14:textId="77777777" w:rsidR="00797419" w:rsidRPr="00362D8F" w:rsidRDefault="00797419" w:rsidP="00EA4E7E">
      <w:pPr>
        <w:pStyle w:val="NormalWeb"/>
        <w:spacing w:before="0" w:beforeAutospacing="0" w:after="0" w:afterAutospacing="0"/>
        <w:jc w:val="both"/>
        <w:rPr>
          <w:rFonts w:cs="Arial"/>
          <w:color w:val="auto"/>
          <w:sz w:val="22"/>
          <w:szCs w:val="22"/>
          <w:lang w:val="es-CO"/>
        </w:rPr>
      </w:pPr>
    </w:p>
    <w:p w14:paraId="38CD71F2" w14:textId="185BA5FF" w:rsidR="00797419" w:rsidRPr="00362D8F" w:rsidRDefault="006D0E89" w:rsidP="00362D8F">
      <w:pPr>
        <w:pStyle w:val="NormalWeb"/>
        <w:spacing w:before="0" w:beforeAutospacing="0" w:after="0" w:afterAutospacing="0"/>
        <w:ind w:left="709"/>
        <w:jc w:val="center"/>
        <w:rPr>
          <w:rFonts w:cs="Arial"/>
          <w:b/>
          <w:bCs/>
          <w:i/>
          <w:iCs/>
          <w:color w:val="auto"/>
          <w:sz w:val="22"/>
          <w:szCs w:val="22"/>
          <w:lang w:val="es-CO"/>
        </w:rPr>
      </w:pPr>
      <w:r w:rsidRPr="00362D8F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>“C</w:t>
      </w:r>
      <w:r w:rsidR="002B6945" w:rsidRPr="00362D8F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>APÍTULO</w:t>
      </w:r>
      <w:r w:rsidRPr="00362D8F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 xml:space="preserve"> III</w:t>
      </w:r>
    </w:p>
    <w:p w14:paraId="0EFBF1AB" w14:textId="4DD29D6C" w:rsidR="00615719" w:rsidRPr="00362D8F" w:rsidRDefault="00615719" w:rsidP="00A96AC2">
      <w:pPr>
        <w:pStyle w:val="NormalWeb"/>
        <w:spacing w:before="0" w:beforeAutospacing="0" w:after="0" w:afterAutospacing="0"/>
        <w:ind w:left="709"/>
        <w:jc w:val="center"/>
        <w:rPr>
          <w:rFonts w:cs="Arial"/>
          <w:b/>
          <w:bCs/>
          <w:i/>
          <w:iCs/>
          <w:color w:val="auto"/>
          <w:sz w:val="22"/>
          <w:szCs w:val="22"/>
          <w:lang w:val="es-CO"/>
        </w:rPr>
      </w:pPr>
    </w:p>
    <w:p w14:paraId="23EE0D35" w14:textId="2F4AB288" w:rsidR="00615719" w:rsidRPr="00362D8F" w:rsidRDefault="00615719" w:rsidP="00A96AC2">
      <w:pPr>
        <w:pStyle w:val="NormalWeb"/>
        <w:spacing w:before="0" w:beforeAutospacing="0" w:after="0" w:afterAutospacing="0"/>
        <w:ind w:left="709"/>
        <w:jc w:val="center"/>
        <w:rPr>
          <w:rFonts w:cs="Arial"/>
          <w:b/>
          <w:bCs/>
          <w:i/>
          <w:iCs/>
          <w:color w:val="auto"/>
          <w:sz w:val="22"/>
          <w:szCs w:val="22"/>
          <w:lang w:val="es-CO"/>
        </w:rPr>
      </w:pPr>
      <w:r w:rsidRPr="00362D8F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 xml:space="preserve">Otras disposiciones </w:t>
      </w:r>
    </w:p>
    <w:p w14:paraId="70791B30" w14:textId="77777777" w:rsidR="006D0E89" w:rsidRPr="00362D8F" w:rsidRDefault="006D0E89" w:rsidP="00A96AC2">
      <w:pPr>
        <w:pStyle w:val="NormalWeb"/>
        <w:spacing w:before="0" w:beforeAutospacing="0" w:after="0" w:afterAutospacing="0"/>
        <w:ind w:left="709"/>
        <w:jc w:val="center"/>
        <w:rPr>
          <w:rFonts w:cs="Arial"/>
          <w:b/>
          <w:bCs/>
          <w:i/>
          <w:iCs/>
          <w:color w:val="auto"/>
          <w:sz w:val="22"/>
          <w:szCs w:val="22"/>
          <w:lang w:val="es-CO"/>
        </w:rPr>
      </w:pPr>
    </w:p>
    <w:p w14:paraId="750D950B" w14:textId="194C18AB" w:rsidR="00EA4E7E" w:rsidRPr="00B23EFE" w:rsidRDefault="00BC28C1" w:rsidP="008E1A3B">
      <w:pPr>
        <w:pStyle w:val="NormalWeb"/>
        <w:spacing w:before="0" w:beforeAutospacing="0" w:after="0" w:afterAutospacing="0"/>
        <w:jc w:val="both"/>
        <w:rPr>
          <w:rFonts w:cs="Arial"/>
          <w:i/>
          <w:iCs/>
          <w:color w:val="auto"/>
          <w:sz w:val="22"/>
          <w:szCs w:val="22"/>
          <w:lang w:val="es-CO"/>
        </w:rPr>
      </w:pPr>
      <w:r w:rsidRPr="00EE1B80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 xml:space="preserve">ARTÍCULO </w:t>
      </w:r>
      <w:r w:rsidR="00B908CC" w:rsidRPr="00EE1B80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>DÉCIMO PRIMERO</w:t>
      </w:r>
      <w:r w:rsidR="004F210D" w:rsidRPr="00EE1B80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>.</w:t>
      </w:r>
      <w:r w:rsidR="00203A61" w:rsidRPr="00EE1B80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B169D2" w:rsidRPr="00EE1B80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>PROCEDIMIENTO</w:t>
      </w:r>
      <w:r w:rsidR="00EA4E7E" w:rsidRPr="00EE1B80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 xml:space="preserve"> DE IMPUTACION DE PAGOS</w:t>
      </w:r>
      <w:r w:rsidR="00EA4E7E" w:rsidRPr="00B23EFE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 xml:space="preserve">. </w:t>
      </w:r>
      <w:r w:rsidR="00EA4E7E" w:rsidRPr="00B23EFE">
        <w:rPr>
          <w:rFonts w:cs="Arial"/>
          <w:i/>
          <w:iCs/>
          <w:color w:val="auto"/>
          <w:sz w:val="22"/>
          <w:szCs w:val="22"/>
          <w:lang w:val="es-CO"/>
        </w:rPr>
        <w:t>Restituidos los recursos, objeto de las acciones persuasivas o del proceso de fiscalización, la UGPP procederá a imputarlos</w:t>
      </w:r>
      <w:r w:rsidR="00EA4E7E" w:rsidRPr="00B23EFE">
        <w:rPr>
          <w:rFonts w:cs="Arial"/>
          <w:b/>
          <w:bCs/>
          <w:i/>
          <w:iCs/>
          <w:color w:val="auto"/>
          <w:sz w:val="22"/>
          <w:szCs w:val="22"/>
          <w:lang w:val="es-CO"/>
        </w:rPr>
        <w:t xml:space="preserve"> </w:t>
      </w:r>
      <w:r w:rsidR="00EA4E7E" w:rsidRPr="00B23EFE">
        <w:rPr>
          <w:rFonts w:cs="Arial"/>
          <w:i/>
          <w:iCs/>
          <w:color w:val="auto"/>
          <w:sz w:val="22"/>
          <w:szCs w:val="22"/>
          <w:lang w:val="es-CO"/>
        </w:rPr>
        <w:t>a los ciclos que señale el beneficiario en los términos del artículo 804 del Estatuto Tributario, es decir</w:t>
      </w:r>
      <w:r w:rsidR="002E5AD0" w:rsidRPr="00B23EFE">
        <w:rPr>
          <w:rFonts w:cs="Arial"/>
          <w:i/>
          <w:iCs/>
          <w:color w:val="auto"/>
          <w:sz w:val="22"/>
          <w:szCs w:val="22"/>
          <w:lang w:val="es-CO"/>
        </w:rPr>
        <w:t>,</w:t>
      </w:r>
      <w:r w:rsidR="00EA4E7E"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 en proporción al porcentaje que le corresponde a cada uno de los conceptos, esto es aportes estatales, intereses y sanciones que componen el total de la obligación.</w:t>
      </w:r>
    </w:p>
    <w:p w14:paraId="251BC687" w14:textId="77777777" w:rsidR="00EA4E7E" w:rsidRPr="00B23EFE" w:rsidRDefault="00EA4E7E" w:rsidP="008E1A3B">
      <w:pPr>
        <w:pStyle w:val="NormalWeb"/>
        <w:spacing w:before="0" w:beforeAutospacing="0" w:after="0" w:afterAutospacing="0"/>
        <w:jc w:val="both"/>
        <w:rPr>
          <w:rFonts w:cs="Arial"/>
          <w:i/>
          <w:iCs/>
          <w:color w:val="auto"/>
          <w:sz w:val="22"/>
          <w:szCs w:val="22"/>
          <w:lang w:val="es-CO"/>
        </w:rPr>
      </w:pPr>
    </w:p>
    <w:p w14:paraId="5AB25015" w14:textId="0E7E9B9F" w:rsidR="00552ED6" w:rsidRPr="00362D8F" w:rsidRDefault="00EA4E7E" w:rsidP="008E1A3B">
      <w:pPr>
        <w:autoSpaceDE w:val="0"/>
        <w:autoSpaceDN w:val="0"/>
        <w:adjustRightInd w:val="0"/>
        <w:jc w:val="both"/>
        <w:rPr>
          <w:rFonts w:cs="Arial"/>
          <w:i/>
          <w:iCs/>
          <w:sz w:val="22"/>
          <w:szCs w:val="22"/>
          <w:lang w:val="es-CO"/>
        </w:rPr>
      </w:pPr>
      <w:r w:rsidRPr="00EE1B80">
        <w:rPr>
          <w:rFonts w:cs="Arial"/>
          <w:i/>
          <w:iCs/>
          <w:sz w:val="22"/>
          <w:szCs w:val="22"/>
          <w:lang w:val="es-CO"/>
        </w:rPr>
        <w:t xml:space="preserve">Cuando la restitución de los recursos obedezca al incumplimiento </w:t>
      </w:r>
      <w:r w:rsidR="008C0EF2" w:rsidRPr="00EE1B80">
        <w:rPr>
          <w:rFonts w:cs="Arial"/>
          <w:i/>
          <w:iCs/>
          <w:sz w:val="22"/>
          <w:szCs w:val="22"/>
          <w:lang w:val="es-CO"/>
        </w:rPr>
        <w:t xml:space="preserve">en el </w:t>
      </w:r>
      <w:r w:rsidRPr="00EE1B80">
        <w:rPr>
          <w:rFonts w:cs="Arial"/>
          <w:i/>
          <w:iCs/>
          <w:sz w:val="22"/>
          <w:szCs w:val="22"/>
          <w:lang w:val="es-CO"/>
        </w:rPr>
        <w:t xml:space="preserve">pago de salarios de los trabajadores </w:t>
      </w:r>
      <w:r w:rsidR="004D2741" w:rsidRPr="00EE1B80">
        <w:rPr>
          <w:rFonts w:cs="Arial"/>
          <w:i/>
          <w:iCs/>
          <w:sz w:val="22"/>
          <w:szCs w:val="22"/>
          <w:lang w:val="es-CO"/>
        </w:rPr>
        <w:t xml:space="preserve">  o a lo </w:t>
      </w:r>
      <w:r w:rsidRPr="00EE1B80">
        <w:rPr>
          <w:rFonts w:cs="Arial"/>
          <w:i/>
          <w:iCs/>
          <w:sz w:val="22"/>
          <w:szCs w:val="22"/>
          <w:lang w:val="es-CO"/>
        </w:rPr>
        <w:t>previsto en el inciso primero</w:t>
      </w:r>
      <w:r w:rsidR="00315A73" w:rsidRPr="00EE1B80">
        <w:rPr>
          <w:rFonts w:cs="Arial"/>
          <w:i/>
          <w:iCs/>
          <w:sz w:val="22"/>
          <w:szCs w:val="22"/>
          <w:lang w:val="es-CO"/>
        </w:rPr>
        <w:t xml:space="preserve"> del </w:t>
      </w:r>
      <w:r w:rsidR="00362D8F" w:rsidRPr="00EE1B80">
        <w:rPr>
          <w:rFonts w:cs="Arial"/>
          <w:i/>
          <w:iCs/>
          <w:sz w:val="22"/>
          <w:szCs w:val="22"/>
          <w:lang w:val="es-CO"/>
        </w:rPr>
        <w:t>artículo 3</w:t>
      </w:r>
      <w:r w:rsidR="00315A73" w:rsidRPr="00EE1B80">
        <w:rPr>
          <w:rFonts w:cs="Arial"/>
          <w:i/>
          <w:iCs/>
          <w:sz w:val="22"/>
          <w:szCs w:val="22"/>
          <w:lang w:val="es-CO"/>
        </w:rPr>
        <w:t xml:space="preserve"> del Decreto legislativo 639 de 2020 modificado por el </w:t>
      </w:r>
      <w:r w:rsidR="00615B3F" w:rsidRPr="00EE1B80">
        <w:rPr>
          <w:rFonts w:cs="Arial"/>
          <w:i/>
          <w:iCs/>
          <w:sz w:val="22"/>
          <w:szCs w:val="22"/>
          <w:lang w:val="es-CO"/>
        </w:rPr>
        <w:t>artículo 5</w:t>
      </w:r>
      <w:r w:rsidR="00315A73" w:rsidRPr="00EE1B80">
        <w:rPr>
          <w:rFonts w:cs="Arial"/>
          <w:i/>
          <w:iCs/>
          <w:sz w:val="22"/>
          <w:szCs w:val="22"/>
          <w:lang w:val="es-CO"/>
        </w:rPr>
        <w:t xml:space="preserve"> de la Ley 2060 de 2020 y/o incumpla lo dispuesto en </w:t>
      </w:r>
      <w:r w:rsidR="00783F9B" w:rsidRPr="00EE1B80">
        <w:rPr>
          <w:rFonts w:cs="Arial"/>
          <w:i/>
          <w:iCs/>
          <w:sz w:val="22"/>
          <w:szCs w:val="22"/>
          <w:lang w:val="es-CO"/>
        </w:rPr>
        <w:t>el parágrafo</w:t>
      </w:r>
      <w:r w:rsidR="001E55F0" w:rsidRPr="00EE1B80">
        <w:rPr>
          <w:rFonts w:cs="Arial"/>
          <w:i/>
          <w:iCs/>
          <w:sz w:val="22"/>
          <w:szCs w:val="22"/>
          <w:lang w:val="es-CO"/>
        </w:rPr>
        <w:t xml:space="preserve"> 3 </w:t>
      </w:r>
      <w:r w:rsidRPr="00EE1B80">
        <w:rPr>
          <w:rFonts w:cs="Arial"/>
          <w:i/>
          <w:iCs/>
          <w:sz w:val="22"/>
          <w:szCs w:val="22"/>
          <w:lang w:val="es-CO"/>
        </w:rPr>
        <w:t xml:space="preserve">del artículo </w:t>
      </w:r>
      <w:r w:rsidR="00B440C3" w:rsidRPr="00EE1B80">
        <w:rPr>
          <w:rFonts w:cs="Arial"/>
          <w:i/>
          <w:iCs/>
          <w:sz w:val="22"/>
          <w:szCs w:val="22"/>
          <w:lang w:val="es-CO"/>
        </w:rPr>
        <w:t>3 del</w:t>
      </w:r>
      <w:r w:rsidR="002332EC" w:rsidRPr="00EE1B80">
        <w:rPr>
          <w:rFonts w:cs="Arial"/>
          <w:i/>
          <w:iCs/>
          <w:sz w:val="22"/>
          <w:szCs w:val="22"/>
          <w:lang w:val="es-CO"/>
        </w:rPr>
        <w:t xml:space="preserve"> </w:t>
      </w:r>
      <w:r w:rsidRPr="00EE1B80">
        <w:rPr>
          <w:rFonts w:cs="Arial"/>
          <w:i/>
          <w:iCs/>
          <w:sz w:val="22"/>
          <w:szCs w:val="22"/>
          <w:lang w:val="es-CO"/>
        </w:rPr>
        <w:t>Decreto Legislativo 639 de 2020</w:t>
      </w:r>
      <w:r w:rsidR="00315A73" w:rsidRPr="00EE1B80">
        <w:rPr>
          <w:rFonts w:cs="Arial"/>
          <w:i/>
          <w:iCs/>
          <w:sz w:val="22"/>
          <w:szCs w:val="22"/>
          <w:lang w:val="es-CO"/>
        </w:rPr>
        <w:t xml:space="preserve"> adicionado por el artículo 2º del Decreto Legislativo</w:t>
      </w:r>
      <w:r w:rsidR="003640E3" w:rsidRPr="00EE1B80">
        <w:rPr>
          <w:rFonts w:cs="Arial"/>
          <w:i/>
          <w:iCs/>
          <w:sz w:val="22"/>
          <w:szCs w:val="22"/>
          <w:lang w:val="es-CO"/>
        </w:rPr>
        <w:t xml:space="preserve"> 677 de 2020</w:t>
      </w:r>
      <w:r w:rsidRPr="00EE1B80">
        <w:rPr>
          <w:rFonts w:cs="Arial"/>
          <w:i/>
          <w:iCs/>
          <w:color w:val="00B050"/>
          <w:sz w:val="22"/>
          <w:szCs w:val="22"/>
          <w:lang w:val="es-CO"/>
        </w:rPr>
        <w:t xml:space="preserve">, </w:t>
      </w:r>
      <w:r w:rsidRPr="00EE1B80">
        <w:rPr>
          <w:rFonts w:cs="Arial"/>
          <w:i/>
          <w:iCs/>
          <w:sz w:val="22"/>
          <w:szCs w:val="22"/>
          <w:lang w:val="es-CO"/>
        </w:rPr>
        <w:t>el beneficiario está obligado a informar el detalle de los valores restituidos</w:t>
      </w:r>
      <w:r w:rsidR="00C41908" w:rsidRPr="00EE1B80">
        <w:rPr>
          <w:rFonts w:cs="Arial"/>
          <w:i/>
          <w:iCs/>
          <w:sz w:val="22"/>
          <w:szCs w:val="22"/>
          <w:lang w:val="es-CO"/>
        </w:rPr>
        <w:t>. A</w:t>
      </w:r>
      <w:r w:rsidRPr="00EE1B80">
        <w:rPr>
          <w:rFonts w:cs="Arial"/>
          <w:i/>
          <w:iCs/>
          <w:sz w:val="22"/>
          <w:szCs w:val="22"/>
          <w:lang w:val="es-CO"/>
        </w:rPr>
        <w:t xml:space="preserve">nte la renuencia del beneficiario, la Unidad imputará </w:t>
      </w:r>
      <w:r w:rsidR="00C41908" w:rsidRPr="00EE1B80">
        <w:rPr>
          <w:rFonts w:cs="Arial"/>
          <w:i/>
          <w:iCs/>
          <w:sz w:val="22"/>
          <w:szCs w:val="22"/>
          <w:lang w:val="es-CO"/>
        </w:rPr>
        <w:t>los valores restituidos a</w:t>
      </w:r>
      <w:r w:rsidRPr="00EE1B80">
        <w:rPr>
          <w:rFonts w:cs="Arial"/>
          <w:i/>
          <w:iCs/>
          <w:sz w:val="22"/>
          <w:szCs w:val="22"/>
          <w:lang w:val="es-CO"/>
        </w:rPr>
        <w:t>l ciclo más antiguo que hubiere sido objeto de una acción persuasiva o de un proceso de fiscalización e impondrá la sanción sobre el saldo de la obligación</w:t>
      </w:r>
      <w:r w:rsidR="00C41908" w:rsidRPr="00EE1B80">
        <w:rPr>
          <w:rFonts w:cs="Arial"/>
          <w:i/>
          <w:iCs/>
          <w:sz w:val="22"/>
          <w:szCs w:val="22"/>
          <w:lang w:val="es-CO"/>
        </w:rPr>
        <w:t>.</w:t>
      </w:r>
    </w:p>
    <w:p w14:paraId="7298E34A" w14:textId="1A6FD651" w:rsidR="00EA4E7E" w:rsidRDefault="003640E3" w:rsidP="008E1A3B">
      <w:pPr>
        <w:autoSpaceDE w:val="0"/>
        <w:autoSpaceDN w:val="0"/>
        <w:adjustRightInd w:val="0"/>
        <w:jc w:val="both"/>
        <w:rPr>
          <w:rFonts w:cs="Arial"/>
          <w:i/>
          <w:iCs/>
          <w:sz w:val="22"/>
          <w:szCs w:val="22"/>
          <w:lang w:val="es-CO"/>
        </w:rPr>
      </w:pPr>
      <w:r w:rsidRPr="00362D8F">
        <w:rPr>
          <w:rFonts w:cs="Arial"/>
          <w:i/>
          <w:iCs/>
          <w:sz w:val="22"/>
          <w:szCs w:val="22"/>
          <w:lang w:val="es-CO"/>
        </w:rPr>
        <w:t xml:space="preserve"> </w:t>
      </w:r>
    </w:p>
    <w:p w14:paraId="4F7D8F82" w14:textId="1EF73CE7" w:rsidR="006052E9" w:rsidRDefault="006052E9" w:rsidP="008E1A3B">
      <w:pPr>
        <w:autoSpaceDE w:val="0"/>
        <w:autoSpaceDN w:val="0"/>
        <w:adjustRightInd w:val="0"/>
        <w:jc w:val="both"/>
        <w:rPr>
          <w:rFonts w:cs="Arial"/>
          <w:i/>
          <w:iCs/>
          <w:sz w:val="22"/>
          <w:szCs w:val="22"/>
          <w:lang w:val="es-CO"/>
        </w:rPr>
      </w:pPr>
    </w:p>
    <w:p w14:paraId="22782872" w14:textId="7A0C8265" w:rsidR="00D907A5" w:rsidRPr="00B23EFE" w:rsidRDefault="00362D8F" w:rsidP="008E1A3B">
      <w:pPr>
        <w:jc w:val="both"/>
        <w:rPr>
          <w:rFonts w:cs="Arial"/>
          <w:i/>
          <w:iCs/>
          <w:sz w:val="22"/>
          <w:szCs w:val="22"/>
          <w:lang w:val="es-CO"/>
        </w:rPr>
      </w:pPr>
      <w:r w:rsidRPr="00EE1B80">
        <w:rPr>
          <w:rFonts w:eastAsia="Times New Roman" w:cs="Arial"/>
          <w:b/>
          <w:bCs/>
          <w:i/>
          <w:iCs/>
          <w:sz w:val="22"/>
          <w:szCs w:val="22"/>
          <w:lang w:val="es-CO" w:eastAsia="en-US"/>
        </w:rPr>
        <w:t xml:space="preserve">ARTÍCULO </w:t>
      </w:r>
      <w:r w:rsidRPr="00EE1B80">
        <w:rPr>
          <w:rFonts w:cs="Arial"/>
          <w:b/>
          <w:bCs/>
          <w:i/>
          <w:iCs/>
          <w:sz w:val="22"/>
          <w:szCs w:val="22"/>
          <w:lang w:val="es-CO"/>
        </w:rPr>
        <w:t>DÉCIMO</w:t>
      </w:r>
      <w:r w:rsidR="00B908CC" w:rsidRPr="00EE1B80">
        <w:rPr>
          <w:rFonts w:cs="Arial"/>
          <w:b/>
          <w:bCs/>
          <w:i/>
          <w:iCs/>
          <w:sz w:val="22"/>
          <w:szCs w:val="22"/>
          <w:lang w:val="es-CO"/>
        </w:rPr>
        <w:t xml:space="preserve"> SEGUNDO</w:t>
      </w:r>
      <w:r w:rsidR="00F6129C" w:rsidRPr="00EE1B80">
        <w:rPr>
          <w:rFonts w:eastAsia="Times New Roman" w:cs="Arial"/>
          <w:b/>
          <w:bCs/>
          <w:i/>
          <w:iCs/>
          <w:sz w:val="22"/>
          <w:szCs w:val="22"/>
          <w:lang w:val="es-CO" w:eastAsia="en-US"/>
        </w:rPr>
        <w:t>.</w:t>
      </w:r>
      <w:r w:rsidR="00D907A5" w:rsidRPr="00EE1B80">
        <w:rPr>
          <w:rFonts w:eastAsia="Times New Roman" w:cs="Arial"/>
          <w:b/>
          <w:bCs/>
          <w:i/>
          <w:iCs/>
          <w:sz w:val="22"/>
          <w:szCs w:val="22"/>
          <w:lang w:val="es-CO" w:eastAsia="en-US"/>
        </w:rPr>
        <w:t xml:space="preserve"> PROCEDIMIENTO PARA LA RESTITUCI</w:t>
      </w:r>
      <w:r w:rsidR="000F3D72" w:rsidRPr="00EE1B80">
        <w:rPr>
          <w:rFonts w:eastAsia="Times New Roman" w:cs="Arial"/>
          <w:b/>
          <w:bCs/>
          <w:i/>
          <w:iCs/>
          <w:sz w:val="22"/>
          <w:szCs w:val="22"/>
          <w:lang w:val="es-CO" w:eastAsia="en-US"/>
        </w:rPr>
        <w:t>Ó</w:t>
      </w:r>
      <w:r w:rsidR="00D907A5" w:rsidRPr="00EE1B80">
        <w:rPr>
          <w:rFonts w:eastAsia="Times New Roman" w:cs="Arial"/>
          <w:b/>
          <w:bCs/>
          <w:i/>
          <w:iCs/>
          <w:sz w:val="22"/>
          <w:szCs w:val="22"/>
          <w:lang w:val="es-CO" w:eastAsia="en-US"/>
        </w:rPr>
        <w:t>N DE APORTES, INTERESES Y/O SANCIONES</w:t>
      </w:r>
      <w:r w:rsidR="00D907A5" w:rsidRPr="00B23EFE">
        <w:rPr>
          <w:rFonts w:eastAsia="Times New Roman" w:cs="Arial"/>
          <w:b/>
          <w:bCs/>
          <w:i/>
          <w:iCs/>
          <w:sz w:val="22"/>
          <w:szCs w:val="22"/>
          <w:lang w:val="es-CO" w:eastAsia="en-US"/>
        </w:rPr>
        <w:t xml:space="preserve">.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Los beneficiarios que restituyan los aportes estatales, los </w:t>
      </w:r>
      <w:r w:rsidR="00F6129C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intereses</w:t>
      </w:r>
      <w:r w:rsidR="00F6129C" w:rsidRPr="00B23EFE">
        <w:rPr>
          <w:rFonts w:cs="Arial"/>
          <w:i/>
          <w:iCs/>
          <w:sz w:val="22"/>
          <w:szCs w:val="22"/>
          <w:lang w:val="es-CO"/>
        </w:rPr>
        <w:t xml:space="preserve"> y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las sanciones del </w:t>
      </w:r>
      <w:r w:rsidR="00B047FF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programa</w:t>
      </w:r>
      <w:r w:rsidR="00AA1A6D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deberán consignar estos valores a través del botón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PSE ubicado en la página web de la UGPP. Lo anterior, independientemente de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que se trate de (i) restituciones unilaterales y voluntarias realizadas una vez haya concluido el término</w:t>
      </w:r>
      <w:r w:rsidR="006052E9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de 15 meses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establecido </w:t>
      </w:r>
      <w:bookmarkStart w:id="6" w:name="_Hlk107309506"/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en el artículo 4º </w:t>
      </w:r>
      <w:r w:rsidR="00D564CD">
        <w:rPr>
          <w:rFonts w:eastAsia="Times New Roman" w:cs="Arial"/>
          <w:i/>
          <w:iCs/>
          <w:sz w:val="22"/>
          <w:szCs w:val="22"/>
          <w:lang w:val="es-CO" w:eastAsia="en-US"/>
        </w:rPr>
        <w:t>de la presente resolución</w:t>
      </w:r>
      <w:bookmarkEnd w:id="6"/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; (</w:t>
      </w:r>
      <w:proofErr w:type="spellStart"/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ii</w:t>
      </w:r>
      <w:proofErr w:type="spellEnd"/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) restituciones realizadas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en virtud del proceso persuasivo o de fiscalización que adelante la UGPP</w:t>
      </w:r>
      <w:r w:rsidR="00A55649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o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(</w:t>
      </w:r>
      <w:proofErr w:type="spellStart"/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iii</w:t>
      </w:r>
      <w:proofErr w:type="spellEnd"/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)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restituciones en las que el beneficiario opta por reintegrar voluntaria</w:t>
      </w:r>
      <w:r w:rsidR="00E20F3F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y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unilateralmente los aportes estatales dentro del término dispuesto por la UGPP</w:t>
      </w:r>
      <w:r w:rsidR="00E20F3F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,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con ocasión de la respectiva acción persuasiva, caso en el cual no se generan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  <w:r w:rsidR="00D907A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intereses ni sanciones.</w:t>
      </w:r>
      <w:r w:rsidR="00D907A5" w:rsidRPr="00B23EFE">
        <w:rPr>
          <w:rFonts w:cs="Arial"/>
          <w:i/>
          <w:iCs/>
          <w:sz w:val="22"/>
          <w:szCs w:val="22"/>
          <w:lang w:val="es-CO"/>
        </w:rPr>
        <w:t xml:space="preserve"> </w:t>
      </w:r>
    </w:p>
    <w:p w14:paraId="76B46139" w14:textId="77777777" w:rsidR="00D907A5" w:rsidRPr="00B23EFE" w:rsidRDefault="00D907A5" w:rsidP="008E1A3B">
      <w:pPr>
        <w:jc w:val="both"/>
        <w:rPr>
          <w:rFonts w:eastAsia="Times New Roman" w:cs="Arial"/>
          <w:i/>
          <w:iCs/>
          <w:sz w:val="22"/>
          <w:szCs w:val="22"/>
          <w:lang w:val="es-CO" w:eastAsia="en-US"/>
        </w:rPr>
      </w:pPr>
    </w:p>
    <w:p w14:paraId="3D566C90" w14:textId="6850C967" w:rsidR="00BC0133" w:rsidRDefault="00D907A5" w:rsidP="008E1A3B">
      <w:pPr>
        <w:pStyle w:val="NormalWeb"/>
        <w:spacing w:before="0" w:beforeAutospacing="0" w:after="0" w:afterAutospacing="0"/>
        <w:jc w:val="both"/>
        <w:rPr>
          <w:rFonts w:cs="Arial"/>
          <w:i/>
          <w:iCs/>
          <w:color w:val="auto"/>
          <w:sz w:val="22"/>
          <w:szCs w:val="22"/>
          <w:lang w:val="es-CO"/>
        </w:rPr>
      </w:pPr>
      <w:r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Cuando la UGPP no haya intervenido mediante una </w:t>
      </w:r>
      <w:r w:rsidR="00750D63" w:rsidRPr="00B23EFE">
        <w:rPr>
          <w:rFonts w:cs="Arial"/>
          <w:i/>
          <w:iCs/>
          <w:color w:val="auto"/>
          <w:sz w:val="22"/>
          <w:szCs w:val="22"/>
          <w:lang w:val="es-CO"/>
        </w:rPr>
        <w:t>acción</w:t>
      </w:r>
      <w:r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 persuasiva o de </w:t>
      </w:r>
      <w:r w:rsidR="00750D63" w:rsidRPr="00B23EFE">
        <w:rPr>
          <w:rFonts w:cs="Arial"/>
          <w:i/>
          <w:iCs/>
          <w:color w:val="auto"/>
          <w:sz w:val="22"/>
          <w:szCs w:val="22"/>
          <w:lang w:val="es-CO"/>
        </w:rPr>
        <w:t>fiscalización</w:t>
      </w:r>
      <w:r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 y el beneficiario opt</w:t>
      </w:r>
      <w:r w:rsidR="00B047FF" w:rsidRPr="00B23EFE">
        <w:rPr>
          <w:rFonts w:cs="Arial"/>
          <w:i/>
          <w:iCs/>
          <w:color w:val="auto"/>
          <w:sz w:val="22"/>
          <w:szCs w:val="22"/>
          <w:lang w:val="es-CO"/>
        </w:rPr>
        <w:t>a</w:t>
      </w:r>
      <w:r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 por reintegrar voluntaria y unilateralmente los recursos antes de concluir el </w:t>
      </w:r>
      <w:r w:rsidR="00750D63" w:rsidRPr="00B23EFE">
        <w:rPr>
          <w:rFonts w:cs="Arial"/>
          <w:i/>
          <w:iCs/>
          <w:color w:val="auto"/>
          <w:sz w:val="22"/>
          <w:szCs w:val="22"/>
          <w:lang w:val="es-CO"/>
        </w:rPr>
        <w:t>t</w:t>
      </w:r>
      <w:r w:rsidR="00927741" w:rsidRPr="00B23EFE">
        <w:rPr>
          <w:rFonts w:cs="Arial"/>
          <w:i/>
          <w:iCs/>
          <w:color w:val="auto"/>
          <w:sz w:val="22"/>
          <w:szCs w:val="22"/>
          <w:lang w:val="es-CO"/>
        </w:rPr>
        <w:t>é</w:t>
      </w:r>
      <w:r w:rsidR="00750D63" w:rsidRPr="00B23EFE">
        <w:rPr>
          <w:rFonts w:cs="Arial"/>
          <w:i/>
          <w:iCs/>
          <w:color w:val="auto"/>
          <w:sz w:val="22"/>
          <w:szCs w:val="22"/>
          <w:lang w:val="es-CO"/>
        </w:rPr>
        <w:t>rmino</w:t>
      </w:r>
      <w:r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="006052E9"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de 15 meses </w:t>
      </w:r>
      <w:proofErr w:type="gramStart"/>
      <w:r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establecido </w:t>
      </w:r>
      <w:r w:rsidR="00947C4F" w:rsidRPr="00B23EFE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="00947C4F" w:rsidRPr="00F86FC6">
        <w:rPr>
          <w:rFonts w:cs="Arial"/>
          <w:i/>
          <w:iCs/>
          <w:color w:val="auto"/>
          <w:sz w:val="22"/>
          <w:szCs w:val="22"/>
          <w:lang w:val="es-CO"/>
        </w:rPr>
        <w:lastRenderedPageBreak/>
        <w:t>en</w:t>
      </w:r>
      <w:proofErr w:type="gramEnd"/>
      <w:r w:rsidR="00E458C3"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 el artículo </w:t>
      </w:r>
      <w:r w:rsidR="005D5015"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4 </w:t>
      </w:r>
      <w:r w:rsidR="00E458C3" w:rsidRPr="00F86FC6">
        <w:rPr>
          <w:rFonts w:cs="Arial"/>
          <w:i/>
          <w:iCs/>
          <w:color w:val="auto"/>
          <w:sz w:val="22"/>
          <w:szCs w:val="22"/>
          <w:lang w:val="es-CO"/>
        </w:rPr>
        <w:t>de la presente Resolución</w:t>
      </w:r>
      <w:r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, </w:t>
      </w:r>
      <w:r w:rsidR="00AE2BFA" w:rsidRPr="00F86FC6">
        <w:rPr>
          <w:rFonts w:cs="Arial"/>
          <w:i/>
          <w:iCs/>
          <w:color w:val="auto"/>
          <w:sz w:val="22"/>
          <w:szCs w:val="22"/>
          <w:lang w:val="es-CO"/>
        </w:rPr>
        <w:t>los beneficiarios</w:t>
      </w:r>
      <w:r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="00750D63" w:rsidRPr="00F86FC6">
        <w:rPr>
          <w:rFonts w:cs="Arial"/>
          <w:i/>
          <w:iCs/>
          <w:color w:val="auto"/>
          <w:sz w:val="22"/>
          <w:szCs w:val="22"/>
          <w:lang w:val="es-CO"/>
        </w:rPr>
        <w:t>debe</w:t>
      </w:r>
      <w:r w:rsidR="00AE2BFA" w:rsidRPr="00F86FC6">
        <w:rPr>
          <w:rFonts w:cs="Arial"/>
          <w:i/>
          <w:iCs/>
          <w:color w:val="auto"/>
          <w:sz w:val="22"/>
          <w:szCs w:val="22"/>
          <w:lang w:val="es-CO"/>
        </w:rPr>
        <w:t>n</w:t>
      </w:r>
      <w:r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 restituir los valores por</w:t>
      </w:r>
      <w:r w:rsidR="00750D63"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concepto de aporte estatal sin intereses ni sanciones a </w:t>
      </w:r>
      <w:r w:rsidR="00750D63" w:rsidRPr="00F86FC6">
        <w:rPr>
          <w:rFonts w:cs="Arial"/>
          <w:i/>
          <w:iCs/>
          <w:color w:val="auto"/>
          <w:sz w:val="22"/>
          <w:szCs w:val="22"/>
          <w:lang w:val="es-CO"/>
        </w:rPr>
        <w:t>través</w:t>
      </w:r>
      <w:r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 de las </w:t>
      </w:r>
      <w:r w:rsidR="00750D63" w:rsidRPr="00F86FC6">
        <w:rPr>
          <w:rFonts w:cs="Arial"/>
          <w:i/>
          <w:iCs/>
          <w:color w:val="auto"/>
          <w:sz w:val="22"/>
          <w:szCs w:val="22"/>
          <w:lang w:val="es-CO"/>
        </w:rPr>
        <w:t>entidades financieras</w:t>
      </w:r>
      <w:r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 donde se recibieron los </w:t>
      </w:r>
      <w:r w:rsidR="003E4E5F" w:rsidRPr="00F86FC6">
        <w:rPr>
          <w:rFonts w:cs="Arial"/>
          <w:i/>
          <w:iCs/>
          <w:color w:val="auto"/>
          <w:sz w:val="22"/>
          <w:szCs w:val="22"/>
          <w:lang w:val="es-CO"/>
        </w:rPr>
        <w:t>recursos.</w:t>
      </w:r>
      <w:r w:rsidR="006D3C50"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 </w:t>
      </w:r>
      <w:r w:rsidR="00D86CF1" w:rsidRPr="00F86FC6">
        <w:rPr>
          <w:rFonts w:cs="Arial"/>
          <w:i/>
          <w:iCs/>
          <w:color w:val="auto"/>
          <w:sz w:val="22"/>
          <w:szCs w:val="22"/>
          <w:lang w:val="es-CO"/>
        </w:rPr>
        <w:t xml:space="preserve">En este evento, las entidades financieras previo al recibo de los recursos, están obligadas a consultar la información que le disponga la UGPP en la que identifiquen los beneficiarios que pueden realizar la restitución a través de sus canales. </w:t>
      </w:r>
      <w:r w:rsidR="007F412F" w:rsidRPr="00F86FC6">
        <w:rPr>
          <w:rFonts w:cs="Arial"/>
          <w:i/>
          <w:iCs/>
          <w:color w:val="auto"/>
          <w:sz w:val="22"/>
          <w:szCs w:val="22"/>
          <w:lang w:val="es-CO"/>
        </w:rPr>
        <w:t>A ningún otro beneficiario se les debe recibir restituciones a través de las entidades financieras.</w:t>
      </w:r>
    </w:p>
    <w:p w14:paraId="7E4B7225" w14:textId="77777777" w:rsidR="00F86FC6" w:rsidRPr="006C62E9" w:rsidRDefault="00F86FC6" w:rsidP="008E1A3B">
      <w:pPr>
        <w:pStyle w:val="NormalWeb"/>
        <w:spacing w:before="0" w:beforeAutospacing="0" w:after="0" w:afterAutospacing="0"/>
        <w:jc w:val="both"/>
        <w:rPr>
          <w:rFonts w:cs="Arial"/>
          <w:i/>
          <w:iCs/>
          <w:color w:val="auto"/>
          <w:sz w:val="22"/>
          <w:szCs w:val="22"/>
          <w:lang w:val="es-CO"/>
        </w:rPr>
      </w:pPr>
    </w:p>
    <w:p w14:paraId="0A1DA0CE" w14:textId="58DB813D" w:rsidR="00D907A5" w:rsidRPr="00F97965" w:rsidRDefault="00187A1A" w:rsidP="008E1A3B">
      <w:pPr>
        <w:autoSpaceDE w:val="0"/>
        <w:autoSpaceDN w:val="0"/>
        <w:adjustRightInd w:val="0"/>
        <w:jc w:val="both"/>
        <w:rPr>
          <w:rFonts w:eastAsia="Times New Roman" w:cs="Arial"/>
          <w:i/>
          <w:iCs/>
          <w:color w:val="FF0000"/>
          <w:sz w:val="22"/>
          <w:szCs w:val="22"/>
          <w:lang w:val="es-CO" w:eastAsia="en-US"/>
        </w:rPr>
      </w:pPr>
      <w:r w:rsidRPr="00B23EFE">
        <w:rPr>
          <w:rFonts w:eastAsia="Times New Roman" w:cs="Arial"/>
          <w:b/>
          <w:bCs/>
          <w:i/>
          <w:iCs/>
          <w:sz w:val="22"/>
          <w:szCs w:val="22"/>
          <w:lang w:val="es-CO" w:eastAsia="en-US"/>
        </w:rPr>
        <w:t xml:space="preserve">Parágrafo: 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Los beneficiarios </w:t>
      </w:r>
      <w:r w:rsidR="00E72609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que,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con anterioridad a la expedición de </w:t>
      </w:r>
      <w:r w:rsidR="006D6EF8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la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</w:t>
      </w:r>
      <w:r w:rsidR="00F9796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Resolución 1610 del 24 de </w:t>
      </w:r>
      <w:r w:rsidR="00362D8F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junio</w:t>
      </w:r>
      <w:r w:rsidR="00F9796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de 2022</w:t>
      </w:r>
      <w:r w:rsidR="00E458C3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expedida por el Ministerio de Hacienda y Crédito </w:t>
      </w:r>
      <w:r w:rsidR="00F97965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Público (MHCP) y</w:t>
      </w:r>
      <w:r w:rsidR="0038697F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</w:t>
      </w:r>
      <w:r w:rsidR="00767CC4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vencido el término otorgado en la acción persuasiva o con ocasión de la acción de fiscalización</w:t>
      </w:r>
      <w:r w:rsidR="00423BD8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</w:t>
      </w:r>
      <w:r w:rsidR="0038697F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restituyeron los aportes estatales</w:t>
      </w:r>
      <w:r w:rsidR="00423BD8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,</w:t>
      </w:r>
      <w:r w:rsidR="0038697F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deberán restituir los intereses moratorios y las sanciones </w:t>
      </w:r>
      <w:r w:rsidR="00423BD8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a través del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</w:t>
      </w:r>
      <w:r w:rsidR="00FF406C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botón</w:t>
      </w:r>
      <w:r w:rsidR="00E72609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PSE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en los términos aquí previstos. En este evento</w:t>
      </w:r>
      <w:r w:rsidR="00B908CC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,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los intereses se </w:t>
      </w:r>
      <w:r w:rsidR="00E72609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liquidarán</w:t>
      </w:r>
      <w:r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desde la fecha del desembolso de los recursos hasta la fecha del pago</w:t>
      </w:r>
      <w:r w:rsidRPr="00B23EFE">
        <w:rPr>
          <w:rFonts w:ascii="Roboto" w:hAnsi="Roboto"/>
          <w:i/>
          <w:iCs/>
          <w:sz w:val="21"/>
          <w:szCs w:val="21"/>
        </w:rPr>
        <w:t>.</w:t>
      </w:r>
      <w:r w:rsidR="006A200C" w:rsidRPr="00B23EFE">
        <w:rPr>
          <w:rFonts w:ascii="Roboto" w:hAnsi="Roboto"/>
          <w:i/>
          <w:iCs/>
          <w:sz w:val="21"/>
          <w:szCs w:val="21"/>
        </w:rPr>
        <w:t xml:space="preserve">  </w:t>
      </w:r>
      <w:r w:rsidR="006A200C" w:rsidRPr="00B23EFE">
        <w:rPr>
          <w:rFonts w:eastAsia="Times New Roman" w:cs="Arial"/>
          <w:i/>
          <w:iCs/>
          <w:sz w:val="22"/>
          <w:szCs w:val="22"/>
          <w:lang w:val="es-CO" w:eastAsia="en-US"/>
        </w:rPr>
        <w:t>En estos casos</w:t>
      </w:r>
      <w:r w:rsidR="006A200C" w:rsidRPr="00362D8F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no habrá lugar a la aplicación de</w:t>
      </w:r>
      <w:r w:rsidR="00365AFD" w:rsidRPr="00362D8F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 lo señalado en </w:t>
      </w:r>
      <w:r w:rsidR="00F97965" w:rsidRPr="00362D8F">
        <w:rPr>
          <w:rFonts w:eastAsia="Times New Roman" w:cs="Arial"/>
          <w:i/>
          <w:iCs/>
          <w:sz w:val="22"/>
          <w:szCs w:val="22"/>
          <w:lang w:val="es-CO" w:eastAsia="en-US"/>
        </w:rPr>
        <w:t xml:space="preserve">el </w:t>
      </w:r>
      <w:r w:rsidR="006A200C" w:rsidRPr="00362D8F">
        <w:rPr>
          <w:rFonts w:eastAsia="Times New Roman" w:cs="Arial"/>
          <w:i/>
          <w:iCs/>
          <w:sz w:val="22"/>
          <w:szCs w:val="22"/>
          <w:lang w:val="es-CO" w:eastAsia="en-US"/>
        </w:rPr>
        <w:t>artículo 804 del Estatuto Tributario</w:t>
      </w:r>
      <w:r w:rsidR="00B93A95">
        <w:rPr>
          <w:rFonts w:eastAsia="Times New Roman" w:cs="Arial"/>
          <w:i/>
          <w:iCs/>
          <w:sz w:val="22"/>
          <w:szCs w:val="22"/>
          <w:lang w:val="es-CO" w:eastAsia="en-US"/>
        </w:rPr>
        <w:t>”</w:t>
      </w:r>
    </w:p>
    <w:p w14:paraId="7D2C2F62" w14:textId="74C9C6C1" w:rsidR="00B72638" w:rsidRPr="00F97965" w:rsidRDefault="00B72638" w:rsidP="008E1A3B">
      <w:pPr>
        <w:autoSpaceDE w:val="0"/>
        <w:autoSpaceDN w:val="0"/>
        <w:adjustRightInd w:val="0"/>
        <w:jc w:val="both"/>
        <w:rPr>
          <w:rFonts w:eastAsia="Times New Roman" w:cs="Arial"/>
          <w:i/>
          <w:iCs/>
          <w:color w:val="FF0000"/>
          <w:sz w:val="22"/>
          <w:szCs w:val="22"/>
          <w:lang w:val="es-CO" w:eastAsia="en-US"/>
        </w:rPr>
      </w:pPr>
    </w:p>
    <w:p w14:paraId="6E655AB2" w14:textId="1EF7BD1B" w:rsidR="00F36026" w:rsidRDefault="00F36026" w:rsidP="00F97965">
      <w:pPr>
        <w:autoSpaceDE w:val="0"/>
        <w:autoSpaceDN w:val="0"/>
        <w:adjustRightInd w:val="0"/>
        <w:ind w:right="432"/>
        <w:jc w:val="both"/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</w:pPr>
      <w:r w:rsidRPr="00B11A30"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  <w:t>ART</w:t>
      </w:r>
      <w:r w:rsidR="00F97965"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  <w:t>Í</w:t>
      </w:r>
      <w:r w:rsidRPr="00B11A30"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  <w:t>CULO</w:t>
      </w:r>
      <w:r w:rsidR="00E70B18"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  <w:t xml:space="preserve"> </w:t>
      </w:r>
      <w:r w:rsidR="00B93A95"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  <w:t>QUINTO</w:t>
      </w:r>
      <w:r w:rsidRPr="00B11A30"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  <w:t xml:space="preserve"> </w:t>
      </w:r>
      <w:r w:rsidR="002A4889" w:rsidRPr="002A4889">
        <w:rPr>
          <w:rFonts w:cs="Arial"/>
          <w:sz w:val="22"/>
          <w:szCs w:val="22"/>
          <w:lang w:val="es-CO"/>
        </w:rPr>
        <w:t xml:space="preserve">La presente </w:t>
      </w:r>
      <w:r w:rsidR="004B7776">
        <w:rPr>
          <w:rFonts w:cs="Arial"/>
          <w:sz w:val="22"/>
          <w:szCs w:val="22"/>
          <w:lang w:val="es-CO"/>
        </w:rPr>
        <w:t>r</w:t>
      </w:r>
      <w:r w:rsidR="002A4889" w:rsidRPr="002A4889">
        <w:rPr>
          <w:rFonts w:cs="Arial"/>
          <w:sz w:val="22"/>
          <w:szCs w:val="22"/>
          <w:lang w:val="es-CO"/>
        </w:rPr>
        <w:t>esolución rige a partir de su publicación</w:t>
      </w:r>
      <w:r w:rsidR="00B93A95">
        <w:rPr>
          <w:rFonts w:cs="Arial"/>
          <w:sz w:val="22"/>
          <w:szCs w:val="22"/>
          <w:lang w:val="es-CO"/>
        </w:rPr>
        <w:t>.</w:t>
      </w:r>
    </w:p>
    <w:p w14:paraId="011CF3E2" w14:textId="77777777" w:rsidR="00F36026" w:rsidRDefault="00F36026" w:rsidP="00F36026">
      <w:pPr>
        <w:autoSpaceDE w:val="0"/>
        <w:autoSpaceDN w:val="0"/>
        <w:adjustRightInd w:val="0"/>
        <w:ind w:left="142" w:right="432"/>
        <w:rPr>
          <w:rFonts w:eastAsia="Times New Roman" w:cs="Arial"/>
          <w:b/>
          <w:bCs/>
          <w:color w:val="000000"/>
          <w:sz w:val="22"/>
          <w:szCs w:val="22"/>
          <w:lang w:val="es-CO" w:eastAsia="en-US"/>
        </w:rPr>
      </w:pPr>
    </w:p>
    <w:p w14:paraId="2C32D529" w14:textId="77777777" w:rsidR="00A6177C" w:rsidRDefault="00A6177C" w:rsidP="00F36026">
      <w:pPr>
        <w:autoSpaceDE w:val="0"/>
        <w:autoSpaceDN w:val="0"/>
        <w:adjustRightInd w:val="0"/>
        <w:ind w:left="142" w:right="432"/>
        <w:jc w:val="center"/>
        <w:rPr>
          <w:rFonts w:eastAsia="Times New Roman" w:cs="Arial"/>
          <w:b/>
          <w:bCs/>
          <w:sz w:val="22"/>
          <w:szCs w:val="22"/>
          <w:lang w:val="es-CO"/>
        </w:rPr>
      </w:pPr>
    </w:p>
    <w:p w14:paraId="5EFDEBAF" w14:textId="77777777" w:rsidR="00AF5C0F" w:rsidRDefault="00AF5C0F" w:rsidP="00F36026">
      <w:pPr>
        <w:autoSpaceDE w:val="0"/>
        <w:autoSpaceDN w:val="0"/>
        <w:adjustRightInd w:val="0"/>
        <w:ind w:left="142" w:right="432"/>
        <w:jc w:val="center"/>
        <w:rPr>
          <w:rFonts w:eastAsia="Times New Roman" w:cs="Arial"/>
          <w:b/>
          <w:bCs/>
          <w:sz w:val="22"/>
          <w:szCs w:val="22"/>
          <w:lang w:val="es-CO"/>
        </w:rPr>
      </w:pPr>
    </w:p>
    <w:p w14:paraId="590F31EE" w14:textId="0CA9891E" w:rsidR="00167F37" w:rsidRPr="00B11A30" w:rsidRDefault="001C5A7B" w:rsidP="00F36026">
      <w:pPr>
        <w:autoSpaceDE w:val="0"/>
        <w:autoSpaceDN w:val="0"/>
        <w:adjustRightInd w:val="0"/>
        <w:ind w:left="142" w:right="432"/>
        <w:jc w:val="center"/>
        <w:rPr>
          <w:rFonts w:eastAsia="Times New Roman" w:cs="Arial"/>
          <w:b/>
          <w:bCs/>
          <w:sz w:val="22"/>
          <w:szCs w:val="22"/>
          <w:lang w:val="es-CO"/>
        </w:rPr>
      </w:pPr>
      <w:r w:rsidRPr="00B11A30">
        <w:rPr>
          <w:rFonts w:eastAsia="Times New Roman" w:cs="Arial"/>
          <w:b/>
          <w:bCs/>
          <w:sz w:val="22"/>
          <w:szCs w:val="22"/>
          <w:lang w:val="es-CO"/>
        </w:rPr>
        <w:t>PUBL</w:t>
      </w:r>
      <w:r w:rsidR="006B5E4F" w:rsidRPr="00B11A30">
        <w:rPr>
          <w:rFonts w:eastAsia="Times New Roman" w:cs="Arial"/>
          <w:b/>
          <w:bCs/>
          <w:sz w:val="22"/>
          <w:szCs w:val="22"/>
          <w:lang w:val="es-CO"/>
        </w:rPr>
        <w:t>Í</w:t>
      </w:r>
      <w:r w:rsidRPr="00B11A30">
        <w:rPr>
          <w:rFonts w:eastAsia="Times New Roman" w:cs="Arial"/>
          <w:b/>
          <w:bCs/>
          <w:sz w:val="22"/>
          <w:szCs w:val="22"/>
          <w:lang w:val="es-CO"/>
        </w:rPr>
        <w:t>QUESE Y C</w:t>
      </w:r>
      <w:r w:rsidR="009B6B31" w:rsidRPr="00B11A30">
        <w:rPr>
          <w:rFonts w:eastAsia="Times New Roman" w:cs="Arial"/>
          <w:b/>
          <w:bCs/>
          <w:sz w:val="22"/>
          <w:szCs w:val="22"/>
          <w:lang w:val="es-CO"/>
        </w:rPr>
        <w:t>Ú</w:t>
      </w:r>
      <w:r w:rsidRPr="00B11A30">
        <w:rPr>
          <w:rFonts w:eastAsia="Times New Roman" w:cs="Arial"/>
          <w:b/>
          <w:bCs/>
          <w:sz w:val="22"/>
          <w:szCs w:val="22"/>
          <w:lang w:val="es-CO"/>
        </w:rPr>
        <w:t>MPLASE</w:t>
      </w:r>
    </w:p>
    <w:p w14:paraId="36FB6B73" w14:textId="77777777" w:rsidR="003214B0" w:rsidRPr="00B11A30" w:rsidRDefault="003214B0" w:rsidP="006E15A3">
      <w:pPr>
        <w:autoSpaceDE w:val="0"/>
        <w:autoSpaceDN w:val="0"/>
        <w:adjustRightInd w:val="0"/>
        <w:ind w:left="142" w:right="432"/>
        <w:jc w:val="both"/>
        <w:rPr>
          <w:rFonts w:eastAsia="Times New Roman" w:cs="Arial"/>
          <w:sz w:val="22"/>
          <w:szCs w:val="22"/>
          <w:lang w:val="es-CO"/>
        </w:rPr>
      </w:pPr>
    </w:p>
    <w:p w14:paraId="6655FB82" w14:textId="0A2C0343" w:rsidR="001C5A7B" w:rsidRPr="00B11A30" w:rsidRDefault="001C5A7B" w:rsidP="006E15A3">
      <w:pPr>
        <w:autoSpaceDE w:val="0"/>
        <w:autoSpaceDN w:val="0"/>
        <w:adjustRightInd w:val="0"/>
        <w:ind w:left="142" w:right="432"/>
        <w:jc w:val="both"/>
        <w:rPr>
          <w:rFonts w:eastAsia="Times New Roman" w:cs="Arial"/>
          <w:sz w:val="22"/>
          <w:szCs w:val="22"/>
          <w:lang w:val="es-CO"/>
        </w:rPr>
      </w:pPr>
      <w:r w:rsidRPr="00B11A30">
        <w:rPr>
          <w:rFonts w:eastAsia="Times New Roman" w:cs="Arial"/>
          <w:sz w:val="22"/>
          <w:szCs w:val="22"/>
          <w:lang w:val="es-CO"/>
        </w:rPr>
        <w:t xml:space="preserve">Dado en </w:t>
      </w:r>
      <w:r w:rsidR="00167F37" w:rsidRPr="00B11A30">
        <w:rPr>
          <w:rFonts w:eastAsia="Times New Roman" w:cs="Arial"/>
          <w:sz w:val="22"/>
          <w:szCs w:val="22"/>
          <w:lang w:val="es-CO"/>
        </w:rPr>
        <w:t>Bogotá</w:t>
      </w:r>
      <w:r w:rsidRPr="00B11A30">
        <w:rPr>
          <w:rFonts w:eastAsia="Times New Roman" w:cs="Arial"/>
          <w:sz w:val="22"/>
          <w:szCs w:val="22"/>
          <w:lang w:val="es-CO"/>
        </w:rPr>
        <w:t xml:space="preserve"> D.C., a los</w:t>
      </w:r>
    </w:p>
    <w:p w14:paraId="5585D9C3" w14:textId="0AFFDF11" w:rsidR="00B958CB" w:rsidRPr="00B11A30" w:rsidRDefault="00B958CB" w:rsidP="006E15A3">
      <w:pPr>
        <w:autoSpaceDE w:val="0"/>
        <w:autoSpaceDN w:val="0"/>
        <w:adjustRightInd w:val="0"/>
        <w:ind w:left="142" w:right="432"/>
        <w:jc w:val="both"/>
        <w:rPr>
          <w:rFonts w:eastAsia="Times New Roman" w:cs="Arial"/>
          <w:sz w:val="22"/>
          <w:szCs w:val="22"/>
          <w:lang w:val="es-CO"/>
        </w:rPr>
      </w:pPr>
    </w:p>
    <w:p w14:paraId="1B4EAAAF" w14:textId="77777777" w:rsidR="00B958CB" w:rsidRPr="00B11A30" w:rsidRDefault="00B958CB" w:rsidP="00F71EE2">
      <w:pPr>
        <w:autoSpaceDE w:val="0"/>
        <w:autoSpaceDN w:val="0"/>
        <w:adjustRightInd w:val="0"/>
        <w:ind w:right="432"/>
        <w:jc w:val="both"/>
        <w:rPr>
          <w:rFonts w:eastAsia="Times New Roman" w:cs="Arial"/>
          <w:sz w:val="22"/>
          <w:szCs w:val="22"/>
          <w:lang w:val="es-CO"/>
        </w:rPr>
      </w:pPr>
    </w:p>
    <w:p w14:paraId="0B9E972D" w14:textId="77777777" w:rsidR="003214B0" w:rsidRPr="00B11A30" w:rsidRDefault="003214B0" w:rsidP="00F71EE2">
      <w:pPr>
        <w:autoSpaceDE w:val="0"/>
        <w:autoSpaceDN w:val="0"/>
        <w:adjustRightInd w:val="0"/>
        <w:rPr>
          <w:rFonts w:eastAsia="Times New Roman" w:cs="Arial"/>
          <w:b/>
          <w:sz w:val="22"/>
          <w:szCs w:val="22"/>
          <w:lang w:val="es-CO"/>
        </w:rPr>
      </w:pPr>
    </w:p>
    <w:p w14:paraId="5E1A50DE" w14:textId="64B34E5B" w:rsidR="00167F37" w:rsidRPr="00B11A30" w:rsidRDefault="00DE2DAF" w:rsidP="006E15A3">
      <w:pPr>
        <w:autoSpaceDE w:val="0"/>
        <w:autoSpaceDN w:val="0"/>
        <w:adjustRightInd w:val="0"/>
        <w:ind w:left="142"/>
        <w:jc w:val="center"/>
        <w:rPr>
          <w:rFonts w:eastAsia="Times New Roman" w:cs="Arial"/>
          <w:b/>
          <w:sz w:val="22"/>
          <w:szCs w:val="22"/>
          <w:lang w:val="es-CO"/>
        </w:rPr>
      </w:pPr>
      <w:r w:rsidRPr="00B11A30">
        <w:rPr>
          <w:rFonts w:eastAsia="Times New Roman" w:cs="Arial"/>
          <w:b/>
          <w:sz w:val="22"/>
          <w:szCs w:val="22"/>
          <w:lang w:val="es-CO"/>
        </w:rPr>
        <w:t>ANA MARÍA CADENA RUIZ</w:t>
      </w:r>
    </w:p>
    <w:p w14:paraId="329D4557" w14:textId="4CBFA2F9" w:rsidR="0096404A" w:rsidRPr="00B11A30" w:rsidRDefault="007473E8" w:rsidP="006E15A3">
      <w:pPr>
        <w:autoSpaceDE w:val="0"/>
        <w:autoSpaceDN w:val="0"/>
        <w:adjustRightInd w:val="0"/>
        <w:ind w:left="142"/>
        <w:jc w:val="center"/>
        <w:rPr>
          <w:rFonts w:eastAsia="Times New Roman" w:cs="Arial"/>
          <w:sz w:val="22"/>
          <w:szCs w:val="22"/>
          <w:lang w:val="es-CO"/>
        </w:rPr>
      </w:pPr>
      <w:r w:rsidRPr="00B11A30">
        <w:rPr>
          <w:rFonts w:eastAsia="Times New Roman" w:cs="Arial"/>
          <w:sz w:val="22"/>
          <w:szCs w:val="22"/>
          <w:lang w:val="es-CO"/>
        </w:rPr>
        <w:t>Director</w:t>
      </w:r>
      <w:r w:rsidR="00DE2DAF" w:rsidRPr="00B11A30">
        <w:rPr>
          <w:rFonts w:eastAsia="Times New Roman" w:cs="Arial"/>
          <w:sz w:val="22"/>
          <w:szCs w:val="22"/>
          <w:lang w:val="es-CO"/>
        </w:rPr>
        <w:t>a</w:t>
      </w:r>
      <w:r w:rsidR="00960B48" w:rsidRPr="00B11A30">
        <w:rPr>
          <w:rFonts w:eastAsia="Times New Roman" w:cs="Arial"/>
          <w:sz w:val="22"/>
          <w:szCs w:val="22"/>
          <w:lang w:val="es-CO"/>
        </w:rPr>
        <w:t xml:space="preserve"> General </w:t>
      </w:r>
      <w:r w:rsidR="007E260F" w:rsidRPr="00B11A30">
        <w:rPr>
          <w:rFonts w:eastAsia="Times New Roman" w:cs="Arial"/>
          <w:sz w:val="22"/>
          <w:szCs w:val="22"/>
          <w:lang w:val="es-CO"/>
        </w:rPr>
        <w:t>(E)</w:t>
      </w:r>
    </w:p>
    <w:p w14:paraId="20B77EAC" w14:textId="77777777" w:rsidR="000C7FB9" w:rsidRPr="00B11A30" w:rsidRDefault="000C7FB9" w:rsidP="00C93C9A">
      <w:pPr>
        <w:tabs>
          <w:tab w:val="left" w:pos="5693"/>
        </w:tabs>
        <w:spacing w:before="100" w:beforeAutospacing="1" w:after="100" w:afterAutospacing="1"/>
        <w:contextualSpacing/>
        <w:rPr>
          <w:rFonts w:cs="Arial"/>
          <w:sz w:val="12"/>
          <w:szCs w:val="12"/>
        </w:rPr>
      </w:pPr>
    </w:p>
    <w:p w14:paraId="3A8359E3" w14:textId="33F6B652" w:rsidR="000C7FB9" w:rsidRPr="00B11A30" w:rsidRDefault="000C7FB9" w:rsidP="00C93C9A">
      <w:pPr>
        <w:tabs>
          <w:tab w:val="left" w:pos="5693"/>
        </w:tabs>
        <w:spacing w:before="100" w:beforeAutospacing="1" w:after="100" w:afterAutospacing="1"/>
        <w:contextualSpacing/>
        <w:rPr>
          <w:rFonts w:cs="Arial"/>
          <w:sz w:val="12"/>
          <w:szCs w:val="12"/>
        </w:rPr>
      </w:pPr>
    </w:p>
    <w:p w14:paraId="1ABD2ADA" w14:textId="77777777" w:rsidR="00B958CB" w:rsidRPr="00B11A30" w:rsidRDefault="00B958CB" w:rsidP="00C93C9A">
      <w:pPr>
        <w:tabs>
          <w:tab w:val="left" w:pos="5693"/>
        </w:tabs>
        <w:spacing w:before="100" w:beforeAutospacing="1" w:after="100" w:afterAutospacing="1"/>
        <w:contextualSpacing/>
        <w:rPr>
          <w:rFonts w:cs="Arial"/>
          <w:sz w:val="12"/>
          <w:szCs w:val="12"/>
        </w:rPr>
      </w:pPr>
    </w:p>
    <w:p w14:paraId="63AA0FFE" w14:textId="142A8362" w:rsidR="00F433DF" w:rsidRPr="00A6177C" w:rsidRDefault="00F433DF" w:rsidP="00C93C9A">
      <w:pPr>
        <w:tabs>
          <w:tab w:val="left" w:pos="5693"/>
        </w:tabs>
        <w:spacing w:before="100" w:beforeAutospacing="1" w:after="100" w:afterAutospacing="1"/>
        <w:contextualSpacing/>
        <w:rPr>
          <w:rFonts w:cs="Arial"/>
          <w:sz w:val="16"/>
          <w:szCs w:val="16"/>
        </w:rPr>
      </w:pPr>
      <w:r w:rsidRPr="00A6177C">
        <w:rPr>
          <w:rFonts w:cs="Arial"/>
          <w:sz w:val="16"/>
          <w:szCs w:val="16"/>
        </w:rPr>
        <w:t xml:space="preserve">Elaboró: </w:t>
      </w:r>
      <w:r w:rsidR="002C1D2B" w:rsidRPr="00A6177C">
        <w:rPr>
          <w:rFonts w:cs="Arial"/>
          <w:sz w:val="16"/>
          <w:szCs w:val="16"/>
        </w:rPr>
        <w:t>Maribel González</w:t>
      </w:r>
      <w:r w:rsidR="009746CB" w:rsidRPr="00A6177C">
        <w:rPr>
          <w:rFonts w:cs="Arial"/>
          <w:sz w:val="16"/>
          <w:szCs w:val="16"/>
        </w:rPr>
        <w:t xml:space="preserve"> </w:t>
      </w:r>
      <w:r w:rsidR="00A6177C" w:rsidRPr="00A6177C">
        <w:rPr>
          <w:rFonts w:cs="Arial"/>
          <w:sz w:val="16"/>
          <w:szCs w:val="16"/>
        </w:rPr>
        <w:t>/</w:t>
      </w:r>
      <w:r w:rsidR="006B1924" w:rsidRPr="00A6177C">
        <w:rPr>
          <w:rFonts w:cs="Arial"/>
          <w:sz w:val="16"/>
          <w:szCs w:val="16"/>
        </w:rPr>
        <w:t xml:space="preserve">Cecilia Cifuentes Jiménez </w:t>
      </w:r>
      <w:r w:rsidR="009746CB" w:rsidRPr="00A6177C">
        <w:rPr>
          <w:rFonts w:cs="Arial"/>
          <w:sz w:val="16"/>
          <w:szCs w:val="16"/>
        </w:rPr>
        <w:t xml:space="preserve">- </w:t>
      </w:r>
      <w:r w:rsidR="004D16B8" w:rsidRPr="00A6177C">
        <w:rPr>
          <w:rFonts w:cs="Arial"/>
          <w:sz w:val="16"/>
          <w:szCs w:val="16"/>
        </w:rPr>
        <w:t>Subdirección Jurídica de Parafiscales</w:t>
      </w:r>
    </w:p>
    <w:p w14:paraId="6E7E466E" w14:textId="7A43F9A4" w:rsidR="001069D8" w:rsidRPr="00A6177C" w:rsidRDefault="001069D8" w:rsidP="00C93C9A">
      <w:pPr>
        <w:tabs>
          <w:tab w:val="left" w:pos="5693"/>
        </w:tabs>
        <w:spacing w:before="100" w:beforeAutospacing="1" w:after="100" w:afterAutospacing="1"/>
        <w:contextualSpacing/>
        <w:rPr>
          <w:rFonts w:cs="Arial"/>
          <w:sz w:val="16"/>
          <w:szCs w:val="16"/>
        </w:rPr>
      </w:pPr>
      <w:r w:rsidRPr="00A6177C">
        <w:rPr>
          <w:rFonts w:cs="Arial"/>
          <w:sz w:val="16"/>
          <w:szCs w:val="16"/>
        </w:rPr>
        <w:t>Revisó:</w:t>
      </w:r>
      <w:r w:rsidR="00161761" w:rsidRPr="00A6177C">
        <w:rPr>
          <w:rFonts w:cs="Arial"/>
          <w:sz w:val="16"/>
          <w:szCs w:val="16"/>
        </w:rPr>
        <w:t xml:space="preserve"> </w:t>
      </w:r>
      <w:r w:rsidR="006B5E4F" w:rsidRPr="00A6177C">
        <w:rPr>
          <w:rFonts w:cs="Arial"/>
          <w:sz w:val="16"/>
          <w:szCs w:val="16"/>
        </w:rPr>
        <w:t>C</w:t>
      </w:r>
      <w:r w:rsidR="000C7FB9" w:rsidRPr="00A6177C">
        <w:rPr>
          <w:rFonts w:cs="Arial"/>
          <w:sz w:val="16"/>
          <w:szCs w:val="16"/>
        </w:rPr>
        <w:t xml:space="preserve">laudia </w:t>
      </w:r>
      <w:r w:rsidR="006B5E4F" w:rsidRPr="00A6177C">
        <w:rPr>
          <w:rFonts w:cs="Arial"/>
          <w:sz w:val="16"/>
          <w:szCs w:val="16"/>
        </w:rPr>
        <w:t>A</w:t>
      </w:r>
      <w:r w:rsidR="000C7FB9" w:rsidRPr="00A6177C">
        <w:rPr>
          <w:rFonts w:cs="Arial"/>
          <w:sz w:val="16"/>
          <w:szCs w:val="16"/>
        </w:rPr>
        <w:t xml:space="preserve">lejandra </w:t>
      </w:r>
      <w:r w:rsidR="006B5E4F" w:rsidRPr="00A6177C">
        <w:rPr>
          <w:rFonts w:cs="Arial"/>
          <w:sz w:val="16"/>
          <w:szCs w:val="16"/>
        </w:rPr>
        <w:t>C</w:t>
      </w:r>
      <w:r w:rsidR="000C7FB9" w:rsidRPr="00A6177C">
        <w:rPr>
          <w:rFonts w:cs="Arial"/>
          <w:sz w:val="16"/>
          <w:szCs w:val="16"/>
        </w:rPr>
        <w:t xml:space="preserve">aicedo </w:t>
      </w:r>
      <w:r w:rsidR="001A02E5" w:rsidRPr="00A6177C">
        <w:rPr>
          <w:rFonts w:cs="Arial"/>
          <w:sz w:val="16"/>
          <w:szCs w:val="16"/>
        </w:rPr>
        <w:t>B</w:t>
      </w:r>
      <w:r w:rsidRPr="00A6177C">
        <w:rPr>
          <w:rFonts w:cs="Arial"/>
          <w:sz w:val="16"/>
          <w:szCs w:val="16"/>
        </w:rPr>
        <w:t xml:space="preserve">orras / </w:t>
      </w:r>
      <w:proofErr w:type="gramStart"/>
      <w:r w:rsidR="00014DD2">
        <w:rPr>
          <w:rFonts w:cs="Arial"/>
          <w:sz w:val="16"/>
          <w:szCs w:val="16"/>
        </w:rPr>
        <w:t>S</w:t>
      </w:r>
      <w:r w:rsidR="00F71EE2" w:rsidRPr="00A6177C">
        <w:rPr>
          <w:rFonts w:cs="Arial"/>
          <w:sz w:val="16"/>
          <w:szCs w:val="16"/>
        </w:rPr>
        <w:t>ubdirectora</w:t>
      </w:r>
      <w:proofErr w:type="gramEnd"/>
      <w:r w:rsidRPr="00A6177C">
        <w:rPr>
          <w:rFonts w:cs="Arial"/>
          <w:sz w:val="16"/>
          <w:szCs w:val="16"/>
        </w:rPr>
        <w:t xml:space="preserve"> Jurídica de Parafiscales </w:t>
      </w:r>
      <w:r w:rsidR="00A6177C" w:rsidRPr="00A6177C">
        <w:rPr>
          <w:rFonts w:cs="Arial"/>
          <w:sz w:val="16"/>
          <w:szCs w:val="16"/>
        </w:rPr>
        <w:t>/Luz Angélica Serna Camacho / Asesora SJP</w:t>
      </w:r>
    </w:p>
    <w:p w14:paraId="35414160" w14:textId="6E7E2D9F" w:rsidR="00BC6381" w:rsidRPr="00A6177C" w:rsidRDefault="009B176E" w:rsidP="00984256">
      <w:pPr>
        <w:tabs>
          <w:tab w:val="left" w:pos="5693"/>
        </w:tabs>
        <w:spacing w:before="100" w:beforeAutospacing="1" w:after="100" w:afterAutospacing="1"/>
        <w:contextualSpacing/>
        <w:rPr>
          <w:rFonts w:eastAsia="Times New Roman" w:cs="Arial"/>
          <w:sz w:val="16"/>
          <w:szCs w:val="16"/>
          <w:lang w:val="es-CO"/>
        </w:rPr>
      </w:pPr>
      <w:r w:rsidRPr="00A6177C">
        <w:rPr>
          <w:rFonts w:cs="Arial"/>
          <w:sz w:val="16"/>
          <w:szCs w:val="16"/>
        </w:rPr>
        <w:t>Aprobó</w:t>
      </w:r>
      <w:r w:rsidR="001069D8" w:rsidRPr="00A6177C">
        <w:rPr>
          <w:rFonts w:cs="Arial"/>
          <w:sz w:val="16"/>
          <w:szCs w:val="16"/>
        </w:rPr>
        <w:t xml:space="preserve">: Marcela Gómez Martínez / </w:t>
      </w:r>
      <w:proofErr w:type="gramStart"/>
      <w:r w:rsidR="004F210D">
        <w:rPr>
          <w:rFonts w:cs="Arial"/>
          <w:sz w:val="16"/>
          <w:szCs w:val="16"/>
        </w:rPr>
        <w:t>D</w:t>
      </w:r>
      <w:r w:rsidR="00F71EE2" w:rsidRPr="00A6177C">
        <w:rPr>
          <w:rFonts w:cs="Arial"/>
          <w:sz w:val="16"/>
          <w:szCs w:val="16"/>
        </w:rPr>
        <w:t>irectora</w:t>
      </w:r>
      <w:proofErr w:type="gramEnd"/>
      <w:r w:rsidR="001069D8" w:rsidRPr="00A6177C">
        <w:rPr>
          <w:rFonts w:cs="Arial"/>
          <w:sz w:val="16"/>
          <w:szCs w:val="16"/>
        </w:rPr>
        <w:t xml:space="preserve"> Jurídica</w:t>
      </w:r>
      <w:r w:rsidR="00C573D4" w:rsidRPr="00A6177C">
        <w:rPr>
          <w:rFonts w:cs="Arial"/>
          <w:sz w:val="16"/>
          <w:szCs w:val="16"/>
        </w:rPr>
        <w:t xml:space="preserve"> / Olga Liliana Sandoval /</w:t>
      </w:r>
      <w:r w:rsidR="004F210D">
        <w:rPr>
          <w:rFonts w:cs="Arial"/>
          <w:sz w:val="16"/>
          <w:szCs w:val="16"/>
        </w:rPr>
        <w:t>D</w:t>
      </w:r>
      <w:r w:rsidR="0021609F" w:rsidRPr="00A6177C">
        <w:rPr>
          <w:rFonts w:cs="Arial"/>
          <w:sz w:val="16"/>
          <w:szCs w:val="16"/>
        </w:rPr>
        <w:t>irectora</w:t>
      </w:r>
      <w:r w:rsidR="00C573D4" w:rsidRPr="00A6177C">
        <w:rPr>
          <w:rFonts w:cs="Arial"/>
          <w:sz w:val="16"/>
          <w:szCs w:val="16"/>
        </w:rPr>
        <w:t xml:space="preserve"> de Soporte y Desarrollo Organizacional</w:t>
      </w:r>
      <w:r w:rsidR="00FD5564" w:rsidRPr="00A6177C">
        <w:rPr>
          <w:rFonts w:cs="Arial"/>
          <w:sz w:val="16"/>
          <w:szCs w:val="16"/>
        </w:rPr>
        <w:t xml:space="preserve"> </w:t>
      </w:r>
    </w:p>
    <w:sectPr w:rsidR="00BC6381" w:rsidRPr="00A6177C" w:rsidSect="00F71EE2">
      <w:headerReference w:type="default" r:id="rId8"/>
      <w:footerReference w:type="default" r:id="rId9"/>
      <w:headerReference w:type="first" r:id="rId10"/>
      <w:pgSz w:w="12242" w:h="18711" w:code="1"/>
      <w:pgMar w:top="3088" w:right="1752" w:bottom="1701" w:left="1701" w:header="141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A609" w14:textId="77777777" w:rsidR="006D3F8F" w:rsidRDefault="006D3F8F">
      <w:r>
        <w:separator/>
      </w:r>
    </w:p>
  </w:endnote>
  <w:endnote w:type="continuationSeparator" w:id="0">
    <w:p w14:paraId="5D580A57" w14:textId="77777777" w:rsidR="006D3F8F" w:rsidRDefault="006D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80FF" w14:textId="77777777" w:rsidR="005347F8" w:rsidRDefault="005347F8">
    <w:pPr>
      <w:pStyle w:val="Piedepgina"/>
    </w:pPr>
  </w:p>
  <w:p w14:paraId="77409664" w14:textId="77777777" w:rsidR="005347F8" w:rsidRDefault="005347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C0E5" w14:textId="77777777" w:rsidR="006D3F8F" w:rsidRDefault="006D3F8F">
      <w:r>
        <w:separator/>
      </w:r>
    </w:p>
  </w:footnote>
  <w:footnote w:type="continuationSeparator" w:id="0">
    <w:p w14:paraId="082C7D55" w14:textId="77777777" w:rsidR="006D3F8F" w:rsidRDefault="006D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B95E" w14:textId="029A3172" w:rsidR="005347F8" w:rsidRDefault="005347F8" w:rsidP="00F71EE2">
    <w:pPr>
      <w:pStyle w:val="Encabezado"/>
      <w:rPr>
        <w:rStyle w:val="Nmerodepgina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60243D6" wp14:editId="0FF1479B">
              <wp:simplePos x="0" y="0"/>
              <wp:positionH relativeFrom="column">
                <wp:posOffset>-114300</wp:posOffset>
              </wp:positionH>
              <wp:positionV relativeFrom="paragraph">
                <wp:posOffset>-38735</wp:posOffset>
              </wp:positionV>
              <wp:extent cx="6172200" cy="10299700"/>
              <wp:effectExtent l="9525" t="18415" r="9525" b="1651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0299700"/>
                        <a:chOff x="1906" y="2794"/>
                        <a:chExt cx="9515" cy="14637"/>
                      </a:xfrm>
                    </wpg:grpSpPr>
                    <wps:wsp>
                      <wps:cNvPr id="12" name="Line 7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9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0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D03F93" id="Group 6" o:spid="_x0000_s1026" style="position:absolute;margin-left:-9pt;margin-top:-3.05pt;width:486pt;height:811pt;z-index:251657216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">
              <v:line id="Line 7" o:spid="_x0000_s1027" style="position:absolute;visibility:visible;mso-wrap-style:square" from="11401,2794" to="11401,1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<v:shape id="Freeform 8" o:spid="_x0000_s1028" style="position:absolute;left:1906;top:2809;width:9515;height:255;visibility:visible;mso-wrap-style:square;v-text-anchor:top" coordsize="2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" path="m,l2760,e" strokeweight="1.5pt">
                <v:path arrowok="t" o:connecttype="custom" o:connectlocs="0,0;9515,0" o:connectangles="0,0"/>
              </v:shape>
              <v:line id="Line 9" o:spid="_x0000_s1029" style="position:absolute;visibility:visible;mso-wrap-style:square" from="1911,2804" to="1911,1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<v:line id="Line 10" o:spid="_x0000_s1030" style="position:absolute;visibility:visible;mso-wrap-style:square" from="1911,17428" to="11407,1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</v:group>
          </w:pict>
        </mc:Fallback>
      </mc:AlternateContent>
    </w:r>
    <w:r w:rsidRPr="00BF0072">
      <w:rPr>
        <w:b/>
        <w:lang w:val="es-ES_tradnl"/>
      </w:rPr>
      <w:t>RESOLUCIÓN</w:t>
    </w:r>
    <w:r>
      <w:rPr>
        <w:lang w:val="es-ES_tradnl"/>
      </w:rPr>
      <w:t xml:space="preserve">                                   De                                                          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C7FB9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C7FB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6E820A4" w14:textId="77777777" w:rsidR="005347F8" w:rsidRDefault="005347F8" w:rsidP="00DC512A">
    <w:pPr>
      <w:ind w:right="432"/>
      <w:jc w:val="center"/>
      <w:rPr>
        <w:rFonts w:ascii="Arial" w:eastAsia="Times New Roman" w:hAnsi="Arial" w:cs="Arial"/>
        <w:sz w:val="20"/>
        <w:szCs w:val="20"/>
      </w:rPr>
    </w:pPr>
  </w:p>
  <w:p w14:paraId="7380C472" w14:textId="77777777" w:rsidR="00FC1BE7" w:rsidRPr="005347F8" w:rsidRDefault="00987102" w:rsidP="00FC1BE7">
    <w:pPr>
      <w:pStyle w:val="Piedepgina"/>
      <w:jc w:val="center"/>
      <w:rPr>
        <w:b/>
        <w:sz w:val="22"/>
        <w:szCs w:val="22"/>
        <w:lang w:val="es-CO"/>
      </w:rPr>
    </w:pPr>
    <w:r w:rsidRPr="00987102">
      <w:rPr>
        <w:rFonts w:eastAsia="Times New Roman" w:cs="Arial"/>
        <w:i/>
        <w:sz w:val="18"/>
        <w:szCs w:val="18"/>
      </w:rPr>
      <w:t>“</w:t>
    </w:r>
  </w:p>
  <w:p w14:paraId="2F9AB772" w14:textId="77777777" w:rsidR="00A96AC2" w:rsidRDefault="00A96AC2" w:rsidP="00A96AC2">
    <w:pPr>
      <w:ind w:right="432"/>
      <w:jc w:val="center"/>
      <w:rPr>
        <w:bCs/>
        <w:i/>
        <w:iCs/>
        <w:sz w:val="22"/>
        <w:szCs w:val="22"/>
        <w:lang w:val="es-CO"/>
      </w:rPr>
    </w:pPr>
    <w:r>
      <w:rPr>
        <w:rFonts w:eastAsia="Times New Roman" w:cs="Arial"/>
        <w:i/>
        <w:sz w:val="22"/>
        <w:szCs w:val="22"/>
      </w:rPr>
      <w:t>“</w:t>
    </w:r>
    <w:r w:rsidRPr="00984256">
      <w:rPr>
        <w:rFonts w:eastAsia="Times New Roman" w:cs="Arial"/>
        <w:i/>
        <w:sz w:val="22"/>
        <w:szCs w:val="22"/>
      </w:rPr>
      <w:t xml:space="preserve">Por la cual </w:t>
    </w:r>
    <w:r w:rsidRPr="007D5EFF">
      <w:rPr>
        <w:rFonts w:eastAsia="Times New Roman" w:cs="Arial"/>
        <w:i/>
        <w:sz w:val="22"/>
        <w:szCs w:val="22"/>
      </w:rPr>
      <w:t xml:space="preserve">se </w:t>
    </w:r>
    <w:r>
      <w:rPr>
        <w:rFonts w:eastAsia="Times New Roman"/>
        <w:i/>
        <w:iCs/>
        <w:sz w:val="22"/>
        <w:szCs w:val="22"/>
        <w:lang w:val="es-CO"/>
      </w:rPr>
      <w:t>modifica y adiciona la Resolución 1145 del 8 de noviembre de 2021”</w:t>
    </w:r>
  </w:p>
  <w:p w14:paraId="733762DB" w14:textId="68A3B1F3" w:rsidR="005347F8" w:rsidRPr="001607C8" w:rsidRDefault="005347F8" w:rsidP="00A6177C">
    <w:pPr>
      <w:contextualSpacing/>
      <w:jc w:val="right"/>
      <w:rPr>
        <w:lang w:val="es-ES_tradnl"/>
      </w:rPr>
    </w:pPr>
    <w:r>
      <w:rPr>
        <w:rFonts w:eastAsia="Times New Roman"/>
      </w:rPr>
      <w:t>___________________________________________________________________</w:t>
    </w:r>
    <w:r w:rsidR="00F71EE2">
      <w:rPr>
        <w:rFonts w:eastAsia="Times New Roman"/>
      </w:rPr>
      <w:t>___________</w:t>
    </w:r>
    <w:r>
      <w:rPr>
        <w:rFonts w:eastAsia="Times New Roman"/>
      </w:rPr>
      <w:t>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BC19" w14:textId="77777777" w:rsidR="005347F8" w:rsidRDefault="005347F8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54B723" wp14:editId="6B028B89">
              <wp:simplePos x="0" y="0"/>
              <wp:positionH relativeFrom="column">
                <wp:posOffset>-355516</wp:posOffset>
              </wp:positionH>
              <wp:positionV relativeFrom="paragraph">
                <wp:posOffset>-374219</wp:posOffset>
              </wp:positionV>
              <wp:extent cx="6172200" cy="10629900"/>
              <wp:effectExtent l="0" t="0" r="19050" b="1905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0629900"/>
                        <a:chOff x="2042" y="1215"/>
                        <a:chExt cx="9360" cy="16043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2042" y="2095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5" name="Line 12"/>
                        <wps:cNvCnPr/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5"/>
                        <wps:cNvCnPr/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20"/>
                      <wpg:cNvGrpSpPr>
                        <a:grpSpLocks/>
                      </wpg:cNvGrpSpPr>
                      <wpg:grpSpPr bwMode="auto">
                        <a:xfrm>
                          <a:off x="5362" y="1215"/>
                          <a:ext cx="2700" cy="1628"/>
                          <a:chOff x="5302" y="1215"/>
                          <a:chExt cx="2700" cy="1628"/>
                        </a:xfrm>
                      </wpg:grpSpPr>
                      <pic:pic xmlns:pic="http://schemas.openxmlformats.org/drawingml/2006/picture">
                        <pic:nvPicPr>
                          <pic:cNvPr id="10" name="Picture 17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FEE18" w14:textId="77777777" w:rsidR="005347F8" w:rsidRPr="00B86DA3" w:rsidRDefault="005347F8" w:rsidP="00405286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B86DA3"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4B723" id="Group 21" o:spid="_x0000_s1026" style="position:absolute;margin-left:-28pt;margin-top:-29.45pt;width:486pt;height:837pt;z-index:251658240" coordorigin="2042,1215" coordsize="9360,16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">
              <v:group id="Group 11" o:spid="_x0000_s1027" style="position:absolute;left:2042;top:2095;width:9360;height:15163" coordorigin="1906,2794" coordsize="9515,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12" o:spid="_x0000_s1028" style="position:absolute;visibility:visible;mso-wrap-style:square" from="11401,2794" to="11401,1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shape id="Freeform 13" o:spid="_x0000_s1029" style="position:absolute;left:1906;top:2809;width:9515;height:255;visibility:visible;mso-wrap-style:square;v-text-anchor:top" coordsize="2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" path="m,l2760,e" strokeweight="1.5pt">
                  <v:path arrowok="t" o:connecttype="custom" o:connectlocs="0,0;9515,0" o:connectangles="0,0"/>
                </v:shape>
                <v:line id="Line 14" o:spid="_x0000_s1030" style="position:absolute;visibility:visible;mso-wrap-style:square" from="1911,2804" to="1911,1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Line 15" o:spid="_x0000_s1031" style="position:absolute;visibility:visible;mso-wrap-style:square" from="1911,17428" to="11407,1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</v:group>
              <v:group id="Group 20" o:spid="_x0000_s1032" style="position:absolute;left:5362;top:1215;width:2700;height:1628" coordorigin="5302,1215" coordsize="2700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3" type="#_x0000_t75" alt="escudo linea papeleria" style="position:absolute;left:6162;top:1598;width:102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4" type="#_x0000_t202" style="position:absolute;left:5302;top:1215;width:2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BAFEE18" w14:textId="77777777" w:rsidR="005347F8" w:rsidRPr="00B86DA3" w:rsidRDefault="005347F8" w:rsidP="00405286">
                        <w:pPr>
                          <w:jc w:val="center"/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B86DA3"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32CD"/>
    <w:multiLevelType w:val="hybridMultilevel"/>
    <w:tmpl w:val="58AE7A08"/>
    <w:lvl w:ilvl="0" w:tplc="469A1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C2E"/>
    <w:multiLevelType w:val="hybridMultilevel"/>
    <w:tmpl w:val="83AE403C"/>
    <w:lvl w:ilvl="0" w:tplc="2AEC2A3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9A7"/>
    <w:multiLevelType w:val="hybridMultilevel"/>
    <w:tmpl w:val="2706641A"/>
    <w:lvl w:ilvl="0" w:tplc="83B42678">
      <w:start w:val="9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449C"/>
    <w:multiLevelType w:val="hybridMultilevel"/>
    <w:tmpl w:val="AD16D60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5A4A"/>
    <w:multiLevelType w:val="multilevel"/>
    <w:tmpl w:val="13F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30CF7"/>
    <w:multiLevelType w:val="multilevel"/>
    <w:tmpl w:val="0E6A7ED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E078F6"/>
    <w:multiLevelType w:val="hybridMultilevel"/>
    <w:tmpl w:val="1CD43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3DFB"/>
    <w:multiLevelType w:val="hybridMultilevel"/>
    <w:tmpl w:val="A11E9754"/>
    <w:lvl w:ilvl="0" w:tplc="A590F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0384"/>
    <w:multiLevelType w:val="multilevel"/>
    <w:tmpl w:val="6E2AA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3052EBB"/>
    <w:multiLevelType w:val="hybridMultilevel"/>
    <w:tmpl w:val="618254AA"/>
    <w:lvl w:ilvl="0" w:tplc="438004B2">
      <w:start w:val="1"/>
      <w:numFmt w:val="lowerLetter"/>
      <w:lvlText w:val="%1."/>
      <w:lvlJc w:val="left"/>
      <w:pPr>
        <w:ind w:left="249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18" w:hanging="360"/>
      </w:pPr>
    </w:lvl>
    <w:lvl w:ilvl="2" w:tplc="240A001B" w:tentative="1">
      <w:start w:val="1"/>
      <w:numFmt w:val="lowerRoman"/>
      <w:lvlText w:val="%3."/>
      <w:lvlJc w:val="right"/>
      <w:pPr>
        <w:ind w:left="3938" w:hanging="180"/>
      </w:pPr>
    </w:lvl>
    <w:lvl w:ilvl="3" w:tplc="240A000F" w:tentative="1">
      <w:start w:val="1"/>
      <w:numFmt w:val="decimal"/>
      <w:lvlText w:val="%4."/>
      <w:lvlJc w:val="left"/>
      <w:pPr>
        <w:ind w:left="4658" w:hanging="360"/>
      </w:pPr>
    </w:lvl>
    <w:lvl w:ilvl="4" w:tplc="240A0019" w:tentative="1">
      <w:start w:val="1"/>
      <w:numFmt w:val="lowerLetter"/>
      <w:lvlText w:val="%5."/>
      <w:lvlJc w:val="left"/>
      <w:pPr>
        <w:ind w:left="5378" w:hanging="360"/>
      </w:pPr>
    </w:lvl>
    <w:lvl w:ilvl="5" w:tplc="240A001B" w:tentative="1">
      <w:start w:val="1"/>
      <w:numFmt w:val="lowerRoman"/>
      <w:lvlText w:val="%6."/>
      <w:lvlJc w:val="right"/>
      <w:pPr>
        <w:ind w:left="6098" w:hanging="180"/>
      </w:pPr>
    </w:lvl>
    <w:lvl w:ilvl="6" w:tplc="240A000F" w:tentative="1">
      <w:start w:val="1"/>
      <w:numFmt w:val="decimal"/>
      <w:lvlText w:val="%7."/>
      <w:lvlJc w:val="left"/>
      <w:pPr>
        <w:ind w:left="6818" w:hanging="360"/>
      </w:pPr>
    </w:lvl>
    <w:lvl w:ilvl="7" w:tplc="240A0019" w:tentative="1">
      <w:start w:val="1"/>
      <w:numFmt w:val="lowerLetter"/>
      <w:lvlText w:val="%8."/>
      <w:lvlJc w:val="left"/>
      <w:pPr>
        <w:ind w:left="7538" w:hanging="360"/>
      </w:pPr>
    </w:lvl>
    <w:lvl w:ilvl="8" w:tplc="24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23FF158E"/>
    <w:multiLevelType w:val="hybridMultilevel"/>
    <w:tmpl w:val="57B07430"/>
    <w:lvl w:ilvl="0" w:tplc="B64E4EEE">
      <w:start w:val="1"/>
      <w:numFmt w:val="decimal"/>
      <w:lvlText w:val="%1."/>
      <w:lvlJc w:val="left"/>
      <w:pPr>
        <w:ind w:left="102" w:hanging="236"/>
      </w:pPr>
      <w:rPr>
        <w:rFonts w:ascii="Georgia" w:eastAsia="Georgia" w:hAnsi="Georgia" w:cs="Georgia" w:hint="default"/>
        <w:i/>
        <w:w w:val="100"/>
        <w:sz w:val="24"/>
        <w:szCs w:val="24"/>
        <w:lang w:val="es-CO" w:eastAsia="es-CO" w:bidi="es-CO"/>
      </w:rPr>
    </w:lvl>
    <w:lvl w:ilvl="1" w:tplc="6D501A18">
      <w:numFmt w:val="bullet"/>
      <w:lvlText w:val="•"/>
      <w:lvlJc w:val="left"/>
      <w:pPr>
        <w:ind w:left="1048" w:hanging="236"/>
      </w:pPr>
      <w:rPr>
        <w:rFonts w:hint="default"/>
        <w:lang w:val="es-CO" w:eastAsia="es-CO" w:bidi="es-CO"/>
      </w:rPr>
    </w:lvl>
    <w:lvl w:ilvl="2" w:tplc="77406EC6">
      <w:numFmt w:val="bullet"/>
      <w:lvlText w:val="•"/>
      <w:lvlJc w:val="left"/>
      <w:pPr>
        <w:ind w:left="1996" w:hanging="236"/>
      </w:pPr>
      <w:rPr>
        <w:rFonts w:hint="default"/>
        <w:lang w:val="es-CO" w:eastAsia="es-CO" w:bidi="es-CO"/>
      </w:rPr>
    </w:lvl>
    <w:lvl w:ilvl="3" w:tplc="0BC6EC8E">
      <w:numFmt w:val="bullet"/>
      <w:lvlText w:val="•"/>
      <w:lvlJc w:val="left"/>
      <w:pPr>
        <w:ind w:left="2944" w:hanging="236"/>
      </w:pPr>
      <w:rPr>
        <w:rFonts w:hint="default"/>
        <w:lang w:val="es-CO" w:eastAsia="es-CO" w:bidi="es-CO"/>
      </w:rPr>
    </w:lvl>
    <w:lvl w:ilvl="4" w:tplc="96A24236">
      <w:numFmt w:val="bullet"/>
      <w:lvlText w:val="•"/>
      <w:lvlJc w:val="left"/>
      <w:pPr>
        <w:ind w:left="3892" w:hanging="236"/>
      </w:pPr>
      <w:rPr>
        <w:rFonts w:hint="default"/>
        <w:lang w:val="es-CO" w:eastAsia="es-CO" w:bidi="es-CO"/>
      </w:rPr>
    </w:lvl>
    <w:lvl w:ilvl="5" w:tplc="7ED88642">
      <w:numFmt w:val="bullet"/>
      <w:lvlText w:val="•"/>
      <w:lvlJc w:val="left"/>
      <w:pPr>
        <w:ind w:left="4840" w:hanging="236"/>
      </w:pPr>
      <w:rPr>
        <w:rFonts w:hint="default"/>
        <w:lang w:val="es-CO" w:eastAsia="es-CO" w:bidi="es-CO"/>
      </w:rPr>
    </w:lvl>
    <w:lvl w:ilvl="6" w:tplc="F89055F8">
      <w:numFmt w:val="bullet"/>
      <w:lvlText w:val="•"/>
      <w:lvlJc w:val="left"/>
      <w:pPr>
        <w:ind w:left="5788" w:hanging="236"/>
      </w:pPr>
      <w:rPr>
        <w:rFonts w:hint="default"/>
        <w:lang w:val="es-CO" w:eastAsia="es-CO" w:bidi="es-CO"/>
      </w:rPr>
    </w:lvl>
    <w:lvl w:ilvl="7" w:tplc="8346B838">
      <w:numFmt w:val="bullet"/>
      <w:lvlText w:val="•"/>
      <w:lvlJc w:val="left"/>
      <w:pPr>
        <w:ind w:left="6736" w:hanging="236"/>
      </w:pPr>
      <w:rPr>
        <w:rFonts w:hint="default"/>
        <w:lang w:val="es-CO" w:eastAsia="es-CO" w:bidi="es-CO"/>
      </w:rPr>
    </w:lvl>
    <w:lvl w:ilvl="8" w:tplc="F316322C">
      <w:numFmt w:val="bullet"/>
      <w:lvlText w:val="•"/>
      <w:lvlJc w:val="left"/>
      <w:pPr>
        <w:ind w:left="7684" w:hanging="236"/>
      </w:pPr>
      <w:rPr>
        <w:rFonts w:hint="default"/>
        <w:lang w:val="es-CO" w:eastAsia="es-CO" w:bidi="es-CO"/>
      </w:rPr>
    </w:lvl>
  </w:abstractNum>
  <w:abstractNum w:abstractNumId="11" w15:restartNumberingAfterBreak="0">
    <w:nsid w:val="2BC43BBB"/>
    <w:multiLevelType w:val="hybridMultilevel"/>
    <w:tmpl w:val="62FA8882"/>
    <w:lvl w:ilvl="0" w:tplc="60701F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2C127E9"/>
    <w:multiLevelType w:val="hybridMultilevel"/>
    <w:tmpl w:val="86CA92E2"/>
    <w:lvl w:ilvl="0" w:tplc="80300E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2E7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AF45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1DC9A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8C4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F2D89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6EC34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2022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661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56EFB"/>
    <w:multiLevelType w:val="hybridMultilevel"/>
    <w:tmpl w:val="BB74FC42"/>
    <w:lvl w:ilvl="0" w:tplc="6DB4F558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66" w:hanging="360"/>
      </w:pPr>
    </w:lvl>
    <w:lvl w:ilvl="2" w:tplc="240A001B" w:tentative="1">
      <w:start w:val="1"/>
      <w:numFmt w:val="lowerRoman"/>
      <w:lvlText w:val="%3."/>
      <w:lvlJc w:val="right"/>
      <w:pPr>
        <w:ind w:left="3086" w:hanging="180"/>
      </w:pPr>
    </w:lvl>
    <w:lvl w:ilvl="3" w:tplc="240A000F" w:tentative="1">
      <w:start w:val="1"/>
      <w:numFmt w:val="decimal"/>
      <w:lvlText w:val="%4."/>
      <w:lvlJc w:val="left"/>
      <w:pPr>
        <w:ind w:left="3806" w:hanging="360"/>
      </w:pPr>
    </w:lvl>
    <w:lvl w:ilvl="4" w:tplc="240A0019" w:tentative="1">
      <w:start w:val="1"/>
      <w:numFmt w:val="lowerLetter"/>
      <w:lvlText w:val="%5."/>
      <w:lvlJc w:val="left"/>
      <w:pPr>
        <w:ind w:left="4526" w:hanging="360"/>
      </w:pPr>
    </w:lvl>
    <w:lvl w:ilvl="5" w:tplc="240A001B" w:tentative="1">
      <w:start w:val="1"/>
      <w:numFmt w:val="lowerRoman"/>
      <w:lvlText w:val="%6."/>
      <w:lvlJc w:val="right"/>
      <w:pPr>
        <w:ind w:left="5246" w:hanging="180"/>
      </w:pPr>
    </w:lvl>
    <w:lvl w:ilvl="6" w:tplc="240A000F" w:tentative="1">
      <w:start w:val="1"/>
      <w:numFmt w:val="decimal"/>
      <w:lvlText w:val="%7."/>
      <w:lvlJc w:val="left"/>
      <w:pPr>
        <w:ind w:left="5966" w:hanging="360"/>
      </w:pPr>
    </w:lvl>
    <w:lvl w:ilvl="7" w:tplc="240A0019" w:tentative="1">
      <w:start w:val="1"/>
      <w:numFmt w:val="lowerLetter"/>
      <w:lvlText w:val="%8."/>
      <w:lvlJc w:val="left"/>
      <w:pPr>
        <w:ind w:left="6686" w:hanging="360"/>
      </w:pPr>
    </w:lvl>
    <w:lvl w:ilvl="8" w:tplc="240A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4" w15:restartNumberingAfterBreak="0">
    <w:nsid w:val="4F937C28"/>
    <w:multiLevelType w:val="hybridMultilevel"/>
    <w:tmpl w:val="7862A4E8"/>
    <w:lvl w:ilvl="0" w:tplc="7EF88C5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20039"/>
    <w:multiLevelType w:val="hybridMultilevel"/>
    <w:tmpl w:val="11B468B8"/>
    <w:lvl w:ilvl="0" w:tplc="DA56C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0A6D"/>
    <w:multiLevelType w:val="hybridMultilevel"/>
    <w:tmpl w:val="2F64921A"/>
    <w:lvl w:ilvl="0" w:tplc="2242A6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B562ED"/>
    <w:multiLevelType w:val="hybridMultilevel"/>
    <w:tmpl w:val="1CD43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3134A"/>
    <w:multiLevelType w:val="hybridMultilevel"/>
    <w:tmpl w:val="B67AE0F6"/>
    <w:lvl w:ilvl="0" w:tplc="EADC87DE">
      <w:start w:val="1"/>
      <w:numFmt w:val="lowerLetter"/>
      <w:lvlText w:val="%1."/>
      <w:lvlJc w:val="left"/>
      <w:pPr>
        <w:ind w:left="1494" w:hanging="360"/>
      </w:pPr>
      <w:rPr>
        <w:rFonts w:ascii="Arial Narrow" w:eastAsia="Times New Roman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B642333"/>
    <w:multiLevelType w:val="hybridMultilevel"/>
    <w:tmpl w:val="E30E2138"/>
    <w:lvl w:ilvl="0" w:tplc="DA0A3B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54C46FE"/>
    <w:multiLevelType w:val="hybridMultilevel"/>
    <w:tmpl w:val="A2B8DB5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D60B2"/>
    <w:multiLevelType w:val="hybridMultilevel"/>
    <w:tmpl w:val="BC7085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151318">
    <w:abstractNumId w:val="4"/>
  </w:num>
  <w:num w:numId="2" w16cid:durableId="1434323381">
    <w:abstractNumId w:val="3"/>
  </w:num>
  <w:num w:numId="3" w16cid:durableId="957027890">
    <w:abstractNumId w:val="6"/>
  </w:num>
  <w:num w:numId="4" w16cid:durableId="726610948">
    <w:abstractNumId w:val="17"/>
  </w:num>
  <w:num w:numId="5" w16cid:durableId="413205681">
    <w:abstractNumId w:val="21"/>
  </w:num>
  <w:num w:numId="6" w16cid:durableId="2107342736">
    <w:abstractNumId w:val="2"/>
  </w:num>
  <w:num w:numId="7" w16cid:durableId="1717271596">
    <w:abstractNumId w:val="1"/>
  </w:num>
  <w:num w:numId="8" w16cid:durableId="97719485">
    <w:abstractNumId w:val="20"/>
  </w:num>
  <w:num w:numId="9" w16cid:durableId="419103371">
    <w:abstractNumId w:val="8"/>
  </w:num>
  <w:num w:numId="10" w16cid:durableId="1225095703">
    <w:abstractNumId w:val="5"/>
  </w:num>
  <w:num w:numId="11" w16cid:durableId="1984918679">
    <w:abstractNumId w:val="10"/>
  </w:num>
  <w:num w:numId="12" w16cid:durableId="320084635">
    <w:abstractNumId w:val="13"/>
  </w:num>
  <w:num w:numId="13" w16cid:durableId="1954481216">
    <w:abstractNumId w:val="9"/>
  </w:num>
  <w:num w:numId="14" w16cid:durableId="1835804022">
    <w:abstractNumId w:val="18"/>
  </w:num>
  <w:num w:numId="15" w16cid:durableId="1601792256">
    <w:abstractNumId w:val="19"/>
  </w:num>
  <w:num w:numId="16" w16cid:durableId="1990942093">
    <w:abstractNumId w:val="11"/>
  </w:num>
  <w:num w:numId="17" w16cid:durableId="858199149">
    <w:abstractNumId w:val="15"/>
  </w:num>
  <w:num w:numId="18" w16cid:durableId="158082659">
    <w:abstractNumId w:val="16"/>
  </w:num>
  <w:num w:numId="19" w16cid:durableId="1622417799">
    <w:abstractNumId w:val="14"/>
  </w:num>
  <w:num w:numId="20" w16cid:durableId="2104107610">
    <w:abstractNumId w:val="12"/>
  </w:num>
  <w:num w:numId="21" w16cid:durableId="1115170704">
    <w:abstractNumId w:val="0"/>
  </w:num>
  <w:num w:numId="22" w16cid:durableId="229003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46"/>
    <w:rsid w:val="0000096F"/>
    <w:rsid w:val="00000C4C"/>
    <w:rsid w:val="00001134"/>
    <w:rsid w:val="00001B82"/>
    <w:rsid w:val="0000254A"/>
    <w:rsid w:val="0000449A"/>
    <w:rsid w:val="00005115"/>
    <w:rsid w:val="00005534"/>
    <w:rsid w:val="00005676"/>
    <w:rsid w:val="00007296"/>
    <w:rsid w:val="0000730C"/>
    <w:rsid w:val="00007D01"/>
    <w:rsid w:val="000102F1"/>
    <w:rsid w:val="00011F97"/>
    <w:rsid w:val="00013F91"/>
    <w:rsid w:val="00014092"/>
    <w:rsid w:val="00014DD2"/>
    <w:rsid w:val="000166E3"/>
    <w:rsid w:val="00016939"/>
    <w:rsid w:val="00016C1C"/>
    <w:rsid w:val="00021F19"/>
    <w:rsid w:val="000220B1"/>
    <w:rsid w:val="00022E70"/>
    <w:rsid w:val="00022EA0"/>
    <w:rsid w:val="00023657"/>
    <w:rsid w:val="00023D6B"/>
    <w:rsid w:val="00024414"/>
    <w:rsid w:val="000253CA"/>
    <w:rsid w:val="00025C99"/>
    <w:rsid w:val="00026146"/>
    <w:rsid w:val="00027CA9"/>
    <w:rsid w:val="00034B90"/>
    <w:rsid w:val="00036B4C"/>
    <w:rsid w:val="00036EAC"/>
    <w:rsid w:val="00040002"/>
    <w:rsid w:val="00040AF5"/>
    <w:rsid w:val="00046148"/>
    <w:rsid w:val="000469BE"/>
    <w:rsid w:val="000507C1"/>
    <w:rsid w:val="00050F5D"/>
    <w:rsid w:val="00051384"/>
    <w:rsid w:val="000523BF"/>
    <w:rsid w:val="000545EE"/>
    <w:rsid w:val="000547AE"/>
    <w:rsid w:val="000548AD"/>
    <w:rsid w:val="00055BAF"/>
    <w:rsid w:val="00055EB5"/>
    <w:rsid w:val="00055F63"/>
    <w:rsid w:val="0006157E"/>
    <w:rsid w:val="00061FC7"/>
    <w:rsid w:val="00062C78"/>
    <w:rsid w:val="00062DB4"/>
    <w:rsid w:val="00065B91"/>
    <w:rsid w:val="00066245"/>
    <w:rsid w:val="00066464"/>
    <w:rsid w:val="00072F1A"/>
    <w:rsid w:val="0007393E"/>
    <w:rsid w:val="000740F6"/>
    <w:rsid w:val="000744C9"/>
    <w:rsid w:val="00075367"/>
    <w:rsid w:val="00075B4D"/>
    <w:rsid w:val="00076FC4"/>
    <w:rsid w:val="0008140A"/>
    <w:rsid w:val="00082B4A"/>
    <w:rsid w:val="000831BA"/>
    <w:rsid w:val="00083BDB"/>
    <w:rsid w:val="00085230"/>
    <w:rsid w:val="0008717D"/>
    <w:rsid w:val="000871B1"/>
    <w:rsid w:val="00090A7B"/>
    <w:rsid w:val="00092F1F"/>
    <w:rsid w:val="0009335F"/>
    <w:rsid w:val="00093535"/>
    <w:rsid w:val="000949D9"/>
    <w:rsid w:val="00095BE8"/>
    <w:rsid w:val="000A0CF6"/>
    <w:rsid w:val="000A1FB0"/>
    <w:rsid w:val="000A2A61"/>
    <w:rsid w:val="000A2E5B"/>
    <w:rsid w:val="000A4C60"/>
    <w:rsid w:val="000A5487"/>
    <w:rsid w:val="000B04D5"/>
    <w:rsid w:val="000B0E5F"/>
    <w:rsid w:val="000B3EEF"/>
    <w:rsid w:val="000B4A4B"/>
    <w:rsid w:val="000B4C96"/>
    <w:rsid w:val="000B6665"/>
    <w:rsid w:val="000C454F"/>
    <w:rsid w:val="000C60A9"/>
    <w:rsid w:val="000C63EB"/>
    <w:rsid w:val="000C65D9"/>
    <w:rsid w:val="000C7FB9"/>
    <w:rsid w:val="000C7FDA"/>
    <w:rsid w:val="000D0ACC"/>
    <w:rsid w:val="000D0CD8"/>
    <w:rsid w:val="000D1499"/>
    <w:rsid w:val="000D22DC"/>
    <w:rsid w:val="000D233F"/>
    <w:rsid w:val="000D2D90"/>
    <w:rsid w:val="000D41B0"/>
    <w:rsid w:val="000D67B6"/>
    <w:rsid w:val="000D7405"/>
    <w:rsid w:val="000E22F1"/>
    <w:rsid w:val="000E4099"/>
    <w:rsid w:val="000E51D5"/>
    <w:rsid w:val="000E52B0"/>
    <w:rsid w:val="000E5530"/>
    <w:rsid w:val="000E5AD6"/>
    <w:rsid w:val="000E6A5C"/>
    <w:rsid w:val="000E7907"/>
    <w:rsid w:val="000E7C3F"/>
    <w:rsid w:val="000F20A9"/>
    <w:rsid w:val="000F2401"/>
    <w:rsid w:val="000F28C9"/>
    <w:rsid w:val="000F2AE7"/>
    <w:rsid w:val="000F2DC9"/>
    <w:rsid w:val="000F3D72"/>
    <w:rsid w:val="000F42A2"/>
    <w:rsid w:val="000F4B10"/>
    <w:rsid w:val="000F581F"/>
    <w:rsid w:val="000F5E72"/>
    <w:rsid w:val="000F6B9B"/>
    <w:rsid w:val="00104615"/>
    <w:rsid w:val="001051AA"/>
    <w:rsid w:val="00105626"/>
    <w:rsid w:val="001058DC"/>
    <w:rsid w:val="00105D3E"/>
    <w:rsid w:val="0010633B"/>
    <w:rsid w:val="001069D8"/>
    <w:rsid w:val="00106F04"/>
    <w:rsid w:val="00107348"/>
    <w:rsid w:val="00107556"/>
    <w:rsid w:val="00110263"/>
    <w:rsid w:val="001116D9"/>
    <w:rsid w:val="00111C72"/>
    <w:rsid w:val="001137F9"/>
    <w:rsid w:val="001138EB"/>
    <w:rsid w:val="0011571B"/>
    <w:rsid w:val="001160B5"/>
    <w:rsid w:val="001168DA"/>
    <w:rsid w:val="00116CC8"/>
    <w:rsid w:val="00117F41"/>
    <w:rsid w:val="00120231"/>
    <w:rsid w:val="001204CD"/>
    <w:rsid w:val="00120586"/>
    <w:rsid w:val="001214E4"/>
    <w:rsid w:val="00123ACE"/>
    <w:rsid w:val="001270A7"/>
    <w:rsid w:val="00130130"/>
    <w:rsid w:val="00130396"/>
    <w:rsid w:val="00130700"/>
    <w:rsid w:val="0013104D"/>
    <w:rsid w:val="0013268F"/>
    <w:rsid w:val="00132870"/>
    <w:rsid w:val="00132A69"/>
    <w:rsid w:val="00135D56"/>
    <w:rsid w:val="00135FA6"/>
    <w:rsid w:val="00136095"/>
    <w:rsid w:val="00136902"/>
    <w:rsid w:val="00136983"/>
    <w:rsid w:val="00137776"/>
    <w:rsid w:val="00140794"/>
    <w:rsid w:val="00141174"/>
    <w:rsid w:val="0014119C"/>
    <w:rsid w:val="00141F32"/>
    <w:rsid w:val="00143222"/>
    <w:rsid w:val="0014399D"/>
    <w:rsid w:val="00144061"/>
    <w:rsid w:val="001501D2"/>
    <w:rsid w:val="00150DF7"/>
    <w:rsid w:val="00151658"/>
    <w:rsid w:val="00152048"/>
    <w:rsid w:val="001535A0"/>
    <w:rsid w:val="00154FB1"/>
    <w:rsid w:val="00155483"/>
    <w:rsid w:val="001606D9"/>
    <w:rsid w:val="001607C8"/>
    <w:rsid w:val="00161761"/>
    <w:rsid w:val="001633DD"/>
    <w:rsid w:val="00163AD2"/>
    <w:rsid w:val="00164001"/>
    <w:rsid w:val="00164516"/>
    <w:rsid w:val="0016492F"/>
    <w:rsid w:val="001652AD"/>
    <w:rsid w:val="00165992"/>
    <w:rsid w:val="00166BBC"/>
    <w:rsid w:val="00167F37"/>
    <w:rsid w:val="00174A39"/>
    <w:rsid w:val="00175CA4"/>
    <w:rsid w:val="00181E39"/>
    <w:rsid w:val="0018712A"/>
    <w:rsid w:val="00187A1A"/>
    <w:rsid w:val="001910C7"/>
    <w:rsid w:val="001919E2"/>
    <w:rsid w:val="00191B77"/>
    <w:rsid w:val="001929AC"/>
    <w:rsid w:val="00195DF0"/>
    <w:rsid w:val="00196FE3"/>
    <w:rsid w:val="001A02E5"/>
    <w:rsid w:val="001A0F64"/>
    <w:rsid w:val="001A11DE"/>
    <w:rsid w:val="001A1B98"/>
    <w:rsid w:val="001A2D9D"/>
    <w:rsid w:val="001A30C4"/>
    <w:rsid w:val="001A343F"/>
    <w:rsid w:val="001A389E"/>
    <w:rsid w:val="001A48DF"/>
    <w:rsid w:val="001A4D53"/>
    <w:rsid w:val="001B10C1"/>
    <w:rsid w:val="001B1E8F"/>
    <w:rsid w:val="001B22B6"/>
    <w:rsid w:val="001B28CE"/>
    <w:rsid w:val="001B49C3"/>
    <w:rsid w:val="001B67A6"/>
    <w:rsid w:val="001B7524"/>
    <w:rsid w:val="001C29A2"/>
    <w:rsid w:val="001C5A7B"/>
    <w:rsid w:val="001D01C4"/>
    <w:rsid w:val="001D0BDB"/>
    <w:rsid w:val="001D2620"/>
    <w:rsid w:val="001D342C"/>
    <w:rsid w:val="001D35E4"/>
    <w:rsid w:val="001D3866"/>
    <w:rsid w:val="001D4FC2"/>
    <w:rsid w:val="001D5D06"/>
    <w:rsid w:val="001E2EAC"/>
    <w:rsid w:val="001E3D2C"/>
    <w:rsid w:val="001E55F0"/>
    <w:rsid w:val="001E70B0"/>
    <w:rsid w:val="001E70BE"/>
    <w:rsid w:val="001E7781"/>
    <w:rsid w:val="001F0D89"/>
    <w:rsid w:val="001F1835"/>
    <w:rsid w:val="001F2771"/>
    <w:rsid w:val="00201131"/>
    <w:rsid w:val="00202C9B"/>
    <w:rsid w:val="002034DE"/>
    <w:rsid w:val="00203A61"/>
    <w:rsid w:val="00203D50"/>
    <w:rsid w:val="00205E4A"/>
    <w:rsid w:val="002064A1"/>
    <w:rsid w:val="00210972"/>
    <w:rsid w:val="00210BAF"/>
    <w:rsid w:val="00210FB8"/>
    <w:rsid w:val="00212D92"/>
    <w:rsid w:val="00213945"/>
    <w:rsid w:val="00213F71"/>
    <w:rsid w:val="00214CBB"/>
    <w:rsid w:val="00215251"/>
    <w:rsid w:val="00215DCC"/>
    <w:rsid w:val="0021609F"/>
    <w:rsid w:val="00217246"/>
    <w:rsid w:val="00220690"/>
    <w:rsid w:val="00222276"/>
    <w:rsid w:val="00224954"/>
    <w:rsid w:val="0022764B"/>
    <w:rsid w:val="00231553"/>
    <w:rsid w:val="002319F5"/>
    <w:rsid w:val="002332EC"/>
    <w:rsid w:val="002334E2"/>
    <w:rsid w:val="00234228"/>
    <w:rsid w:val="002365D1"/>
    <w:rsid w:val="0024056D"/>
    <w:rsid w:val="00240FBE"/>
    <w:rsid w:val="00242405"/>
    <w:rsid w:val="00243809"/>
    <w:rsid w:val="00243A6F"/>
    <w:rsid w:val="00243C4A"/>
    <w:rsid w:val="0024488F"/>
    <w:rsid w:val="00246D3A"/>
    <w:rsid w:val="00246E64"/>
    <w:rsid w:val="00247E72"/>
    <w:rsid w:val="00251604"/>
    <w:rsid w:val="00254F1A"/>
    <w:rsid w:val="002565E9"/>
    <w:rsid w:val="00256850"/>
    <w:rsid w:val="00261BC3"/>
    <w:rsid w:val="00262348"/>
    <w:rsid w:val="00263313"/>
    <w:rsid w:val="00264314"/>
    <w:rsid w:val="00265921"/>
    <w:rsid w:val="00266B95"/>
    <w:rsid w:val="00267A14"/>
    <w:rsid w:val="00267ED6"/>
    <w:rsid w:val="002716B5"/>
    <w:rsid w:val="00271BD0"/>
    <w:rsid w:val="00271C70"/>
    <w:rsid w:val="00274B84"/>
    <w:rsid w:val="00274C52"/>
    <w:rsid w:val="002753B4"/>
    <w:rsid w:val="002757CE"/>
    <w:rsid w:val="00275BE2"/>
    <w:rsid w:val="00277127"/>
    <w:rsid w:val="0028014F"/>
    <w:rsid w:val="00280381"/>
    <w:rsid w:val="002805FF"/>
    <w:rsid w:val="002809C8"/>
    <w:rsid w:val="00280D64"/>
    <w:rsid w:val="0028157D"/>
    <w:rsid w:val="0028225D"/>
    <w:rsid w:val="00283623"/>
    <w:rsid w:val="00284270"/>
    <w:rsid w:val="00284CDF"/>
    <w:rsid w:val="00285C71"/>
    <w:rsid w:val="00291DD0"/>
    <w:rsid w:val="00291E46"/>
    <w:rsid w:val="00292918"/>
    <w:rsid w:val="00294043"/>
    <w:rsid w:val="00294FF6"/>
    <w:rsid w:val="00296914"/>
    <w:rsid w:val="00296D24"/>
    <w:rsid w:val="00297F16"/>
    <w:rsid w:val="002A030B"/>
    <w:rsid w:val="002A1A0B"/>
    <w:rsid w:val="002A4889"/>
    <w:rsid w:val="002A4A24"/>
    <w:rsid w:val="002A70D1"/>
    <w:rsid w:val="002B01A6"/>
    <w:rsid w:val="002B078C"/>
    <w:rsid w:val="002B1507"/>
    <w:rsid w:val="002B1F48"/>
    <w:rsid w:val="002B2794"/>
    <w:rsid w:val="002B3723"/>
    <w:rsid w:val="002B48CF"/>
    <w:rsid w:val="002B5F72"/>
    <w:rsid w:val="002B6945"/>
    <w:rsid w:val="002B6B91"/>
    <w:rsid w:val="002C137F"/>
    <w:rsid w:val="002C1984"/>
    <w:rsid w:val="002C1D2B"/>
    <w:rsid w:val="002C3EBF"/>
    <w:rsid w:val="002C4A77"/>
    <w:rsid w:val="002C5978"/>
    <w:rsid w:val="002C7CD5"/>
    <w:rsid w:val="002D0312"/>
    <w:rsid w:val="002D0B51"/>
    <w:rsid w:val="002D19C6"/>
    <w:rsid w:val="002D1C6E"/>
    <w:rsid w:val="002D3271"/>
    <w:rsid w:val="002D40E5"/>
    <w:rsid w:val="002E088E"/>
    <w:rsid w:val="002E1086"/>
    <w:rsid w:val="002E147E"/>
    <w:rsid w:val="002E1DC7"/>
    <w:rsid w:val="002E33F4"/>
    <w:rsid w:val="002E520D"/>
    <w:rsid w:val="002E5AD0"/>
    <w:rsid w:val="002E613E"/>
    <w:rsid w:val="002E688A"/>
    <w:rsid w:val="002E7323"/>
    <w:rsid w:val="002F555E"/>
    <w:rsid w:val="002F5E44"/>
    <w:rsid w:val="0030132B"/>
    <w:rsid w:val="00301608"/>
    <w:rsid w:val="00302D90"/>
    <w:rsid w:val="00305FBC"/>
    <w:rsid w:val="003060D3"/>
    <w:rsid w:val="003067E6"/>
    <w:rsid w:val="003076F4"/>
    <w:rsid w:val="00307D24"/>
    <w:rsid w:val="00307EC1"/>
    <w:rsid w:val="003118B0"/>
    <w:rsid w:val="00311ADE"/>
    <w:rsid w:val="00311F74"/>
    <w:rsid w:val="00315A73"/>
    <w:rsid w:val="00320768"/>
    <w:rsid w:val="003214B0"/>
    <w:rsid w:val="00321730"/>
    <w:rsid w:val="00321BAC"/>
    <w:rsid w:val="00323A94"/>
    <w:rsid w:val="00324087"/>
    <w:rsid w:val="00324821"/>
    <w:rsid w:val="00325673"/>
    <w:rsid w:val="00325DF5"/>
    <w:rsid w:val="003264C5"/>
    <w:rsid w:val="00330EC3"/>
    <w:rsid w:val="0033158B"/>
    <w:rsid w:val="00332283"/>
    <w:rsid w:val="0033296B"/>
    <w:rsid w:val="00334018"/>
    <w:rsid w:val="0033439B"/>
    <w:rsid w:val="003343BD"/>
    <w:rsid w:val="00335AFB"/>
    <w:rsid w:val="00335FC5"/>
    <w:rsid w:val="00336329"/>
    <w:rsid w:val="003412E6"/>
    <w:rsid w:val="00342DA9"/>
    <w:rsid w:val="00343A48"/>
    <w:rsid w:val="00343FA5"/>
    <w:rsid w:val="00344811"/>
    <w:rsid w:val="00344A0B"/>
    <w:rsid w:val="00346CBB"/>
    <w:rsid w:val="00347DA2"/>
    <w:rsid w:val="00354BD4"/>
    <w:rsid w:val="00355693"/>
    <w:rsid w:val="003610D2"/>
    <w:rsid w:val="003610EA"/>
    <w:rsid w:val="00361845"/>
    <w:rsid w:val="00361FC8"/>
    <w:rsid w:val="003625B2"/>
    <w:rsid w:val="003627B0"/>
    <w:rsid w:val="00362811"/>
    <w:rsid w:val="00362D8F"/>
    <w:rsid w:val="003636C6"/>
    <w:rsid w:val="0036400F"/>
    <w:rsid w:val="003640E3"/>
    <w:rsid w:val="003646C5"/>
    <w:rsid w:val="00365AFD"/>
    <w:rsid w:val="00366626"/>
    <w:rsid w:val="00370E47"/>
    <w:rsid w:val="00373DC6"/>
    <w:rsid w:val="003766DA"/>
    <w:rsid w:val="00377924"/>
    <w:rsid w:val="00377B95"/>
    <w:rsid w:val="00383B88"/>
    <w:rsid w:val="00383F11"/>
    <w:rsid w:val="003847D4"/>
    <w:rsid w:val="0038523B"/>
    <w:rsid w:val="003852CD"/>
    <w:rsid w:val="0038697F"/>
    <w:rsid w:val="00387270"/>
    <w:rsid w:val="00387952"/>
    <w:rsid w:val="00387DAC"/>
    <w:rsid w:val="003913EA"/>
    <w:rsid w:val="00392134"/>
    <w:rsid w:val="003926A6"/>
    <w:rsid w:val="003938B5"/>
    <w:rsid w:val="003A064E"/>
    <w:rsid w:val="003A0E8C"/>
    <w:rsid w:val="003A0F56"/>
    <w:rsid w:val="003A1AC7"/>
    <w:rsid w:val="003A2980"/>
    <w:rsid w:val="003A2AD0"/>
    <w:rsid w:val="003A3DCA"/>
    <w:rsid w:val="003B02D4"/>
    <w:rsid w:val="003B35B6"/>
    <w:rsid w:val="003B5DD4"/>
    <w:rsid w:val="003B6131"/>
    <w:rsid w:val="003B6857"/>
    <w:rsid w:val="003B69A9"/>
    <w:rsid w:val="003C027D"/>
    <w:rsid w:val="003C336D"/>
    <w:rsid w:val="003C41C5"/>
    <w:rsid w:val="003C4BF7"/>
    <w:rsid w:val="003C5781"/>
    <w:rsid w:val="003C7062"/>
    <w:rsid w:val="003D1271"/>
    <w:rsid w:val="003D17B7"/>
    <w:rsid w:val="003D4BD1"/>
    <w:rsid w:val="003D4C99"/>
    <w:rsid w:val="003D4D5A"/>
    <w:rsid w:val="003D551D"/>
    <w:rsid w:val="003D5D36"/>
    <w:rsid w:val="003D7CA8"/>
    <w:rsid w:val="003E04E0"/>
    <w:rsid w:val="003E127D"/>
    <w:rsid w:val="003E1B4E"/>
    <w:rsid w:val="003E24E5"/>
    <w:rsid w:val="003E39BC"/>
    <w:rsid w:val="003E4E5F"/>
    <w:rsid w:val="003E6B1A"/>
    <w:rsid w:val="003E6CAC"/>
    <w:rsid w:val="003E6F38"/>
    <w:rsid w:val="003E700D"/>
    <w:rsid w:val="003F1022"/>
    <w:rsid w:val="003F23B1"/>
    <w:rsid w:val="003F33F4"/>
    <w:rsid w:val="003F37A0"/>
    <w:rsid w:val="003F6340"/>
    <w:rsid w:val="003F700D"/>
    <w:rsid w:val="003F750A"/>
    <w:rsid w:val="003F76C5"/>
    <w:rsid w:val="0040520C"/>
    <w:rsid w:val="00405286"/>
    <w:rsid w:val="0040696A"/>
    <w:rsid w:val="0040784E"/>
    <w:rsid w:val="004102B2"/>
    <w:rsid w:val="004124D2"/>
    <w:rsid w:val="00413A98"/>
    <w:rsid w:val="0041486F"/>
    <w:rsid w:val="00415855"/>
    <w:rsid w:val="0041594C"/>
    <w:rsid w:val="00415F60"/>
    <w:rsid w:val="00416893"/>
    <w:rsid w:val="00416C88"/>
    <w:rsid w:val="00417BDF"/>
    <w:rsid w:val="00417FCE"/>
    <w:rsid w:val="00420A92"/>
    <w:rsid w:val="00421CBB"/>
    <w:rsid w:val="00422567"/>
    <w:rsid w:val="00422F59"/>
    <w:rsid w:val="00422FF6"/>
    <w:rsid w:val="004235AE"/>
    <w:rsid w:val="00423BD8"/>
    <w:rsid w:val="00423DA8"/>
    <w:rsid w:val="004249AA"/>
    <w:rsid w:val="00425F5D"/>
    <w:rsid w:val="00426C09"/>
    <w:rsid w:val="00427919"/>
    <w:rsid w:val="00427F09"/>
    <w:rsid w:val="00430841"/>
    <w:rsid w:val="004317B1"/>
    <w:rsid w:val="00431B57"/>
    <w:rsid w:val="00431E5B"/>
    <w:rsid w:val="00433797"/>
    <w:rsid w:val="00433CE2"/>
    <w:rsid w:val="00433DB2"/>
    <w:rsid w:val="00433FF6"/>
    <w:rsid w:val="00436EEC"/>
    <w:rsid w:val="00440AC1"/>
    <w:rsid w:val="00442850"/>
    <w:rsid w:val="004428AF"/>
    <w:rsid w:val="00443459"/>
    <w:rsid w:val="00444382"/>
    <w:rsid w:val="004455B7"/>
    <w:rsid w:val="00445BDD"/>
    <w:rsid w:val="00446949"/>
    <w:rsid w:val="00447741"/>
    <w:rsid w:val="00451C35"/>
    <w:rsid w:val="0045276E"/>
    <w:rsid w:val="00452E9D"/>
    <w:rsid w:val="00454317"/>
    <w:rsid w:val="00455D16"/>
    <w:rsid w:val="00456FCF"/>
    <w:rsid w:val="0045731D"/>
    <w:rsid w:val="00460007"/>
    <w:rsid w:val="00460A0A"/>
    <w:rsid w:val="00461765"/>
    <w:rsid w:val="004617E5"/>
    <w:rsid w:val="004621B4"/>
    <w:rsid w:val="00467443"/>
    <w:rsid w:val="00467B7B"/>
    <w:rsid w:val="00472946"/>
    <w:rsid w:val="004739AB"/>
    <w:rsid w:val="004743EE"/>
    <w:rsid w:val="00474E3F"/>
    <w:rsid w:val="004755B4"/>
    <w:rsid w:val="00475FA6"/>
    <w:rsid w:val="004805EF"/>
    <w:rsid w:val="004816F1"/>
    <w:rsid w:val="004829B3"/>
    <w:rsid w:val="00482A96"/>
    <w:rsid w:val="00482BE7"/>
    <w:rsid w:val="004853F5"/>
    <w:rsid w:val="004858FE"/>
    <w:rsid w:val="00486EA5"/>
    <w:rsid w:val="0049163C"/>
    <w:rsid w:val="00491F2A"/>
    <w:rsid w:val="004927B4"/>
    <w:rsid w:val="004952B6"/>
    <w:rsid w:val="004968E4"/>
    <w:rsid w:val="004A0610"/>
    <w:rsid w:val="004A2075"/>
    <w:rsid w:val="004A32A8"/>
    <w:rsid w:val="004A4EC3"/>
    <w:rsid w:val="004A5196"/>
    <w:rsid w:val="004A6147"/>
    <w:rsid w:val="004A659B"/>
    <w:rsid w:val="004A66FE"/>
    <w:rsid w:val="004A6929"/>
    <w:rsid w:val="004B0622"/>
    <w:rsid w:val="004B1AF2"/>
    <w:rsid w:val="004B217E"/>
    <w:rsid w:val="004B24C9"/>
    <w:rsid w:val="004B29A7"/>
    <w:rsid w:val="004B3459"/>
    <w:rsid w:val="004B3A67"/>
    <w:rsid w:val="004B3F8C"/>
    <w:rsid w:val="004B53BE"/>
    <w:rsid w:val="004B75C0"/>
    <w:rsid w:val="004B7776"/>
    <w:rsid w:val="004C0058"/>
    <w:rsid w:val="004C0D8D"/>
    <w:rsid w:val="004C4558"/>
    <w:rsid w:val="004C5B1F"/>
    <w:rsid w:val="004D064A"/>
    <w:rsid w:val="004D16B8"/>
    <w:rsid w:val="004D16B9"/>
    <w:rsid w:val="004D2741"/>
    <w:rsid w:val="004D27AF"/>
    <w:rsid w:val="004D3C0C"/>
    <w:rsid w:val="004D466E"/>
    <w:rsid w:val="004D7127"/>
    <w:rsid w:val="004E036E"/>
    <w:rsid w:val="004E1931"/>
    <w:rsid w:val="004E2D82"/>
    <w:rsid w:val="004E574E"/>
    <w:rsid w:val="004E5E51"/>
    <w:rsid w:val="004E7526"/>
    <w:rsid w:val="004F16AA"/>
    <w:rsid w:val="004F188C"/>
    <w:rsid w:val="004F210D"/>
    <w:rsid w:val="004F42BC"/>
    <w:rsid w:val="004F50ED"/>
    <w:rsid w:val="004F6E7F"/>
    <w:rsid w:val="00501050"/>
    <w:rsid w:val="0050298C"/>
    <w:rsid w:val="00503FDA"/>
    <w:rsid w:val="005043F1"/>
    <w:rsid w:val="005047F7"/>
    <w:rsid w:val="00505AC1"/>
    <w:rsid w:val="00510526"/>
    <w:rsid w:val="00511E04"/>
    <w:rsid w:val="005166F4"/>
    <w:rsid w:val="00517A08"/>
    <w:rsid w:val="0052158D"/>
    <w:rsid w:val="00521E08"/>
    <w:rsid w:val="0052336D"/>
    <w:rsid w:val="005242BB"/>
    <w:rsid w:val="005246EC"/>
    <w:rsid w:val="00524A1E"/>
    <w:rsid w:val="00524DD3"/>
    <w:rsid w:val="00526FC9"/>
    <w:rsid w:val="005272B9"/>
    <w:rsid w:val="005274C3"/>
    <w:rsid w:val="00530909"/>
    <w:rsid w:val="00530FD7"/>
    <w:rsid w:val="00533976"/>
    <w:rsid w:val="00533B31"/>
    <w:rsid w:val="005347F8"/>
    <w:rsid w:val="00535C8B"/>
    <w:rsid w:val="00537CB8"/>
    <w:rsid w:val="00540DB3"/>
    <w:rsid w:val="00544BAD"/>
    <w:rsid w:val="005513B3"/>
    <w:rsid w:val="00551670"/>
    <w:rsid w:val="00552916"/>
    <w:rsid w:val="00552ED6"/>
    <w:rsid w:val="005535CC"/>
    <w:rsid w:val="0055376B"/>
    <w:rsid w:val="005557BD"/>
    <w:rsid w:val="005558C7"/>
    <w:rsid w:val="00555EFD"/>
    <w:rsid w:val="00555F1B"/>
    <w:rsid w:val="005566EB"/>
    <w:rsid w:val="0056005E"/>
    <w:rsid w:val="0056023D"/>
    <w:rsid w:val="005602DF"/>
    <w:rsid w:val="0056054F"/>
    <w:rsid w:val="00561A5A"/>
    <w:rsid w:val="00561CBE"/>
    <w:rsid w:val="00562B24"/>
    <w:rsid w:val="00563366"/>
    <w:rsid w:val="00564894"/>
    <w:rsid w:val="00565387"/>
    <w:rsid w:val="00565DC9"/>
    <w:rsid w:val="0056631E"/>
    <w:rsid w:val="00571707"/>
    <w:rsid w:val="00571A99"/>
    <w:rsid w:val="00572FBC"/>
    <w:rsid w:val="00573C77"/>
    <w:rsid w:val="00574E2B"/>
    <w:rsid w:val="00576287"/>
    <w:rsid w:val="00576F3B"/>
    <w:rsid w:val="00581203"/>
    <w:rsid w:val="00581826"/>
    <w:rsid w:val="00585EB6"/>
    <w:rsid w:val="0058799D"/>
    <w:rsid w:val="00587F4F"/>
    <w:rsid w:val="00591F92"/>
    <w:rsid w:val="00592BFA"/>
    <w:rsid w:val="0059409C"/>
    <w:rsid w:val="00594270"/>
    <w:rsid w:val="00594D23"/>
    <w:rsid w:val="0059572B"/>
    <w:rsid w:val="00595741"/>
    <w:rsid w:val="00597240"/>
    <w:rsid w:val="00597780"/>
    <w:rsid w:val="00597F36"/>
    <w:rsid w:val="005A01EC"/>
    <w:rsid w:val="005A0883"/>
    <w:rsid w:val="005A264C"/>
    <w:rsid w:val="005A29F9"/>
    <w:rsid w:val="005A49BB"/>
    <w:rsid w:val="005A526C"/>
    <w:rsid w:val="005A630B"/>
    <w:rsid w:val="005A66C3"/>
    <w:rsid w:val="005A6983"/>
    <w:rsid w:val="005A72AF"/>
    <w:rsid w:val="005B0B96"/>
    <w:rsid w:val="005B12D2"/>
    <w:rsid w:val="005B6349"/>
    <w:rsid w:val="005C0299"/>
    <w:rsid w:val="005C045F"/>
    <w:rsid w:val="005C279F"/>
    <w:rsid w:val="005C29A0"/>
    <w:rsid w:val="005C3340"/>
    <w:rsid w:val="005C42E7"/>
    <w:rsid w:val="005C5702"/>
    <w:rsid w:val="005C73DD"/>
    <w:rsid w:val="005C7949"/>
    <w:rsid w:val="005D3C09"/>
    <w:rsid w:val="005D3FE7"/>
    <w:rsid w:val="005D5015"/>
    <w:rsid w:val="005E1465"/>
    <w:rsid w:val="005E2FD6"/>
    <w:rsid w:val="005E344A"/>
    <w:rsid w:val="005E3F3D"/>
    <w:rsid w:val="005E62CF"/>
    <w:rsid w:val="005F1AB5"/>
    <w:rsid w:val="005F1E1F"/>
    <w:rsid w:val="005F4322"/>
    <w:rsid w:val="005F5B31"/>
    <w:rsid w:val="005F70DD"/>
    <w:rsid w:val="005F736C"/>
    <w:rsid w:val="00602338"/>
    <w:rsid w:val="006049FC"/>
    <w:rsid w:val="006052E9"/>
    <w:rsid w:val="00611AA8"/>
    <w:rsid w:val="00614AEF"/>
    <w:rsid w:val="00614DA0"/>
    <w:rsid w:val="00614E77"/>
    <w:rsid w:val="00615020"/>
    <w:rsid w:val="00615719"/>
    <w:rsid w:val="00615B3F"/>
    <w:rsid w:val="00617B6E"/>
    <w:rsid w:val="00617DC2"/>
    <w:rsid w:val="006204B5"/>
    <w:rsid w:val="0062176D"/>
    <w:rsid w:val="006230ED"/>
    <w:rsid w:val="00623681"/>
    <w:rsid w:val="0062439B"/>
    <w:rsid w:val="00624B74"/>
    <w:rsid w:val="0062774D"/>
    <w:rsid w:val="0063130A"/>
    <w:rsid w:val="00633CD4"/>
    <w:rsid w:val="006361E7"/>
    <w:rsid w:val="00636472"/>
    <w:rsid w:val="0063779F"/>
    <w:rsid w:val="00637FF4"/>
    <w:rsid w:val="0064067C"/>
    <w:rsid w:val="006408EE"/>
    <w:rsid w:val="0064095C"/>
    <w:rsid w:val="006427FD"/>
    <w:rsid w:val="00643810"/>
    <w:rsid w:val="00643847"/>
    <w:rsid w:val="00643C51"/>
    <w:rsid w:val="0064401C"/>
    <w:rsid w:val="00644F3C"/>
    <w:rsid w:val="00645B88"/>
    <w:rsid w:val="0065007B"/>
    <w:rsid w:val="006527C2"/>
    <w:rsid w:val="00652A7A"/>
    <w:rsid w:val="0065503F"/>
    <w:rsid w:val="00656BE0"/>
    <w:rsid w:val="00660F8F"/>
    <w:rsid w:val="0066269E"/>
    <w:rsid w:val="00662E76"/>
    <w:rsid w:val="006631B8"/>
    <w:rsid w:val="006645E8"/>
    <w:rsid w:val="006648C5"/>
    <w:rsid w:val="00664AFC"/>
    <w:rsid w:val="006651CB"/>
    <w:rsid w:val="006662F8"/>
    <w:rsid w:val="00666778"/>
    <w:rsid w:val="0067163E"/>
    <w:rsid w:val="006727E9"/>
    <w:rsid w:val="00674A8D"/>
    <w:rsid w:val="00675370"/>
    <w:rsid w:val="006760DC"/>
    <w:rsid w:val="00676821"/>
    <w:rsid w:val="0067686D"/>
    <w:rsid w:val="00676F96"/>
    <w:rsid w:val="0067777C"/>
    <w:rsid w:val="00677B98"/>
    <w:rsid w:val="006809A6"/>
    <w:rsid w:val="00680B14"/>
    <w:rsid w:val="00682FC9"/>
    <w:rsid w:val="00684AE3"/>
    <w:rsid w:val="00685B3A"/>
    <w:rsid w:val="00690237"/>
    <w:rsid w:val="00690325"/>
    <w:rsid w:val="00690523"/>
    <w:rsid w:val="00692863"/>
    <w:rsid w:val="00694ABA"/>
    <w:rsid w:val="00696115"/>
    <w:rsid w:val="0069689D"/>
    <w:rsid w:val="00696D1D"/>
    <w:rsid w:val="0069705A"/>
    <w:rsid w:val="00697731"/>
    <w:rsid w:val="006A01A0"/>
    <w:rsid w:val="006A0507"/>
    <w:rsid w:val="006A200C"/>
    <w:rsid w:val="006A507B"/>
    <w:rsid w:val="006A5BDA"/>
    <w:rsid w:val="006A7873"/>
    <w:rsid w:val="006B1924"/>
    <w:rsid w:val="006B2019"/>
    <w:rsid w:val="006B2036"/>
    <w:rsid w:val="006B2F08"/>
    <w:rsid w:val="006B2FDB"/>
    <w:rsid w:val="006B483D"/>
    <w:rsid w:val="006B5E4F"/>
    <w:rsid w:val="006B5FD3"/>
    <w:rsid w:val="006B6033"/>
    <w:rsid w:val="006B6B7F"/>
    <w:rsid w:val="006C39B7"/>
    <w:rsid w:val="006C62E9"/>
    <w:rsid w:val="006C7337"/>
    <w:rsid w:val="006D0E89"/>
    <w:rsid w:val="006D0F67"/>
    <w:rsid w:val="006D2147"/>
    <w:rsid w:val="006D327F"/>
    <w:rsid w:val="006D3C50"/>
    <w:rsid w:val="006D3F8F"/>
    <w:rsid w:val="006D40CC"/>
    <w:rsid w:val="006D6EF8"/>
    <w:rsid w:val="006E0B72"/>
    <w:rsid w:val="006E15A3"/>
    <w:rsid w:val="006E17AC"/>
    <w:rsid w:val="006E2141"/>
    <w:rsid w:val="006E26BB"/>
    <w:rsid w:val="006E3221"/>
    <w:rsid w:val="006E32A2"/>
    <w:rsid w:val="006F088C"/>
    <w:rsid w:val="006F151F"/>
    <w:rsid w:val="006F28A8"/>
    <w:rsid w:val="006F399C"/>
    <w:rsid w:val="006F5473"/>
    <w:rsid w:val="006F59B4"/>
    <w:rsid w:val="00702815"/>
    <w:rsid w:val="00703B34"/>
    <w:rsid w:val="00706C2F"/>
    <w:rsid w:val="007079F9"/>
    <w:rsid w:val="00707EFE"/>
    <w:rsid w:val="0071000E"/>
    <w:rsid w:val="00713E5E"/>
    <w:rsid w:val="00715052"/>
    <w:rsid w:val="00721121"/>
    <w:rsid w:val="00721934"/>
    <w:rsid w:val="007222D3"/>
    <w:rsid w:val="007246CB"/>
    <w:rsid w:val="00725A89"/>
    <w:rsid w:val="007261B3"/>
    <w:rsid w:val="00726D65"/>
    <w:rsid w:val="00726E44"/>
    <w:rsid w:val="00731612"/>
    <w:rsid w:val="007316F9"/>
    <w:rsid w:val="0073381C"/>
    <w:rsid w:val="007349D9"/>
    <w:rsid w:val="00735ABB"/>
    <w:rsid w:val="00737783"/>
    <w:rsid w:val="00741629"/>
    <w:rsid w:val="00741A5F"/>
    <w:rsid w:val="00743470"/>
    <w:rsid w:val="00745308"/>
    <w:rsid w:val="00745C02"/>
    <w:rsid w:val="0074686D"/>
    <w:rsid w:val="007473E8"/>
    <w:rsid w:val="00750D63"/>
    <w:rsid w:val="00750EE0"/>
    <w:rsid w:val="00752574"/>
    <w:rsid w:val="0075294A"/>
    <w:rsid w:val="007534A6"/>
    <w:rsid w:val="00761DBC"/>
    <w:rsid w:val="00762129"/>
    <w:rsid w:val="007661EF"/>
    <w:rsid w:val="00767028"/>
    <w:rsid w:val="00767CC4"/>
    <w:rsid w:val="00771713"/>
    <w:rsid w:val="0077220C"/>
    <w:rsid w:val="007724EC"/>
    <w:rsid w:val="00772C3E"/>
    <w:rsid w:val="00772E07"/>
    <w:rsid w:val="00773264"/>
    <w:rsid w:val="007748C2"/>
    <w:rsid w:val="007754D7"/>
    <w:rsid w:val="0077666A"/>
    <w:rsid w:val="00776F08"/>
    <w:rsid w:val="00783F9B"/>
    <w:rsid w:val="0078433F"/>
    <w:rsid w:val="00785420"/>
    <w:rsid w:val="007871C2"/>
    <w:rsid w:val="00792095"/>
    <w:rsid w:val="007925B4"/>
    <w:rsid w:val="007925CC"/>
    <w:rsid w:val="007928FB"/>
    <w:rsid w:val="00792D96"/>
    <w:rsid w:val="007940AC"/>
    <w:rsid w:val="00794D05"/>
    <w:rsid w:val="00795063"/>
    <w:rsid w:val="00795109"/>
    <w:rsid w:val="00797419"/>
    <w:rsid w:val="007A26C0"/>
    <w:rsid w:val="007A2F9E"/>
    <w:rsid w:val="007A470B"/>
    <w:rsid w:val="007A49EB"/>
    <w:rsid w:val="007A52F0"/>
    <w:rsid w:val="007A551E"/>
    <w:rsid w:val="007A5EF4"/>
    <w:rsid w:val="007A72D7"/>
    <w:rsid w:val="007A7555"/>
    <w:rsid w:val="007A7CF9"/>
    <w:rsid w:val="007B1F9D"/>
    <w:rsid w:val="007B2805"/>
    <w:rsid w:val="007B32AF"/>
    <w:rsid w:val="007B35B1"/>
    <w:rsid w:val="007B3604"/>
    <w:rsid w:val="007B6228"/>
    <w:rsid w:val="007B6963"/>
    <w:rsid w:val="007B69D8"/>
    <w:rsid w:val="007B701A"/>
    <w:rsid w:val="007C05F2"/>
    <w:rsid w:val="007C0F94"/>
    <w:rsid w:val="007C3A2C"/>
    <w:rsid w:val="007C3F3C"/>
    <w:rsid w:val="007C3F7F"/>
    <w:rsid w:val="007C4E4A"/>
    <w:rsid w:val="007C709B"/>
    <w:rsid w:val="007D1E06"/>
    <w:rsid w:val="007D30EC"/>
    <w:rsid w:val="007D3CBB"/>
    <w:rsid w:val="007D4D4A"/>
    <w:rsid w:val="007D5834"/>
    <w:rsid w:val="007D5B60"/>
    <w:rsid w:val="007D5EFF"/>
    <w:rsid w:val="007D6482"/>
    <w:rsid w:val="007D6FA9"/>
    <w:rsid w:val="007D7A6D"/>
    <w:rsid w:val="007E260F"/>
    <w:rsid w:val="007E6003"/>
    <w:rsid w:val="007E6231"/>
    <w:rsid w:val="007E6973"/>
    <w:rsid w:val="007E70E7"/>
    <w:rsid w:val="007F01D2"/>
    <w:rsid w:val="007F1755"/>
    <w:rsid w:val="007F412F"/>
    <w:rsid w:val="007F57F5"/>
    <w:rsid w:val="007F63D9"/>
    <w:rsid w:val="007F68C3"/>
    <w:rsid w:val="0080157C"/>
    <w:rsid w:val="00801BCA"/>
    <w:rsid w:val="008024F3"/>
    <w:rsid w:val="008034F3"/>
    <w:rsid w:val="00806C7E"/>
    <w:rsid w:val="008118DB"/>
    <w:rsid w:val="00811B6A"/>
    <w:rsid w:val="0081295F"/>
    <w:rsid w:val="008129E5"/>
    <w:rsid w:val="00813B1C"/>
    <w:rsid w:val="00814110"/>
    <w:rsid w:val="00816D98"/>
    <w:rsid w:val="00816E48"/>
    <w:rsid w:val="00822ECE"/>
    <w:rsid w:val="008244C6"/>
    <w:rsid w:val="00827A86"/>
    <w:rsid w:val="00833BB1"/>
    <w:rsid w:val="0083587C"/>
    <w:rsid w:val="00840B36"/>
    <w:rsid w:val="008445B5"/>
    <w:rsid w:val="00845405"/>
    <w:rsid w:val="00850755"/>
    <w:rsid w:val="0085199A"/>
    <w:rsid w:val="008546B4"/>
    <w:rsid w:val="00854FEE"/>
    <w:rsid w:val="00856029"/>
    <w:rsid w:val="0085777D"/>
    <w:rsid w:val="008618EB"/>
    <w:rsid w:val="00861E95"/>
    <w:rsid w:val="00863892"/>
    <w:rsid w:val="008658BC"/>
    <w:rsid w:val="008658D0"/>
    <w:rsid w:val="00867D5B"/>
    <w:rsid w:val="00871CD5"/>
    <w:rsid w:val="00874B45"/>
    <w:rsid w:val="00874C5C"/>
    <w:rsid w:val="0087728F"/>
    <w:rsid w:val="00882ADE"/>
    <w:rsid w:val="00885039"/>
    <w:rsid w:val="008851F5"/>
    <w:rsid w:val="00886A61"/>
    <w:rsid w:val="00890947"/>
    <w:rsid w:val="00890D19"/>
    <w:rsid w:val="0089129D"/>
    <w:rsid w:val="00892462"/>
    <w:rsid w:val="00892DF6"/>
    <w:rsid w:val="00893EBF"/>
    <w:rsid w:val="00895D5C"/>
    <w:rsid w:val="008960CC"/>
    <w:rsid w:val="00896FC7"/>
    <w:rsid w:val="008975F9"/>
    <w:rsid w:val="00897D2E"/>
    <w:rsid w:val="008A07B6"/>
    <w:rsid w:val="008A1B7B"/>
    <w:rsid w:val="008A2462"/>
    <w:rsid w:val="008A2BBC"/>
    <w:rsid w:val="008A33BE"/>
    <w:rsid w:val="008A38A8"/>
    <w:rsid w:val="008A4198"/>
    <w:rsid w:val="008A699E"/>
    <w:rsid w:val="008B0621"/>
    <w:rsid w:val="008B1E02"/>
    <w:rsid w:val="008B2B05"/>
    <w:rsid w:val="008B2C8C"/>
    <w:rsid w:val="008B6F20"/>
    <w:rsid w:val="008C000E"/>
    <w:rsid w:val="008C009C"/>
    <w:rsid w:val="008C05FD"/>
    <w:rsid w:val="008C0EF2"/>
    <w:rsid w:val="008C28EE"/>
    <w:rsid w:val="008C316B"/>
    <w:rsid w:val="008C6E45"/>
    <w:rsid w:val="008D2316"/>
    <w:rsid w:val="008D24CE"/>
    <w:rsid w:val="008D2564"/>
    <w:rsid w:val="008D2D66"/>
    <w:rsid w:val="008D35AE"/>
    <w:rsid w:val="008D6414"/>
    <w:rsid w:val="008E0A4E"/>
    <w:rsid w:val="008E0E63"/>
    <w:rsid w:val="008E1A3B"/>
    <w:rsid w:val="008E6B36"/>
    <w:rsid w:val="008E70E9"/>
    <w:rsid w:val="008F0420"/>
    <w:rsid w:val="008F0DF4"/>
    <w:rsid w:val="008F25A0"/>
    <w:rsid w:val="008F284F"/>
    <w:rsid w:val="008F69A6"/>
    <w:rsid w:val="008F6A76"/>
    <w:rsid w:val="008F7115"/>
    <w:rsid w:val="008F7332"/>
    <w:rsid w:val="009000BB"/>
    <w:rsid w:val="009003B4"/>
    <w:rsid w:val="0090147C"/>
    <w:rsid w:val="0090266B"/>
    <w:rsid w:val="009038D1"/>
    <w:rsid w:val="0090494A"/>
    <w:rsid w:val="00905F05"/>
    <w:rsid w:val="00906999"/>
    <w:rsid w:val="0091036A"/>
    <w:rsid w:val="00910E9F"/>
    <w:rsid w:val="00911F28"/>
    <w:rsid w:val="00912214"/>
    <w:rsid w:val="00913415"/>
    <w:rsid w:val="0091404F"/>
    <w:rsid w:val="009146BC"/>
    <w:rsid w:val="00916659"/>
    <w:rsid w:val="00916D91"/>
    <w:rsid w:val="00917375"/>
    <w:rsid w:val="00917FC9"/>
    <w:rsid w:val="00921579"/>
    <w:rsid w:val="00921B09"/>
    <w:rsid w:val="00922304"/>
    <w:rsid w:val="0092339B"/>
    <w:rsid w:val="0092577C"/>
    <w:rsid w:val="00925D65"/>
    <w:rsid w:val="00927741"/>
    <w:rsid w:val="00927EC2"/>
    <w:rsid w:val="009335F4"/>
    <w:rsid w:val="009344B9"/>
    <w:rsid w:val="0093785E"/>
    <w:rsid w:val="00940EE3"/>
    <w:rsid w:val="00941A2C"/>
    <w:rsid w:val="0094377C"/>
    <w:rsid w:val="00944BFF"/>
    <w:rsid w:val="00945FF7"/>
    <w:rsid w:val="00946863"/>
    <w:rsid w:val="00946F44"/>
    <w:rsid w:val="009473A2"/>
    <w:rsid w:val="00947C4F"/>
    <w:rsid w:val="0095084B"/>
    <w:rsid w:val="00950993"/>
    <w:rsid w:val="00952724"/>
    <w:rsid w:val="00953CC4"/>
    <w:rsid w:val="00955B34"/>
    <w:rsid w:val="00955DDC"/>
    <w:rsid w:val="00957549"/>
    <w:rsid w:val="00960B48"/>
    <w:rsid w:val="00960EC1"/>
    <w:rsid w:val="0096404A"/>
    <w:rsid w:val="00972661"/>
    <w:rsid w:val="00972CB9"/>
    <w:rsid w:val="00973EE2"/>
    <w:rsid w:val="009746CB"/>
    <w:rsid w:val="0097632D"/>
    <w:rsid w:val="00976F13"/>
    <w:rsid w:val="00977830"/>
    <w:rsid w:val="00980524"/>
    <w:rsid w:val="00983BB0"/>
    <w:rsid w:val="00984256"/>
    <w:rsid w:val="00987102"/>
    <w:rsid w:val="009874F1"/>
    <w:rsid w:val="00990A1A"/>
    <w:rsid w:val="00990EF0"/>
    <w:rsid w:val="00991855"/>
    <w:rsid w:val="0099280F"/>
    <w:rsid w:val="00992F70"/>
    <w:rsid w:val="0099354A"/>
    <w:rsid w:val="00993943"/>
    <w:rsid w:val="0099474D"/>
    <w:rsid w:val="00994DFF"/>
    <w:rsid w:val="00995590"/>
    <w:rsid w:val="00996C93"/>
    <w:rsid w:val="009A1555"/>
    <w:rsid w:val="009A2A80"/>
    <w:rsid w:val="009A2D2D"/>
    <w:rsid w:val="009A3427"/>
    <w:rsid w:val="009A3FC2"/>
    <w:rsid w:val="009A4011"/>
    <w:rsid w:val="009A4A4E"/>
    <w:rsid w:val="009A687D"/>
    <w:rsid w:val="009A6DD6"/>
    <w:rsid w:val="009A751F"/>
    <w:rsid w:val="009B054F"/>
    <w:rsid w:val="009B074A"/>
    <w:rsid w:val="009B176E"/>
    <w:rsid w:val="009B23BE"/>
    <w:rsid w:val="009B39C5"/>
    <w:rsid w:val="009B436E"/>
    <w:rsid w:val="009B5B91"/>
    <w:rsid w:val="009B5EEF"/>
    <w:rsid w:val="009B6595"/>
    <w:rsid w:val="009B6B31"/>
    <w:rsid w:val="009C042F"/>
    <w:rsid w:val="009C2C8C"/>
    <w:rsid w:val="009C31BA"/>
    <w:rsid w:val="009C438C"/>
    <w:rsid w:val="009C4844"/>
    <w:rsid w:val="009C5893"/>
    <w:rsid w:val="009C67E3"/>
    <w:rsid w:val="009C71B6"/>
    <w:rsid w:val="009C7207"/>
    <w:rsid w:val="009D01FC"/>
    <w:rsid w:val="009D2CB9"/>
    <w:rsid w:val="009D606A"/>
    <w:rsid w:val="009D71F8"/>
    <w:rsid w:val="009D761D"/>
    <w:rsid w:val="009E155C"/>
    <w:rsid w:val="009E3CDC"/>
    <w:rsid w:val="009E3DE5"/>
    <w:rsid w:val="009E439C"/>
    <w:rsid w:val="009E6A10"/>
    <w:rsid w:val="009E7641"/>
    <w:rsid w:val="009F0EFF"/>
    <w:rsid w:val="009F55C2"/>
    <w:rsid w:val="009F5C6F"/>
    <w:rsid w:val="009F7FA4"/>
    <w:rsid w:val="00A0036C"/>
    <w:rsid w:val="00A003D4"/>
    <w:rsid w:val="00A02755"/>
    <w:rsid w:val="00A02921"/>
    <w:rsid w:val="00A02BFC"/>
    <w:rsid w:val="00A02F64"/>
    <w:rsid w:val="00A04C1F"/>
    <w:rsid w:val="00A062DB"/>
    <w:rsid w:val="00A069CB"/>
    <w:rsid w:val="00A06D41"/>
    <w:rsid w:val="00A10A47"/>
    <w:rsid w:val="00A1123A"/>
    <w:rsid w:val="00A11640"/>
    <w:rsid w:val="00A116DA"/>
    <w:rsid w:val="00A118D0"/>
    <w:rsid w:val="00A11C45"/>
    <w:rsid w:val="00A1257C"/>
    <w:rsid w:val="00A128B7"/>
    <w:rsid w:val="00A13064"/>
    <w:rsid w:val="00A132AA"/>
    <w:rsid w:val="00A1426F"/>
    <w:rsid w:val="00A14C53"/>
    <w:rsid w:val="00A153FF"/>
    <w:rsid w:val="00A20771"/>
    <w:rsid w:val="00A21F27"/>
    <w:rsid w:val="00A229D3"/>
    <w:rsid w:val="00A22F09"/>
    <w:rsid w:val="00A24431"/>
    <w:rsid w:val="00A24E40"/>
    <w:rsid w:val="00A317ED"/>
    <w:rsid w:val="00A3230E"/>
    <w:rsid w:val="00A32CF2"/>
    <w:rsid w:val="00A32EB7"/>
    <w:rsid w:val="00A34AE3"/>
    <w:rsid w:val="00A358F5"/>
    <w:rsid w:val="00A371DF"/>
    <w:rsid w:val="00A37975"/>
    <w:rsid w:val="00A43BF5"/>
    <w:rsid w:val="00A43C93"/>
    <w:rsid w:val="00A44CF2"/>
    <w:rsid w:val="00A45FA7"/>
    <w:rsid w:val="00A465EB"/>
    <w:rsid w:val="00A47204"/>
    <w:rsid w:val="00A51170"/>
    <w:rsid w:val="00A53ED4"/>
    <w:rsid w:val="00A541C3"/>
    <w:rsid w:val="00A548A8"/>
    <w:rsid w:val="00A55078"/>
    <w:rsid w:val="00A55115"/>
    <w:rsid w:val="00A55649"/>
    <w:rsid w:val="00A576F4"/>
    <w:rsid w:val="00A604FC"/>
    <w:rsid w:val="00A61208"/>
    <w:rsid w:val="00A61726"/>
    <w:rsid w:val="00A6177C"/>
    <w:rsid w:val="00A62694"/>
    <w:rsid w:val="00A6391D"/>
    <w:rsid w:val="00A66243"/>
    <w:rsid w:val="00A66F70"/>
    <w:rsid w:val="00A701D4"/>
    <w:rsid w:val="00A71A04"/>
    <w:rsid w:val="00A721D9"/>
    <w:rsid w:val="00A73041"/>
    <w:rsid w:val="00A73DE8"/>
    <w:rsid w:val="00A74BAC"/>
    <w:rsid w:val="00A75983"/>
    <w:rsid w:val="00A75F3C"/>
    <w:rsid w:val="00A7747C"/>
    <w:rsid w:val="00A80B75"/>
    <w:rsid w:val="00A8103C"/>
    <w:rsid w:val="00A82250"/>
    <w:rsid w:val="00A82D4E"/>
    <w:rsid w:val="00A84179"/>
    <w:rsid w:val="00A84CA2"/>
    <w:rsid w:val="00A872EF"/>
    <w:rsid w:val="00A9039D"/>
    <w:rsid w:val="00A91940"/>
    <w:rsid w:val="00A921B7"/>
    <w:rsid w:val="00A924A4"/>
    <w:rsid w:val="00A941BE"/>
    <w:rsid w:val="00A9573E"/>
    <w:rsid w:val="00A96AC2"/>
    <w:rsid w:val="00A96C54"/>
    <w:rsid w:val="00AA1786"/>
    <w:rsid w:val="00AA1A6D"/>
    <w:rsid w:val="00AA256C"/>
    <w:rsid w:val="00AA4586"/>
    <w:rsid w:val="00AA61FE"/>
    <w:rsid w:val="00AA6FF3"/>
    <w:rsid w:val="00AB177A"/>
    <w:rsid w:val="00AB21F6"/>
    <w:rsid w:val="00AB2AB2"/>
    <w:rsid w:val="00AB3456"/>
    <w:rsid w:val="00AB379D"/>
    <w:rsid w:val="00AB3A38"/>
    <w:rsid w:val="00AC0321"/>
    <w:rsid w:val="00AC056B"/>
    <w:rsid w:val="00AC1E6B"/>
    <w:rsid w:val="00AC35E9"/>
    <w:rsid w:val="00AC3BA4"/>
    <w:rsid w:val="00AC3E98"/>
    <w:rsid w:val="00AC4245"/>
    <w:rsid w:val="00AC43ED"/>
    <w:rsid w:val="00AC4C74"/>
    <w:rsid w:val="00AC5310"/>
    <w:rsid w:val="00AC5314"/>
    <w:rsid w:val="00AC6863"/>
    <w:rsid w:val="00AC7285"/>
    <w:rsid w:val="00AC7FB6"/>
    <w:rsid w:val="00AD26E1"/>
    <w:rsid w:val="00AD2EF1"/>
    <w:rsid w:val="00AD5094"/>
    <w:rsid w:val="00AD524C"/>
    <w:rsid w:val="00AD65CB"/>
    <w:rsid w:val="00AD67FD"/>
    <w:rsid w:val="00AD6D49"/>
    <w:rsid w:val="00AD6D98"/>
    <w:rsid w:val="00AE2BFA"/>
    <w:rsid w:val="00AE48B0"/>
    <w:rsid w:val="00AE5233"/>
    <w:rsid w:val="00AE5651"/>
    <w:rsid w:val="00AE5870"/>
    <w:rsid w:val="00AE64D3"/>
    <w:rsid w:val="00AE752D"/>
    <w:rsid w:val="00AF0AAB"/>
    <w:rsid w:val="00AF1451"/>
    <w:rsid w:val="00AF2AF9"/>
    <w:rsid w:val="00AF3940"/>
    <w:rsid w:val="00AF40DD"/>
    <w:rsid w:val="00AF47D2"/>
    <w:rsid w:val="00AF4FD9"/>
    <w:rsid w:val="00AF5C0F"/>
    <w:rsid w:val="00AF5DA0"/>
    <w:rsid w:val="00AF5FB9"/>
    <w:rsid w:val="00AF6046"/>
    <w:rsid w:val="00AF7105"/>
    <w:rsid w:val="00AF74EE"/>
    <w:rsid w:val="00B00796"/>
    <w:rsid w:val="00B023B3"/>
    <w:rsid w:val="00B03F42"/>
    <w:rsid w:val="00B043E3"/>
    <w:rsid w:val="00B047FF"/>
    <w:rsid w:val="00B04B50"/>
    <w:rsid w:val="00B054D6"/>
    <w:rsid w:val="00B06190"/>
    <w:rsid w:val="00B06E26"/>
    <w:rsid w:val="00B07AE1"/>
    <w:rsid w:val="00B10F0A"/>
    <w:rsid w:val="00B11A30"/>
    <w:rsid w:val="00B11E88"/>
    <w:rsid w:val="00B14A81"/>
    <w:rsid w:val="00B153D4"/>
    <w:rsid w:val="00B169D2"/>
    <w:rsid w:val="00B169E8"/>
    <w:rsid w:val="00B16CF1"/>
    <w:rsid w:val="00B1798C"/>
    <w:rsid w:val="00B21D0A"/>
    <w:rsid w:val="00B21D47"/>
    <w:rsid w:val="00B23EFE"/>
    <w:rsid w:val="00B25C8A"/>
    <w:rsid w:val="00B26513"/>
    <w:rsid w:val="00B32065"/>
    <w:rsid w:val="00B328E8"/>
    <w:rsid w:val="00B33084"/>
    <w:rsid w:val="00B33AA8"/>
    <w:rsid w:val="00B343C5"/>
    <w:rsid w:val="00B35284"/>
    <w:rsid w:val="00B36863"/>
    <w:rsid w:val="00B40642"/>
    <w:rsid w:val="00B417F7"/>
    <w:rsid w:val="00B4312A"/>
    <w:rsid w:val="00B440C3"/>
    <w:rsid w:val="00B46F5A"/>
    <w:rsid w:val="00B470F5"/>
    <w:rsid w:val="00B47724"/>
    <w:rsid w:val="00B50580"/>
    <w:rsid w:val="00B50894"/>
    <w:rsid w:val="00B50E24"/>
    <w:rsid w:val="00B51EEA"/>
    <w:rsid w:val="00B54B6D"/>
    <w:rsid w:val="00B54DE1"/>
    <w:rsid w:val="00B554EF"/>
    <w:rsid w:val="00B55556"/>
    <w:rsid w:val="00B568BA"/>
    <w:rsid w:val="00B57341"/>
    <w:rsid w:val="00B6042D"/>
    <w:rsid w:val="00B61FA1"/>
    <w:rsid w:val="00B63D4D"/>
    <w:rsid w:val="00B6731F"/>
    <w:rsid w:val="00B7021A"/>
    <w:rsid w:val="00B7036B"/>
    <w:rsid w:val="00B712A7"/>
    <w:rsid w:val="00B72638"/>
    <w:rsid w:val="00B728D5"/>
    <w:rsid w:val="00B72A8A"/>
    <w:rsid w:val="00B72CE7"/>
    <w:rsid w:val="00B73484"/>
    <w:rsid w:val="00B737A5"/>
    <w:rsid w:val="00B743EE"/>
    <w:rsid w:val="00B74E93"/>
    <w:rsid w:val="00B75BF0"/>
    <w:rsid w:val="00B761A7"/>
    <w:rsid w:val="00B778EE"/>
    <w:rsid w:val="00B77A7B"/>
    <w:rsid w:val="00B80B05"/>
    <w:rsid w:val="00B8298F"/>
    <w:rsid w:val="00B83FE6"/>
    <w:rsid w:val="00B840A7"/>
    <w:rsid w:val="00B86DA3"/>
    <w:rsid w:val="00B8726F"/>
    <w:rsid w:val="00B87B0D"/>
    <w:rsid w:val="00B90849"/>
    <w:rsid w:val="00B908CC"/>
    <w:rsid w:val="00B91934"/>
    <w:rsid w:val="00B9348E"/>
    <w:rsid w:val="00B93A95"/>
    <w:rsid w:val="00B958CB"/>
    <w:rsid w:val="00B968E6"/>
    <w:rsid w:val="00B96FB6"/>
    <w:rsid w:val="00B977B6"/>
    <w:rsid w:val="00BA2576"/>
    <w:rsid w:val="00BA2EAE"/>
    <w:rsid w:val="00BA2EE4"/>
    <w:rsid w:val="00BA3B61"/>
    <w:rsid w:val="00BA4731"/>
    <w:rsid w:val="00BA4C1B"/>
    <w:rsid w:val="00BA5BDF"/>
    <w:rsid w:val="00BA6525"/>
    <w:rsid w:val="00BA6591"/>
    <w:rsid w:val="00BB02F7"/>
    <w:rsid w:val="00BB12FD"/>
    <w:rsid w:val="00BB299F"/>
    <w:rsid w:val="00BB2D4A"/>
    <w:rsid w:val="00BB3DD4"/>
    <w:rsid w:val="00BB4F5E"/>
    <w:rsid w:val="00BB583A"/>
    <w:rsid w:val="00BC0133"/>
    <w:rsid w:val="00BC0F08"/>
    <w:rsid w:val="00BC28C1"/>
    <w:rsid w:val="00BC3A55"/>
    <w:rsid w:val="00BC43F7"/>
    <w:rsid w:val="00BC61C3"/>
    <w:rsid w:val="00BC6381"/>
    <w:rsid w:val="00BD0065"/>
    <w:rsid w:val="00BD2B1D"/>
    <w:rsid w:val="00BD2D31"/>
    <w:rsid w:val="00BD4EE8"/>
    <w:rsid w:val="00BD5A06"/>
    <w:rsid w:val="00BD72E1"/>
    <w:rsid w:val="00BE0510"/>
    <w:rsid w:val="00BE1E74"/>
    <w:rsid w:val="00BE5429"/>
    <w:rsid w:val="00BE71C0"/>
    <w:rsid w:val="00BE795A"/>
    <w:rsid w:val="00BE7E1D"/>
    <w:rsid w:val="00BF0072"/>
    <w:rsid w:val="00BF090B"/>
    <w:rsid w:val="00BF18F2"/>
    <w:rsid w:val="00BF2854"/>
    <w:rsid w:val="00BF46B8"/>
    <w:rsid w:val="00BF55C3"/>
    <w:rsid w:val="00BF5A9C"/>
    <w:rsid w:val="00C01E9A"/>
    <w:rsid w:val="00C0326D"/>
    <w:rsid w:val="00C03B7A"/>
    <w:rsid w:val="00C04D2F"/>
    <w:rsid w:val="00C057E4"/>
    <w:rsid w:val="00C05D36"/>
    <w:rsid w:val="00C06BE1"/>
    <w:rsid w:val="00C07238"/>
    <w:rsid w:val="00C0771E"/>
    <w:rsid w:val="00C11147"/>
    <w:rsid w:val="00C12EBC"/>
    <w:rsid w:val="00C1339F"/>
    <w:rsid w:val="00C13F0A"/>
    <w:rsid w:val="00C147F9"/>
    <w:rsid w:val="00C148FE"/>
    <w:rsid w:val="00C20E6F"/>
    <w:rsid w:val="00C223EE"/>
    <w:rsid w:val="00C24133"/>
    <w:rsid w:val="00C25FAC"/>
    <w:rsid w:val="00C30410"/>
    <w:rsid w:val="00C316C0"/>
    <w:rsid w:val="00C33D94"/>
    <w:rsid w:val="00C34F46"/>
    <w:rsid w:val="00C35547"/>
    <w:rsid w:val="00C367F1"/>
    <w:rsid w:val="00C37237"/>
    <w:rsid w:val="00C41908"/>
    <w:rsid w:val="00C41BCF"/>
    <w:rsid w:val="00C43477"/>
    <w:rsid w:val="00C46C10"/>
    <w:rsid w:val="00C50E9C"/>
    <w:rsid w:val="00C5178F"/>
    <w:rsid w:val="00C51D39"/>
    <w:rsid w:val="00C52D2B"/>
    <w:rsid w:val="00C52ED5"/>
    <w:rsid w:val="00C538B1"/>
    <w:rsid w:val="00C5410A"/>
    <w:rsid w:val="00C5449F"/>
    <w:rsid w:val="00C54B82"/>
    <w:rsid w:val="00C5543A"/>
    <w:rsid w:val="00C55FBB"/>
    <w:rsid w:val="00C563AC"/>
    <w:rsid w:val="00C56802"/>
    <w:rsid w:val="00C573D4"/>
    <w:rsid w:val="00C5796C"/>
    <w:rsid w:val="00C63CB1"/>
    <w:rsid w:val="00C63D56"/>
    <w:rsid w:val="00C6485D"/>
    <w:rsid w:val="00C6752B"/>
    <w:rsid w:val="00C704AF"/>
    <w:rsid w:val="00C720C0"/>
    <w:rsid w:val="00C73B2B"/>
    <w:rsid w:val="00C75102"/>
    <w:rsid w:val="00C80134"/>
    <w:rsid w:val="00C81B48"/>
    <w:rsid w:val="00C82C81"/>
    <w:rsid w:val="00C82D17"/>
    <w:rsid w:val="00C83021"/>
    <w:rsid w:val="00C85817"/>
    <w:rsid w:val="00C86C88"/>
    <w:rsid w:val="00C86F22"/>
    <w:rsid w:val="00C91A5B"/>
    <w:rsid w:val="00C92808"/>
    <w:rsid w:val="00C92DCA"/>
    <w:rsid w:val="00C93C9A"/>
    <w:rsid w:val="00C93E8B"/>
    <w:rsid w:val="00C948B0"/>
    <w:rsid w:val="00C94D6E"/>
    <w:rsid w:val="00C970A9"/>
    <w:rsid w:val="00CA018F"/>
    <w:rsid w:val="00CA4AE5"/>
    <w:rsid w:val="00CA4C65"/>
    <w:rsid w:val="00CA6F57"/>
    <w:rsid w:val="00CB00CB"/>
    <w:rsid w:val="00CB2CD2"/>
    <w:rsid w:val="00CB3F3C"/>
    <w:rsid w:val="00CB4FEC"/>
    <w:rsid w:val="00CB57E8"/>
    <w:rsid w:val="00CB59A5"/>
    <w:rsid w:val="00CB610C"/>
    <w:rsid w:val="00CB77CF"/>
    <w:rsid w:val="00CC14FB"/>
    <w:rsid w:val="00CC184E"/>
    <w:rsid w:val="00CC32FE"/>
    <w:rsid w:val="00CC3BAB"/>
    <w:rsid w:val="00CC7B03"/>
    <w:rsid w:val="00CD102D"/>
    <w:rsid w:val="00CD13B7"/>
    <w:rsid w:val="00CD27E4"/>
    <w:rsid w:val="00CD4160"/>
    <w:rsid w:val="00CD4B98"/>
    <w:rsid w:val="00CD58B7"/>
    <w:rsid w:val="00CD5941"/>
    <w:rsid w:val="00CD5BE9"/>
    <w:rsid w:val="00CD6A51"/>
    <w:rsid w:val="00CD7430"/>
    <w:rsid w:val="00CE10F0"/>
    <w:rsid w:val="00CE24CA"/>
    <w:rsid w:val="00CE26FC"/>
    <w:rsid w:val="00CE56EF"/>
    <w:rsid w:val="00CF0323"/>
    <w:rsid w:val="00CF0C59"/>
    <w:rsid w:val="00CF151E"/>
    <w:rsid w:val="00CF29EB"/>
    <w:rsid w:val="00CF2C7E"/>
    <w:rsid w:val="00CF49C8"/>
    <w:rsid w:val="00CF5175"/>
    <w:rsid w:val="00CF701A"/>
    <w:rsid w:val="00D015F4"/>
    <w:rsid w:val="00D01949"/>
    <w:rsid w:val="00D02C31"/>
    <w:rsid w:val="00D039B9"/>
    <w:rsid w:val="00D07D71"/>
    <w:rsid w:val="00D10614"/>
    <w:rsid w:val="00D1546F"/>
    <w:rsid w:val="00D174E1"/>
    <w:rsid w:val="00D213D8"/>
    <w:rsid w:val="00D226B3"/>
    <w:rsid w:val="00D24C47"/>
    <w:rsid w:val="00D25E72"/>
    <w:rsid w:val="00D267C4"/>
    <w:rsid w:val="00D270AC"/>
    <w:rsid w:val="00D31280"/>
    <w:rsid w:val="00D3315A"/>
    <w:rsid w:val="00D3362E"/>
    <w:rsid w:val="00D35942"/>
    <w:rsid w:val="00D40ACD"/>
    <w:rsid w:val="00D411FD"/>
    <w:rsid w:val="00D438F7"/>
    <w:rsid w:val="00D43E48"/>
    <w:rsid w:val="00D44722"/>
    <w:rsid w:val="00D45A46"/>
    <w:rsid w:val="00D46D5F"/>
    <w:rsid w:val="00D5048E"/>
    <w:rsid w:val="00D512AB"/>
    <w:rsid w:val="00D5239A"/>
    <w:rsid w:val="00D5298B"/>
    <w:rsid w:val="00D53ECC"/>
    <w:rsid w:val="00D54230"/>
    <w:rsid w:val="00D542BE"/>
    <w:rsid w:val="00D55FC9"/>
    <w:rsid w:val="00D564CD"/>
    <w:rsid w:val="00D566B1"/>
    <w:rsid w:val="00D57260"/>
    <w:rsid w:val="00D57715"/>
    <w:rsid w:val="00D620D1"/>
    <w:rsid w:val="00D635AC"/>
    <w:rsid w:val="00D63F81"/>
    <w:rsid w:val="00D6612A"/>
    <w:rsid w:val="00D66349"/>
    <w:rsid w:val="00D66633"/>
    <w:rsid w:val="00D679D2"/>
    <w:rsid w:val="00D67A5B"/>
    <w:rsid w:val="00D70CA2"/>
    <w:rsid w:val="00D73875"/>
    <w:rsid w:val="00D740FA"/>
    <w:rsid w:val="00D756C9"/>
    <w:rsid w:val="00D77D21"/>
    <w:rsid w:val="00D80892"/>
    <w:rsid w:val="00D8270D"/>
    <w:rsid w:val="00D83B5F"/>
    <w:rsid w:val="00D84458"/>
    <w:rsid w:val="00D844FA"/>
    <w:rsid w:val="00D84C62"/>
    <w:rsid w:val="00D857B8"/>
    <w:rsid w:val="00D8628E"/>
    <w:rsid w:val="00D862FC"/>
    <w:rsid w:val="00D86CF1"/>
    <w:rsid w:val="00D86D66"/>
    <w:rsid w:val="00D90048"/>
    <w:rsid w:val="00D907A5"/>
    <w:rsid w:val="00D91BD3"/>
    <w:rsid w:val="00D92B50"/>
    <w:rsid w:val="00D93863"/>
    <w:rsid w:val="00D94C6C"/>
    <w:rsid w:val="00D97391"/>
    <w:rsid w:val="00D97BED"/>
    <w:rsid w:val="00DA089A"/>
    <w:rsid w:val="00DA1E56"/>
    <w:rsid w:val="00DA2A40"/>
    <w:rsid w:val="00DA4CA9"/>
    <w:rsid w:val="00DA545E"/>
    <w:rsid w:val="00DA54DC"/>
    <w:rsid w:val="00DA620E"/>
    <w:rsid w:val="00DA6A18"/>
    <w:rsid w:val="00DA6B7D"/>
    <w:rsid w:val="00DB0281"/>
    <w:rsid w:val="00DB5C68"/>
    <w:rsid w:val="00DC0BED"/>
    <w:rsid w:val="00DC1832"/>
    <w:rsid w:val="00DC1AEA"/>
    <w:rsid w:val="00DC2181"/>
    <w:rsid w:val="00DC2E1D"/>
    <w:rsid w:val="00DC4E66"/>
    <w:rsid w:val="00DC512A"/>
    <w:rsid w:val="00DC5918"/>
    <w:rsid w:val="00DD01FF"/>
    <w:rsid w:val="00DD035D"/>
    <w:rsid w:val="00DD099A"/>
    <w:rsid w:val="00DD0F8C"/>
    <w:rsid w:val="00DD1119"/>
    <w:rsid w:val="00DD18B0"/>
    <w:rsid w:val="00DD346C"/>
    <w:rsid w:val="00DD4128"/>
    <w:rsid w:val="00DD4370"/>
    <w:rsid w:val="00DD6ECC"/>
    <w:rsid w:val="00DE0942"/>
    <w:rsid w:val="00DE2794"/>
    <w:rsid w:val="00DE2DAF"/>
    <w:rsid w:val="00DE3B7C"/>
    <w:rsid w:val="00DE420E"/>
    <w:rsid w:val="00DE5E4F"/>
    <w:rsid w:val="00DE754F"/>
    <w:rsid w:val="00DE7671"/>
    <w:rsid w:val="00DE7D55"/>
    <w:rsid w:val="00DF0419"/>
    <w:rsid w:val="00DF558B"/>
    <w:rsid w:val="00DF5B65"/>
    <w:rsid w:val="00DF6D63"/>
    <w:rsid w:val="00DF75D6"/>
    <w:rsid w:val="00DF7E1F"/>
    <w:rsid w:val="00E00E2F"/>
    <w:rsid w:val="00E012CE"/>
    <w:rsid w:val="00E01DA6"/>
    <w:rsid w:val="00E04B3F"/>
    <w:rsid w:val="00E05273"/>
    <w:rsid w:val="00E07C2A"/>
    <w:rsid w:val="00E10165"/>
    <w:rsid w:val="00E127D4"/>
    <w:rsid w:val="00E132FE"/>
    <w:rsid w:val="00E14162"/>
    <w:rsid w:val="00E14EDC"/>
    <w:rsid w:val="00E15F90"/>
    <w:rsid w:val="00E16839"/>
    <w:rsid w:val="00E20CBF"/>
    <w:rsid w:val="00E20F3F"/>
    <w:rsid w:val="00E21480"/>
    <w:rsid w:val="00E21F9F"/>
    <w:rsid w:val="00E22BA5"/>
    <w:rsid w:val="00E27F96"/>
    <w:rsid w:val="00E31515"/>
    <w:rsid w:val="00E31EB2"/>
    <w:rsid w:val="00E32F64"/>
    <w:rsid w:val="00E42BA0"/>
    <w:rsid w:val="00E43963"/>
    <w:rsid w:val="00E45147"/>
    <w:rsid w:val="00E458C3"/>
    <w:rsid w:val="00E4682A"/>
    <w:rsid w:val="00E46874"/>
    <w:rsid w:val="00E478C1"/>
    <w:rsid w:val="00E47E0B"/>
    <w:rsid w:val="00E5169D"/>
    <w:rsid w:val="00E53332"/>
    <w:rsid w:val="00E5345A"/>
    <w:rsid w:val="00E60AB8"/>
    <w:rsid w:val="00E60CFF"/>
    <w:rsid w:val="00E6256C"/>
    <w:rsid w:val="00E633EF"/>
    <w:rsid w:val="00E646C3"/>
    <w:rsid w:val="00E64EA5"/>
    <w:rsid w:val="00E66B15"/>
    <w:rsid w:val="00E70B18"/>
    <w:rsid w:val="00E71F0B"/>
    <w:rsid w:val="00E72609"/>
    <w:rsid w:val="00E726D0"/>
    <w:rsid w:val="00E730CB"/>
    <w:rsid w:val="00E73716"/>
    <w:rsid w:val="00E74327"/>
    <w:rsid w:val="00E744D7"/>
    <w:rsid w:val="00E758D0"/>
    <w:rsid w:val="00E77267"/>
    <w:rsid w:val="00E80389"/>
    <w:rsid w:val="00E81F1B"/>
    <w:rsid w:val="00E82BBD"/>
    <w:rsid w:val="00E83996"/>
    <w:rsid w:val="00E83B62"/>
    <w:rsid w:val="00E848CE"/>
    <w:rsid w:val="00E909F4"/>
    <w:rsid w:val="00E9157D"/>
    <w:rsid w:val="00E918DB"/>
    <w:rsid w:val="00E9249F"/>
    <w:rsid w:val="00E935B3"/>
    <w:rsid w:val="00E93C1E"/>
    <w:rsid w:val="00E94597"/>
    <w:rsid w:val="00E9463F"/>
    <w:rsid w:val="00E95707"/>
    <w:rsid w:val="00E96A76"/>
    <w:rsid w:val="00E977E3"/>
    <w:rsid w:val="00E97F63"/>
    <w:rsid w:val="00EA25EA"/>
    <w:rsid w:val="00EA444E"/>
    <w:rsid w:val="00EA4E7E"/>
    <w:rsid w:val="00EA6939"/>
    <w:rsid w:val="00EA77F2"/>
    <w:rsid w:val="00EB179B"/>
    <w:rsid w:val="00EB4E1E"/>
    <w:rsid w:val="00EB4EDC"/>
    <w:rsid w:val="00EB63A0"/>
    <w:rsid w:val="00EC411B"/>
    <w:rsid w:val="00EC43FF"/>
    <w:rsid w:val="00ED22C6"/>
    <w:rsid w:val="00ED24C9"/>
    <w:rsid w:val="00ED47D0"/>
    <w:rsid w:val="00ED4E50"/>
    <w:rsid w:val="00ED6739"/>
    <w:rsid w:val="00EE088A"/>
    <w:rsid w:val="00EE08DE"/>
    <w:rsid w:val="00EE0937"/>
    <w:rsid w:val="00EE12B5"/>
    <w:rsid w:val="00EE1B80"/>
    <w:rsid w:val="00EE3295"/>
    <w:rsid w:val="00EE4CBF"/>
    <w:rsid w:val="00EE55F6"/>
    <w:rsid w:val="00EE5D90"/>
    <w:rsid w:val="00EE5F3D"/>
    <w:rsid w:val="00EE7310"/>
    <w:rsid w:val="00EF304D"/>
    <w:rsid w:val="00EF3175"/>
    <w:rsid w:val="00EF5AF2"/>
    <w:rsid w:val="00EF6446"/>
    <w:rsid w:val="00EF7782"/>
    <w:rsid w:val="00EF7D09"/>
    <w:rsid w:val="00EF7D3D"/>
    <w:rsid w:val="00F0104E"/>
    <w:rsid w:val="00F03897"/>
    <w:rsid w:val="00F04249"/>
    <w:rsid w:val="00F07E2D"/>
    <w:rsid w:val="00F108D9"/>
    <w:rsid w:val="00F12448"/>
    <w:rsid w:val="00F15671"/>
    <w:rsid w:val="00F15E40"/>
    <w:rsid w:val="00F21402"/>
    <w:rsid w:val="00F222F1"/>
    <w:rsid w:val="00F22A01"/>
    <w:rsid w:val="00F22D0C"/>
    <w:rsid w:val="00F2797E"/>
    <w:rsid w:val="00F27DEF"/>
    <w:rsid w:val="00F3180F"/>
    <w:rsid w:val="00F3302D"/>
    <w:rsid w:val="00F34553"/>
    <w:rsid w:val="00F3478F"/>
    <w:rsid w:val="00F36026"/>
    <w:rsid w:val="00F36FE0"/>
    <w:rsid w:val="00F37EEC"/>
    <w:rsid w:val="00F40055"/>
    <w:rsid w:val="00F403D4"/>
    <w:rsid w:val="00F407D7"/>
    <w:rsid w:val="00F433DF"/>
    <w:rsid w:val="00F43792"/>
    <w:rsid w:val="00F45A85"/>
    <w:rsid w:val="00F4736C"/>
    <w:rsid w:val="00F473E3"/>
    <w:rsid w:val="00F53B0D"/>
    <w:rsid w:val="00F5567C"/>
    <w:rsid w:val="00F5703A"/>
    <w:rsid w:val="00F5749A"/>
    <w:rsid w:val="00F60819"/>
    <w:rsid w:val="00F6129C"/>
    <w:rsid w:val="00F617CE"/>
    <w:rsid w:val="00F61E11"/>
    <w:rsid w:val="00F6253E"/>
    <w:rsid w:val="00F6364D"/>
    <w:rsid w:val="00F65A52"/>
    <w:rsid w:val="00F674B2"/>
    <w:rsid w:val="00F678FE"/>
    <w:rsid w:val="00F70C63"/>
    <w:rsid w:val="00F7132D"/>
    <w:rsid w:val="00F71EE2"/>
    <w:rsid w:val="00F7280A"/>
    <w:rsid w:val="00F760BD"/>
    <w:rsid w:val="00F8115F"/>
    <w:rsid w:val="00F81D05"/>
    <w:rsid w:val="00F82177"/>
    <w:rsid w:val="00F829A4"/>
    <w:rsid w:val="00F84F8F"/>
    <w:rsid w:val="00F85407"/>
    <w:rsid w:val="00F869B6"/>
    <w:rsid w:val="00F86FC6"/>
    <w:rsid w:val="00F87021"/>
    <w:rsid w:val="00F879EC"/>
    <w:rsid w:val="00F924E2"/>
    <w:rsid w:val="00F938FD"/>
    <w:rsid w:val="00F948D1"/>
    <w:rsid w:val="00F94A8B"/>
    <w:rsid w:val="00F95642"/>
    <w:rsid w:val="00F95D72"/>
    <w:rsid w:val="00F96F06"/>
    <w:rsid w:val="00F97965"/>
    <w:rsid w:val="00FA084A"/>
    <w:rsid w:val="00FA1184"/>
    <w:rsid w:val="00FA1C94"/>
    <w:rsid w:val="00FA6082"/>
    <w:rsid w:val="00FA7617"/>
    <w:rsid w:val="00FA7C81"/>
    <w:rsid w:val="00FB043E"/>
    <w:rsid w:val="00FB1D37"/>
    <w:rsid w:val="00FB42F1"/>
    <w:rsid w:val="00FB5493"/>
    <w:rsid w:val="00FB56B0"/>
    <w:rsid w:val="00FB5B9F"/>
    <w:rsid w:val="00FB775A"/>
    <w:rsid w:val="00FB7D84"/>
    <w:rsid w:val="00FC1BE7"/>
    <w:rsid w:val="00FC22F4"/>
    <w:rsid w:val="00FC2A16"/>
    <w:rsid w:val="00FC4015"/>
    <w:rsid w:val="00FC4AB5"/>
    <w:rsid w:val="00FC7A6C"/>
    <w:rsid w:val="00FD0349"/>
    <w:rsid w:val="00FD3033"/>
    <w:rsid w:val="00FD5564"/>
    <w:rsid w:val="00FD5B74"/>
    <w:rsid w:val="00FD5F58"/>
    <w:rsid w:val="00FE0FB8"/>
    <w:rsid w:val="00FE125F"/>
    <w:rsid w:val="00FE13FC"/>
    <w:rsid w:val="00FE2884"/>
    <w:rsid w:val="00FE52F9"/>
    <w:rsid w:val="00FE60ED"/>
    <w:rsid w:val="00FE6E42"/>
    <w:rsid w:val="00FE78DF"/>
    <w:rsid w:val="00FE7AAE"/>
    <w:rsid w:val="00FF406C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2D30AD"/>
  <w15:docId w15:val="{6D26F808-D200-4F03-B4D3-CB29A3C7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55"/>
    <w:rPr>
      <w:rFonts w:ascii="Arial Narrow" w:eastAsia="MS Mincho" w:hAnsi="Arial Narrow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C3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9C31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C279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C279F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8244C6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table" w:styleId="Tablaconcuadrcula">
    <w:name w:val="Table Grid"/>
    <w:basedOn w:val="Tablanormal"/>
    <w:rsid w:val="002B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607C8"/>
  </w:style>
  <w:style w:type="paragraph" w:styleId="Textodeglobo">
    <w:name w:val="Balloon Text"/>
    <w:basedOn w:val="Normal"/>
    <w:semiHidden/>
    <w:rsid w:val="008A33B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locked/>
    <w:rsid w:val="002D19C6"/>
    <w:rPr>
      <w:rFonts w:ascii="Arial Narrow" w:eastAsia="MS Mincho" w:hAnsi="Arial Narrow"/>
      <w:sz w:val="24"/>
      <w:szCs w:val="24"/>
    </w:rPr>
  </w:style>
  <w:style w:type="paragraph" w:styleId="Prrafodelista">
    <w:name w:val="List Paragraph"/>
    <w:basedOn w:val="Normal"/>
    <w:uiPriority w:val="34"/>
    <w:qFormat/>
    <w:rsid w:val="003F700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ario">
    <w:name w:val="annotation reference"/>
    <w:rsid w:val="009257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2577C"/>
    <w:rPr>
      <w:sz w:val="20"/>
      <w:szCs w:val="20"/>
    </w:rPr>
  </w:style>
  <w:style w:type="character" w:customStyle="1" w:styleId="TextocomentarioCar">
    <w:name w:val="Texto comentario Car"/>
    <w:link w:val="Textocomentario"/>
    <w:rsid w:val="0092577C"/>
    <w:rPr>
      <w:rFonts w:ascii="Arial Narrow" w:eastAsia="MS Mincho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2577C"/>
    <w:rPr>
      <w:b/>
      <w:bCs/>
    </w:rPr>
  </w:style>
  <w:style w:type="character" w:customStyle="1" w:styleId="AsuntodelcomentarioCar">
    <w:name w:val="Asunto del comentario Car"/>
    <w:link w:val="Asuntodelcomentario"/>
    <w:rsid w:val="0092577C"/>
    <w:rPr>
      <w:rFonts w:ascii="Arial Narrow" w:eastAsia="MS Mincho" w:hAnsi="Arial Narrow"/>
      <w:b/>
      <w:bCs/>
      <w:lang w:val="es-ES" w:eastAsia="es-ES"/>
    </w:rPr>
  </w:style>
  <w:style w:type="paragraph" w:styleId="Revisin">
    <w:name w:val="Revision"/>
    <w:hidden/>
    <w:uiPriority w:val="99"/>
    <w:semiHidden/>
    <w:rsid w:val="002B1F48"/>
    <w:rPr>
      <w:rFonts w:ascii="Arial Narrow" w:eastAsia="MS Mincho" w:hAnsi="Arial Narrow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E6A5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D4BD1"/>
  </w:style>
  <w:style w:type="character" w:customStyle="1" w:styleId="Ttulo1Car">
    <w:name w:val="Título 1 Car"/>
    <w:basedOn w:val="Fuentedeprrafopredeter"/>
    <w:link w:val="Ttulo1"/>
    <w:rsid w:val="009C3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9C3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"/>
    <w:rsid w:val="009C31BA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rsid w:val="009C31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C31BA"/>
    <w:rPr>
      <w:rFonts w:ascii="Arial Narrow" w:eastAsia="MS Mincho" w:hAnsi="Arial Narrow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9C31B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C31BA"/>
    <w:rPr>
      <w:rFonts w:ascii="Arial Narrow" w:eastAsia="MS Mincho" w:hAnsi="Arial Narrow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BB299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BB299F"/>
    <w:rPr>
      <w:rFonts w:ascii="Arial" w:hAnsi="Arial" w:cs="Arial"/>
      <w:vanish/>
      <w:sz w:val="16"/>
      <w:szCs w:val="16"/>
      <w:lang w:val="es-CO"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BB299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BB299F"/>
    <w:rPr>
      <w:rFonts w:ascii="Arial" w:hAnsi="Arial" w:cs="Arial"/>
      <w:vanish/>
      <w:sz w:val="16"/>
      <w:szCs w:val="16"/>
      <w:lang w:val="es-CO" w:eastAsia="es-CO"/>
    </w:rPr>
  </w:style>
  <w:style w:type="character" w:customStyle="1" w:styleId="baj">
    <w:name w:val="b_aj"/>
    <w:basedOn w:val="Fuentedeprrafopredeter"/>
    <w:rsid w:val="00C04D2F"/>
  </w:style>
  <w:style w:type="paragraph" w:customStyle="1" w:styleId="CM66">
    <w:name w:val="CM66"/>
    <w:basedOn w:val="Normal"/>
    <w:next w:val="Normal"/>
    <w:uiPriority w:val="99"/>
    <w:rsid w:val="00706C2F"/>
    <w:pPr>
      <w:autoSpaceDE w:val="0"/>
      <w:autoSpaceDN w:val="0"/>
      <w:adjustRightInd w:val="0"/>
    </w:pPr>
    <w:rPr>
      <w:rFonts w:ascii="Arial" w:eastAsiaTheme="minorHAnsi" w:hAnsi="Arial" w:cs="Arial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F403D4"/>
    <w:rPr>
      <w:b/>
      <w:bCs/>
    </w:rPr>
  </w:style>
  <w:style w:type="paragraph" w:customStyle="1" w:styleId="Default">
    <w:name w:val="Default"/>
    <w:rsid w:val="00283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5C42E7"/>
  </w:style>
  <w:style w:type="character" w:customStyle="1" w:styleId="iaj">
    <w:name w:val="i_aj"/>
    <w:basedOn w:val="Fuentedeprrafopredeter"/>
    <w:rsid w:val="009E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4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Configuraci&#243;n%20local\Temp\resolu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A884-0700-4573-89A2-BF94AC15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resolucion</Template>
  <TotalTime>1</TotalTime>
  <Pages>4</Pages>
  <Words>1910</Words>
  <Characters>10510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Resolución Ministerial</vt:lpstr>
      <vt:lpstr>Resolución Ministerial</vt:lpstr>
    </vt:vector>
  </TitlesOfParts>
  <Manager>fjaramil</Manager>
  <Company>MINISTERIO DE HACIENDA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Ministerial</dc:title>
  <dc:subject>Plantilla para la elaboracion de resoluciones Ministeriales</dc:subject>
  <dc:creator>HIOMARA VARGAS</dc:creator>
  <cp:keywords>Plantilla, Decreto</cp:keywords>
  <cp:lastModifiedBy>LUZ ANGELICA SERNA CAMACHO</cp:lastModifiedBy>
  <cp:revision>2</cp:revision>
  <cp:lastPrinted>2013-01-23T20:42:00Z</cp:lastPrinted>
  <dcterms:created xsi:type="dcterms:W3CDTF">2022-07-08T21:56:00Z</dcterms:created>
  <dcterms:modified xsi:type="dcterms:W3CDTF">2022-07-08T21:56:00Z</dcterms:modified>
  <cp:category>Plantillas de Grupo</cp:category>
</cp:coreProperties>
</file>