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0CD8" w14:textId="52FD53CA" w:rsidR="00686096" w:rsidRPr="008004BC" w:rsidRDefault="00686096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F12FAE" w14:textId="77777777" w:rsidR="00A529ED" w:rsidRPr="008004BC" w:rsidRDefault="00A529ED" w:rsidP="006C4CC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329FED" w14:textId="136BD9AF" w:rsidR="00686096" w:rsidRPr="008004BC" w:rsidRDefault="00686096" w:rsidP="008004B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004BC">
        <w:rPr>
          <w:rFonts w:ascii="Arial" w:hAnsi="Arial" w:cs="Arial"/>
          <w:b/>
          <w:bCs/>
          <w:sz w:val="24"/>
          <w:szCs w:val="24"/>
        </w:rPr>
        <w:t xml:space="preserve">CARTA CIRCULAR </w:t>
      </w:r>
      <w:r w:rsidR="0020213F">
        <w:rPr>
          <w:rFonts w:ascii="Arial" w:hAnsi="Arial" w:cs="Arial"/>
          <w:b/>
          <w:bCs/>
          <w:sz w:val="24"/>
          <w:szCs w:val="24"/>
        </w:rPr>
        <w:t>60</w:t>
      </w:r>
      <w:r w:rsidRPr="008004BC">
        <w:rPr>
          <w:rFonts w:ascii="Arial" w:hAnsi="Arial" w:cs="Arial"/>
          <w:b/>
          <w:bCs/>
          <w:sz w:val="24"/>
          <w:szCs w:val="24"/>
        </w:rPr>
        <w:t xml:space="preserve"> DE 2022</w:t>
      </w:r>
    </w:p>
    <w:p w14:paraId="648A93E4" w14:textId="77777777" w:rsidR="006C4CC5" w:rsidRPr="008004BC" w:rsidRDefault="006C4CC5" w:rsidP="006C4CC5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42DF853" w14:textId="6AAC7071" w:rsidR="00686096" w:rsidRPr="008004BC" w:rsidRDefault="00244785" w:rsidP="008004BC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8004BC">
        <w:rPr>
          <w:rFonts w:ascii="Arial" w:hAnsi="Arial" w:cs="Arial"/>
          <w:b/>
          <w:bCs/>
          <w:sz w:val="24"/>
          <w:szCs w:val="24"/>
          <w:lang w:val="es-MX"/>
        </w:rPr>
        <w:t>( O</w:t>
      </w:r>
      <w:r w:rsidR="001C5B51" w:rsidRPr="008004BC">
        <w:rPr>
          <w:rFonts w:ascii="Arial" w:hAnsi="Arial" w:cs="Arial"/>
          <w:b/>
          <w:bCs/>
          <w:sz w:val="24"/>
          <w:szCs w:val="24"/>
          <w:lang w:val="es-MX"/>
        </w:rPr>
        <w:t>ctubre</w:t>
      </w:r>
      <w:r w:rsidR="00686096" w:rsidRPr="008004BC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20213F">
        <w:rPr>
          <w:rFonts w:ascii="Arial" w:hAnsi="Arial" w:cs="Arial"/>
          <w:b/>
          <w:bCs/>
          <w:sz w:val="24"/>
          <w:szCs w:val="24"/>
          <w:lang w:val="es-MX"/>
        </w:rPr>
        <w:t>07</w:t>
      </w:r>
      <w:r w:rsidR="00686096" w:rsidRPr="008004BC">
        <w:rPr>
          <w:rFonts w:ascii="Arial" w:hAnsi="Arial" w:cs="Arial"/>
          <w:b/>
          <w:bCs/>
          <w:sz w:val="24"/>
          <w:szCs w:val="24"/>
          <w:lang w:val="es-MX"/>
        </w:rPr>
        <w:t xml:space="preserve"> )</w:t>
      </w:r>
    </w:p>
    <w:p w14:paraId="229C6EF5" w14:textId="77777777" w:rsidR="00686096" w:rsidRPr="008004BC" w:rsidRDefault="00686096" w:rsidP="008004BC">
      <w:pPr>
        <w:pStyle w:val="Sinespaciado"/>
        <w:jc w:val="both"/>
        <w:rPr>
          <w:rFonts w:cs="Arial"/>
          <w:sz w:val="24"/>
          <w:szCs w:val="24"/>
        </w:rPr>
      </w:pPr>
    </w:p>
    <w:p w14:paraId="463F2C1B" w14:textId="693033DB" w:rsidR="006C4CC5" w:rsidRPr="008004BC" w:rsidRDefault="006C4CC5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94255D6" w14:textId="77777777" w:rsidR="006C4CC5" w:rsidRPr="008004BC" w:rsidRDefault="006C4CC5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BFD5E6C" w14:textId="77777777" w:rsidR="006C4CC5" w:rsidRPr="008004BC" w:rsidRDefault="006C4CC5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6596892" w14:textId="243E7AE5" w:rsidR="00686096" w:rsidRPr="008004BC" w:rsidRDefault="00686096" w:rsidP="008004BC">
      <w:pPr>
        <w:pStyle w:val="Sinespaciado"/>
        <w:jc w:val="both"/>
        <w:rPr>
          <w:rFonts w:cs="Arial"/>
          <w:bCs/>
          <w:sz w:val="24"/>
          <w:szCs w:val="24"/>
        </w:rPr>
      </w:pPr>
      <w:r w:rsidRPr="008004BC">
        <w:rPr>
          <w:rFonts w:ascii="Arial" w:hAnsi="Arial" w:cs="Arial"/>
          <w:b/>
          <w:bCs/>
          <w:sz w:val="24"/>
          <w:szCs w:val="24"/>
        </w:rPr>
        <w:t>Señores</w:t>
      </w:r>
    </w:p>
    <w:p w14:paraId="0F0D9264" w14:textId="2B2EDE78" w:rsidR="00686096" w:rsidRPr="008004BC" w:rsidRDefault="00686096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04BC">
        <w:rPr>
          <w:rFonts w:ascii="Arial" w:hAnsi="Arial" w:cs="Arial"/>
          <w:sz w:val="24"/>
          <w:szCs w:val="24"/>
        </w:rPr>
        <w:t>REPRESENTANTES LEGALES DE LAS ENTIDADES VIGILADAS</w:t>
      </w:r>
    </w:p>
    <w:p w14:paraId="16B5C8A4" w14:textId="77777777" w:rsidR="00686096" w:rsidRPr="008004BC" w:rsidRDefault="00686096" w:rsidP="008004B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4CEB17F" w14:textId="77777777" w:rsidR="006C4CC5" w:rsidRPr="008004BC" w:rsidRDefault="006C4CC5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BBBB688" w14:textId="77777777" w:rsidR="006C4CC5" w:rsidRPr="008004BC" w:rsidRDefault="006C4CC5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5D86BF8" w14:textId="20182CCE" w:rsidR="00686096" w:rsidRPr="008004BC" w:rsidRDefault="00686096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04BC">
        <w:rPr>
          <w:rFonts w:ascii="Arial" w:hAnsi="Arial" w:cs="Arial"/>
          <w:b/>
          <w:bCs/>
          <w:sz w:val="24"/>
          <w:szCs w:val="24"/>
        </w:rPr>
        <w:t>Referencia</w:t>
      </w:r>
      <w:r w:rsidR="006C4CC5" w:rsidRPr="008004BC">
        <w:rPr>
          <w:rFonts w:ascii="Arial" w:hAnsi="Arial" w:cs="Arial"/>
          <w:b/>
          <w:bCs/>
          <w:sz w:val="24"/>
          <w:szCs w:val="24"/>
        </w:rPr>
        <w:t>.</w:t>
      </w:r>
      <w:r w:rsidRPr="008004BC">
        <w:rPr>
          <w:rFonts w:ascii="Arial" w:hAnsi="Arial" w:cs="Arial"/>
          <w:b/>
          <w:bCs/>
          <w:sz w:val="24"/>
          <w:szCs w:val="24"/>
        </w:rPr>
        <w:t xml:space="preserve"> </w:t>
      </w:r>
      <w:r w:rsidR="006C4CC5" w:rsidRPr="008004BC">
        <w:rPr>
          <w:rFonts w:ascii="Arial" w:hAnsi="Arial" w:cs="Arial"/>
          <w:b/>
          <w:bCs/>
          <w:sz w:val="24"/>
          <w:szCs w:val="24"/>
        </w:rPr>
        <w:t>Deber de colaboración con la</w:t>
      </w:r>
      <w:r w:rsidR="00E91A52">
        <w:rPr>
          <w:rFonts w:ascii="Arial" w:hAnsi="Arial" w:cs="Arial"/>
          <w:b/>
          <w:bCs/>
          <w:sz w:val="24"/>
          <w:szCs w:val="24"/>
        </w:rPr>
        <w:t>s</w:t>
      </w:r>
      <w:r w:rsidR="006C4CC5" w:rsidRPr="008004BC">
        <w:rPr>
          <w:rFonts w:ascii="Arial" w:hAnsi="Arial" w:cs="Arial"/>
          <w:b/>
          <w:bCs/>
          <w:sz w:val="24"/>
          <w:szCs w:val="24"/>
        </w:rPr>
        <w:t xml:space="preserve"> autoridades </w:t>
      </w:r>
      <w:r w:rsidR="00E91A52">
        <w:rPr>
          <w:rFonts w:ascii="Arial" w:hAnsi="Arial" w:cs="Arial"/>
          <w:b/>
          <w:bCs/>
          <w:sz w:val="24"/>
          <w:szCs w:val="24"/>
        </w:rPr>
        <w:t xml:space="preserve">judiciales y </w:t>
      </w:r>
      <w:r w:rsidR="006C4CC5" w:rsidRPr="008004BC">
        <w:rPr>
          <w:rFonts w:ascii="Arial" w:hAnsi="Arial" w:cs="Arial"/>
          <w:b/>
          <w:bCs/>
          <w:sz w:val="24"/>
          <w:szCs w:val="24"/>
        </w:rPr>
        <w:t>administrativas</w:t>
      </w:r>
      <w:r w:rsidR="00EA5D62" w:rsidRPr="008004BC">
        <w:rPr>
          <w:rFonts w:ascii="Arial" w:hAnsi="Arial" w:cs="Arial"/>
          <w:b/>
          <w:bCs/>
          <w:sz w:val="24"/>
          <w:szCs w:val="24"/>
        </w:rPr>
        <w:t xml:space="preserve">. </w:t>
      </w:r>
      <w:r w:rsidR="00EA5D62" w:rsidRPr="00245FB6">
        <w:rPr>
          <w:rFonts w:ascii="Arial" w:hAnsi="Arial" w:cs="Arial"/>
          <w:b/>
          <w:sz w:val="24"/>
          <w:szCs w:val="24"/>
        </w:rPr>
        <w:t xml:space="preserve">Atención de requerimientos de la Procuraduría General de la Nación </w:t>
      </w:r>
    </w:p>
    <w:p w14:paraId="1AB2D4C6" w14:textId="328C8DF2" w:rsidR="00686096" w:rsidRPr="008004BC" w:rsidRDefault="00686096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2E461E" w14:textId="77777777" w:rsidR="00BA42E9" w:rsidRPr="008004BC" w:rsidRDefault="00BA42E9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9974F0" w14:textId="66C06428" w:rsidR="00686096" w:rsidRPr="008004BC" w:rsidRDefault="00234F84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04BC">
        <w:rPr>
          <w:rFonts w:ascii="Arial" w:hAnsi="Arial" w:cs="Arial"/>
          <w:sz w:val="24"/>
          <w:szCs w:val="24"/>
        </w:rPr>
        <w:t xml:space="preserve">Respetados </w:t>
      </w:r>
      <w:r w:rsidR="00686096" w:rsidRPr="008004BC">
        <w:rPr>
          <w:rFonts w:ascii="Arial" w:hAnsi="Arial" w:cs="Arial"/>
          <w:sz w:val="24"/>
          <w:szCs w:val="24"/>
        </w:rPr>
        <w:t>señores:</w:t>
      </w:r>
    </w:p>
    <w:p w14:paraId="6477EB93" w14:textId="77777777" w:rsidR="006C4CC5" w:rsidRPr="008004BC" w:rsidRDefault="006C4CC5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280030" w14:textId="682CCCEC" w:rsidR="00686096" w:rsidRPr="008004BC" w:rsidRDefault="00686096" w:rsidP="006C4CC5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8004BC">
        <w:rPr>
          <w:rFonts w:ascii="Arial" w:hAnsi="Arial" w:cs="Arial"/>
          <w:sz w:val="24"/>
          <w:szCs w:val="24"/>
        </w:rPr>
        <w:t xml:space="preserve">La Dirección Nacional de Investigaciones Especiales de la Procuraduría General de la Nación a través de </w:t>
      </w:r>
      <w:r w:rsidRPr="008004BC">
        <w:rPr>
          <w:rFonts w:ascii="Arial" w:hAnsi="Arial" w:cs="Arial"/>
          <w:sz w:val="24"/>
          <w:szCs w:val="24"/>
          <w:lang w:val="es-ES"/>
        </w:rPr>
        <w:t xml:space="preserve">Oficio No. 01950 </w:t>
      </w:r>
      <w:r w:rsidR="00234F84" w:rsidRPr="008004BC">
        <w:rPr>
          <w:rFonts w:ascii="Arial" w:hAnsi="Arial" w:cs="Arial"/>
          <w:sz w:val="24"/>
          <w:szCs w:val="24"/>
          <w:lang w:val="es-ES"/>
        </w:rPr>
        <w:t>puso</w:t>
      </w:r>
      <w:r w:rsidRPr="008004BC">
        <w:rPr>
          <w:rFonts w:ascii="Arial" w:hAnsi="Arial" w:cs="Arial"/>
          <w:sz w:val="24"/>
          <w:szCs w:val="24"/>
          <w:lang w:val="es-ES"/>
        </w:rPr>
        <w:t xml:space="preserve"> en conocimiento de esta Superintendencia la </w:t>
      </w:r>
      <w:r w:rsidR="000408BC">
        <w:rPr>
          <w:rFonts w:ascii="Arial" w:hAnsi="Arial" w:cs="Arial"/>
          <w:sz w:val="24"/>
          <w:szCs w:val="24"/>
          <w:lang w:val="es-ES"/>
        </w:rPr>
        <w:t xml:space="preserve">necesidad de </w:t>
      </w:r>
      <w:r w:rsidR="001F3CAD">
        <w:rPr>
          <w:rFonts w:ascii="Arial" w:hAnsi="Arial" w:cs="Arial"/>
          <w:sz w:val="24"/>
          <w:szCs w:val="24"/>
          <w:lang w:val="es-ES"/>
        </w:rPr>
        <w:t>agilizar e</w:t>
      </w:r>
      <w:r w:rsidR="000408BC">
        <w:rPr>
          <w:rFonts w:ascii="Arial" w:hAnsi="Arial" w:cs="Arial"/>
          <w:sz w:val="24"/>
          <w:szCs w:val="24"/>
          <w:lang w:val="es-ES"/>
        </w:rPr>
        <w:t xml:space="preserve">l proceso de respuestas que </w:t>
      </w:r>
      <w:r w:rsidRPr="008004BC">
        <w:rPr>
          <w:rFonts w:ascii="Arial" w:hAnsi="Arial" w:cs="Arial"/>
          <w:sz w:val="24"/>
          <w:szCs w:val="24"/>
          <w:lang w:val="es-ES"/>
        </w:rPr>
        <w:t xml:space="preserve">las entidades vigiladas </w:t>
      </w:r>
      <w:r w:rsidR="000408BC">
        <w:rPr>
          <w:rFonts w:ascii="Arial" w:hAnsi="Arial" w:cs="Arial"/>
          <w:sz w:val="24"/>
          <w:szCs w:val="24"/>
          <w:lang w:val="es-ES"/>
        </w:rPr>
        <w:t xml:space="preserve">deben tener frente </w:t>
      </w:r>
      <w:r w:rsidRPr="008004BC">
        <w:rPr>
          <w:rFonts w:ascii="Arial" w:hAnsi="Arial" w:cs="Arial"/>
          <w:sz w:val="24"/>
          <w:szCs w:val="24"/>
          <w:lang w:val="es-ES"/>
        </w:rPr>
        <w:t xml:space="preserve">a los requerimientos </w:t>
      </w:r>
      <w:r w:rsidR="007B0716" w:rsidRPr="008004BC">
        <w:rPr>
          <w:rFonts w:ascii="Arial" w:hAnsi="Arial" w:cs="Arial"/>
          <w:sz w:val="24"/>
          <w:szCs w:val="24"/>
          <w:lang w:val="es-ES"/>
        </w:rPr>
        <w:t xml:space="preserve">de información </w:t>
      </w:r>
      <w:r w:rsidR="00244785" w:rsidRPr="008004BC">
        <w:rPr>
          <w:rFonts w:ascii="Arial" w:hAnsi="Arial" w:cs="Arial"/>
          <w:sz w:val="24"/>
          <w:szCs w:val="24"/>
          <w:lang w:val="es-ES"/>
        </w:rPr>
        <w:t xml:space="preserve">que realiza </w:t>
      </w:r>
      <w:r w:rsidRPr="008004BC">
        <w:rPr>
          <w:rFonts w:ascii="Arial" w:hAnsi="Arial" w:cs="Arial"/>
          <w:sz w:val="24"/>
          <w:szCs w:val="24"/>
          <w:lang w:val="es-ES"/>
        </w:rPr>
        <w:t>en el ejercicio de sus funciones de Policía Judicial</w:t>
      </w:r>
      <w:r w:rsidR="002E1BD1" w:rsidRPr="008004BC">
        <w:rPr>
          <w:rFonts w:ascii="Arial" w:hAnsi="Arial" w:cs="Arial"/>
          <w:sz w:val="24"/>
          <w:szCs w:val="24"/>
          <w:lang w:val="es-ES"/>
        </w:rPr>
        <w:t xml:space="preserve"> en el marco de </w:t>
      </w:r>
      <w:r w:rsidR="00921D07">
        <w:rPr>
          <w:rFonts w:ascii="Arial" w:hAnsi="Arial" w:cs="Arial"/>
          <w:sz w:val="24"/>
          <w:szCs w:val="24"/>
          <w:lang w:val="es-ES"/>
        </w:rPr>
        <w:t xml:space="preserve">los </w:t>
      </w:r>
      <w:r w:rsidR="002E1BD1" w:rsidRPr="008004BC">
        <w:rPr>
          <w:rFonts w:ascii="Arial" w:hAnsi="Arial" w:cs="Arial"/>
          <w:sz w:val="24"/>
          <w:szCs w:val="24"/>
          <w:lang w:val="es-ES"/>
        </w:rPr>
        <w:t>procesos disciplinarios</w:t>
      </w:r>
      <w:r w:rsidR="00015CAE" w:rsidRPr="008004BC">
        <w:rPr>
          <w:rFonts w:ascii="Arial" w:hAnsi="Arial" w:cs="Arial"/>
          <w:sz w:val="24"/>
          <w:szCs w:val="24"/>
          <w:lang w:val="es-ES"/>
        </w:rPr>
        <w:t>.</w:t>
      </w:r>
    </w:p>
    <w:p w14:paraId="49FD6C52" w14:textId="77777777" w:rsidR="006C4CC5" w:rsidRPr="008004BC" w:rsidRDefault="006C4CC5" w:rsidP="008004BC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6C9C2BF1" w14:textId="38B2CCF1" w:rsidR="00686096" w:rsidRPr="008004BC" w:rsidRDefault="00686096" w:rsidP="006C4CC5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8004BC">
        <w:rPr>
          <w:rFonts w:ascii="Arial" w:hAnsi="Arial" w:cs="Arial"/>
          <w:sz w:val="24"/>
          <w:szCs w:val="24"/>
          <w:lang w:val="es-ES"/>
        </w:rPr>
        <w:t xml:space="preserve">En consecuencia, solicita </w:t>
      </w:r>
      <w:r w:rsidR="00921D07">
        <w:rPr>
          <w:rFonts w:ascii="Arial" w:hAnsi="Arial" w:cs="Arial"/>
          <w:sz w:val="24"/>
          <w:szCs w:val="24"/>
          <w:lang w:val="es-ES"/>
        </w:rPr>
        <w:t xml:space="preserve">la Superintendencia Financiera de Colombia </w:t>
      </w:r>
      <w:r w:rsidR="006C4CC5" w:rsidRPr="008004BC">
        <w:rPr>
          <w:rFonts w:ascii="Arial" w:hAnsi="Arial" w:cs="Arial"/>
          <w:i/>
          <w:iCs/>
          <w:sz w:val="24"/>
          <w:szCs w:val="24"/>
          <w:lang w:val="es-ES"/>
        </w:rPr>
        <w:t>«</w:t>
      </w:r>
      <w:r w:rsidR="00921D07">
        <w:rPr>
          <w:rFonts w:ascii="Arial" w:hAnsi="Arial" w:cs="Arial"/>
          <w:i/>
          <w:iCs/>
          <w:sz w:val="24"/>
          <w:szCs w:val="24"/>
          <w:lang w:val="es-ES"/>
        </w:rPr>
        <w:t>…</w:t>
      </w:r>
      <w:r w:rsidRPr="008004BC">
        <w:rPr>
          <w:rFonts w:ascii="Arial" w:hAnsi="Arial" w:cs="Arial"/>
          <w:i/>
          <w:iCs/>
          <w:sz w:val="24"/>
          <w:szCs w:val="24"/>
          <w:lang w:val="es-ES"/>
        </w:rPr>
        <w:t xml:space="preserve"> exhorte a las entidades bancarias, para el cabal cumplimiento y entrega dentro de los términos fijados de la información que se requiera por parte de </w:t>
      </w:r>
      <w:r w:rsidR="00244785" w:rsidRPr="008004BC">
        <w:rPr>
          <w:rFonts w:ascii="Arial" w:hAnsi="Arial" w:cs="Arial"/>
          <w:i/>
          <w:iCs/>
          <w:sz w:val="24"/>
          <w:szCs w:val="24"/>
          <w:lang w:val="es-ES"/>
        </w:rPr>
        <w:t>e</w:t>
      </w:r>
      <w:r w:rsidRPr="008004BC">
        <w:rPr>
          <w:rFonts w:ascii="Arial" w:hAnsi="Arial" w:cs="Arial"/>
          <w:i/>
          <w:iCs/>
          <w:sz w:val="24"/>
          <w:szCs w:val="24"/>
          <w:lang w:val="es-ES"/>
        </w:rPr>
        <w:t>ste órgano de control, lo que permitirá la realización del apoyo de una manera oportuna dentro de los procesos disciplinarios que adelanta la Procuraduría General de la Nación.</w:t>
      </w:r>
      <w:r w:rsidR="006C4CC5" w:rsidRPr="008004BC">
        <w:rPr>
          <w:rFonts w:ascii="Arial" w:hAnsi="Arial" w:cs="Arial"/>
          <w:i/>
          <w:iCs/>
          <w:sz w:val="24"/>
          <w:szCs w:val="24"/>
          <w:lang w:val="es-ES"/>
        </w:rPr>
        <w:t>»</w:t>
      </w:r>
    </w:p>
    <w:p w14:paraId="4646E0F1" w14:textId="77777777" w:rsidR="006C4CC5" w:rsidRPr="008004BC" w:rsidRDefault="006C4CC5" w:rsidP="008004BC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3E4EBC27" w14:textId="026E0FE4" w:rsidR="00686096" w:rsidRPr="008004BC" w:rsidRDefault="002E1BD1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04BC">
        <w:rPr>
          <w:rFonts w:ascii="Arial" w:hAnsi="Arial" w:cs="Arial"/>
          <w:sz w:val="24"/>
          <w:szCs w:val="24"/>
        </w:rPr>
        <w:t xml:space="preserve">Es importante señalar </w:t>
      </w:r>
      <w:r w:rsidR="001C5B51" w:rsidRPr="008004BC">
        <w:rPr>
          <w:rFonts w:ascii="Arial" w:hAnsi="Arial" w:cs="Arial"/>
          <w:sz w:val="24"/>
          <w:szCs w:val="24"/>
        </w:rPr>
        <w:t>que la Dirección Nacional de Investigaciones Especiales de la Procuraduría General de la Nación presta colaboración técnic</w:t>
      </w:r>
      <w:r w:rsidR="00234F84" w:rsidRPr="008004BC">
        <w:rPr>
          <w:rFonts w:ascii="Arial" w:hAnsi="Arial" w:cs="Arial"/>
          <w:sz w:val="24"/>
          <w:szCs w:val="24"/>
        </w:rPr>
        <w:t>a</w:t>
      </w:r>
      <w:r w:rsidR="001C5B51" w:rsidRPr="008004BC">
        <w:rPr>
          <w:rFonts w:ascii="Arial" w:hAnsi="Arial" w:cs="Arial"/>
          <w:sz w:val="24"/>
          <w:szCs w:val="24"/>
        </w:rPr>
        <w:t xml:space="preserve"> </w:t>
      </w:r>
      <w:r w:rsidR="00234F84" w:rsidRPr="008004BC">
        <w:rPr>
          <w:rFonts w:ascii="Arial" w:hAnsi="Arial" w:cs="Arial"/>
          <w:sz w:val="24"/>
          <w:szCs w:val="24"/>
        </w:rPr>
        <w:t xml:space="preserve">y </w:t>
      </w:r>
      <w:r w:rsidR="001C5B51" w:rsidRPr="008004BC">
        <w:rPr>
          <w:rFonts w:ascii="Arial" w:hAnsi="Arial" w:cs="Arial"/>
          <w:sz w:val="24"/>
          <w:szCs w:val="24"/>
        </w:rPr>
        <w:t xml:space="preserve">científica a los operadores disciplinarios en las investigaciones de las conductas de los servidores públicos o particulares que ejerzan funciones públicas (artículo 10° del Decreto Ley 262 de 2000). </w:t>
      </w:r>
    </w:p>
    <w:p w14:paraId="2DED83FE" w14:textId="77777777" w:rsidR="006C4CC5" w:rsidRPr="008004BC" w:rsidRDefault="006C4CC5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98141F" w14:textId="19BE6855" w:rsidR="00883B3C" w:rsidRPr="008004BC" w:rsidRDefault="00C02F1E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04BC">
        <w:rPr>
          <w:rFonts w:ascii="Arial" w:hAnsi="Arial" w:cs="Arial"/>
          <w:sz w:val="24"/>
          <w:szCs w:val="24"/>
        </w:rPr>
        <w:t xml:space="preserve">De conformidad con </w:t>
      </w:r>
      <w:r w:rsidR="00686096" w:rsidRPr="008004BC">
        <w:rPr>
          <w:rFonts w:ascii="Arial" w:hAnsi="Arial" w:cs="Arial"/>
          <w:sz w:val="24"/>
          <w:szCs w:val="24"/>
        </w:rPr>
        <w:t xml:space="preserve">lo </w:t>
      </w:r>
      <w:r w:rsidR="00A529ED" w:rsidRPr="008004BC">
        <w:rPr>
          <w:rFonts w:ascii="Arial" w:hAnsi="Arial" w:cs="Arial"/>
          <w:sz w:val="24"/>
          <w:szCs w:val="24"/>
        </w:rPr>
        <w:t>expuesto</w:t>
      </w:r>
      <w:r w:rsidR="00686096" w:rsidRPr="008004BC">
        <w:rPr>
          <w:rFonts w:ascii="Arial" w:hAnsi="Arial" w:cs="Arial"/>
          <w:sz w:val="24"/>
          <w:szCs w:val="24"/>
        </w:rPr>
        <w:t>,</w:t>
      </w:r>
      <w:r w:rsidRPr="008004BC">
        <w:rPr>
          <w:rFonts w:ascii="Arial" w:hAnsi="Arial" w:cs="Arial"/>
          <w:sz w:val="24"/>
          <w:szCs w:val="24"/>
        </w:rPr>
        <w:t xml:space="preserve"> </w:t>
      </w:r>
      <w:r w:rsidR="00EA5D62" w:rsidRPr="008004BC">
        <w:rPr>
          <w:rFonts w:ascii="Arial" w:hAnsi="Arial" w:cs="Arial"/>
          <w:sz w:val="24"/>
          <w:szCs w:val="24"/>
        </w:rPr>
        <w:t xml:space="preserve">esta Superintendencia les recuerda a las entidades vigiladas </w:t>
      </w:r>
      <w:r w:rsidRPr="008004BC">
        <w:rPr>
          <w:rFonts w:ascii="Arial" w:hAnsi="Arial" w:cs="Arial"/>
          <w:sz w:val="24"/>
          <w:szCs w:val="24"/>
        </w:rPr>
        <w:t xml:space="preserve">el deber </w:t>
      </w:r>
      <w:r w:rsidR="00EA5D62" w:rsidRPr="008004BC">
        <w:rPr>
          <w:rFonts w:ascii="Arial" w:hAnsi="Arial" w:cs="Arial"/>
          <w:sz w:val="24"/>
          <w:szCs w:val="24"/>
        </w:rPr>
        <w:t xml:space="preserve">que les asiste de procurar el inmediato y correcto cumplimiento de las órdenes y requerimientos impartidos por </w:t>
      </w:r>
      <w:r w:rsidR="00942077" w:rsidRPr="008004BC">
        <w:rPr>
          <w:rFonts w:ascii="Arial" w:hAnsi="Arial" w:cs="Arial"/>
          <w:sz w:val="24"/>
          <w:szCs w:val="24"/>
        </w:rPr>
        <w:t>las autoridades administrativas y judiciales</w:t>
      </w:r>
      <w:r w:rsidR="00DD07D2" w:rsidRPr="008004BC">
        <w:rPr>
          <w:rFonts w:ascii="Arial" w:hAnsi="Arial" w:cs="Arial"/>
          <w:sz w:val="24"/>
          <w:szCs w:val="24"/>
        </w:rPr>
        <w:t xml:space="preserve">, </w:t>
      </w:r>
      <w:r w:rsidR="00883B3C" w:rsidRPr="008004BC">
        <w:rPr>
          <w:rFonts w:ascii="Arial" w:hAnsi="Arial" w:cs="Arial"/>
          <w:sz w:val="24"/>
          <w:szCs w:val="24"/>
        </w:rPr>
        <w:t>en los términos establecidos en los numerales 5, 5.2 y 5.3 del Capítulo I del Título IV de la Parte I de la Circular Básica Jurídica</w:t>
      </w:r>
      <w:r w:rsidR="00DD07D2" w:rsidRPr="008004BC">
        <w:rPr>
          <w:rFonts w:ascii="Arial" w:hAnsi="Arial" w:cs="Arial"/>
          <w:sz w:val="24"/>
          <w:szCs w:val="24"/>
        </w:rPr>
        <w:t xml:space="preserve">. </w:t>
      </w:r>
      <w:r w:rsidR="00883B3C" w:rsidRPr="008004BC">
        <w:rPr>
          <w:rFonts w:ascii="Arial" w:hAnsi="Arial" w:cs="Arial"/>
          <w:sz w:val="24"/>
          <w:szCs w:val="24"/>
        </w:rPr>
        <w:t xml:space="preserve"> </w:t>
      </w:r>
    </w:p>
    <w:p w14:paraId="412EBC81" w14:textId="38B53C40" w:rsidR="00EA5D62" w:rsidRDefault="00EA5D62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D54602" w14:textId="77777777" w:rsidR="001F3CAD" w:rsidRPr="008004BC" w:rsidRDefault="001F3CAD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CFCE28" w14:textId="77777777" w:rsidR="00686096" w:rsidRPr="008004BC" w:rsidRDefault="00686096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04BC">
        <w:rPr>
          <w:rFonts w:ascii="Arial" w:hAnsi="Arial" w:cs="Arial"/>
          <w:sz w:val="24"/>
          <w:szCs w:val="24"/>
        </w:rPr>
        <w:t>Cordialmente,</w:t>
      </w:r>
    </w:p>
    <w:p w14:paraId="04249BCB" w14:textId="19BE42C1" w:rsidR="00686096" w:rsidRPr="008004BC" w:rsidRDefault="00686096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13B34A" w14:textId="15D1FB2C" w:rsidR="006C4CC5" w:rsidRPr="008004BC" w:rsidRDefault="006C4CC5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9D7FEE" w14:textId="1964E319" w:rsidR="006C4CC5" w:rsidRPr="008004BC" w:rsidRDefault="006C4CC5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68FD90" w14:textId="77777777" w:rsidR="006C4CC5" w:rsidRPr="008004BC" w:rsidRDefault="006C4CC5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796443" w14:textId="77777777" w:rsidR="00686096" w:rsidRPr="008004BC" w:rsidRDefault="002E1BD1" w:rsidP="008004B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004BC">
        <w:rPr>
          <w:rFonts w:ascii="Arial" w:hAnsi="Arial" w:cs="Arial"/>
          <w:b/>
          <w:bCs/>
          <w:sz w:val="24"/>
          <w:szCs w:val="24"/>
        </w:rPr>
        <w:t>JORGE CASTAÑO GUTIÉ</w:t>
      </w:r>
      <w:r w:rsidR="00686096" w:rsidRPr="008004BC">
        <w:rPr>
          <w:rFonts w:ascii="Arial" w:hAnsi="Arial" w:cs="Arial"/>
          <w:b/>
          <w:bCs/>
          <w:sz w:val="24"/>
          <w:szCs w:val="24"/>
        </w:rPr>
        <w:t>RREZ</w:t>
      </w:r>
    </w:p>
    <w:p w14:paraId="4B080394" w14:textId="0E194963" w:rsidR="00686096" w:rsidRPr="008004BC" w:rsidRDefault="00686096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04BC">
        <w:rPr>
          <w:rFonts w:ascii="Arial" w:hAnsi="Arial" w:cs="Arial"/>
          <w:sz w:val="24"/>
          <w:szCs w:val="24"/>
        </w:rPr>
        <w:t>Superintendente Financiero</w:t>
      </w:r>
      <w:r w:rsidR="00245FB6" w:rsidRPr="008004BC">
        <w:rPr>
          <w:rFonts w:ascii="Arial" w:hAnsi="Arial" w:cs="Arial"/>
          <w:sz w:val="24"/>
          <w:szCs w:val="24"/>
        </w:rPr>
        <w:t xml:space="preserve"> de Colombia</w:t>
      </w:r>
    </w:p>
    <w:p w14:paraId="15F052C4" w14:textId="3DC283FB" w:rsidR="00245FB6" w:rsidRPr="008004BC" w:rsidRDefault="00245FB6" w:rsidP="008004BC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8004BC">
        <w:rPr>
          <w:rFonts w:ascii="Arial" w:hAnsi="Arial" w:cs="Arial"/>
          <w:sz w:val="16"/>
          <w:szCs w:val="16"/>
        </w:rPr>
        <w:t>50300 -</w:t>
      </w:r>
      <w:r w:rsidR="006D7AA1" w:rsidRPr="008004BC">
        <w:rPr>
          <w:rFonts w:ascii="Arial" w:hAnsi="Arial" w:cs="Arial"/>
          <w:sz w:val="16"/>
          <w:szCs w:val="16"/>
        </w:rPr>
        <w:t xml:space="preserve"> 70000</w:t>
      </w:r>
      <w:r w:rsidRPr="008004BC">
        <w:rPr>
          <w:rFonts w:ascii="Arial" w:hAnsi="Arial" w:cs="Arial"/>
          <w:sz w:val="16"/>
          <w:szCs w:val="16"/>
        </w:rPr>
        <w:t xml:space="preserve"> </w:t>
      </w:r>
    </w:p>
    <w:p w14:paraId="0D7E292C" w14:textId="77777777" w:rsidR="00B72E1F" w:rsidRPr="008004BC" w:rsidRDefault="00B72E1F" w:rsidP="008004BC">
      <w:pPr>
        <w:pStyle w:val="Sinespaciado"/>
        <w:jc w:val="both"/>
        <w:rPr>
          <w:rFonts w:ascii="Arial" w:hAnsi="Arial" w:cs="Arial"/>
        </w:rPr>
      </w:pPr>
    </w:p>
    <w:sectPr w:rsidR="00B72E1F" w:rsidRPr="008004BC" w:rsidSect="008004B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82A6" w14:textId="77777777" w:rsidR="00E93556" w:rsidRDefault="00E93556" w:rsidP="00686096">
      <w:pPr>
        <w:spacing w:after="0" w:line="240" w:lineRule="auto"/>
      </w:pPr>
      <w:r>
        <w:separator/>
      </w:r>
    </w:p>
  </w:endnote>
  <w:endnote w:type="continuationSeparator" w:id="0">
    <w:p w14:paraId="372A2B7A" w14:textId="77777777" w:rsidR="00E93556" w:rsidRDefault="00E93556" w:rsidP="0068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4DAA" w14:textId="77777777" w:rsidR="00E93556" w:rsidRDefault="00E93556" w:rsidP="00686096">
      <w:pPr>
        <w:spacing w:after="0" w:line="240" w:lineRule="auto"/>
      </w:pPr>
      <w:r>
        <w:separator/>
      </w:r>
    </w:p>
  </w:footnote>
  <w:footnote w:type="continuationSeparator" w:id="0">
    <w:p w14:paraId="553D9C9A" w14:textId="77777777" w:rsidR="00E93556" w:rsidRDefault="00E93556" w:rsidP="0068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C355" w14:textId="77777777" w:rsidR="00A529ED" w:rsidRDefault="00A529ED" w:rsidP="00686096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324A65B1" w14:textId="6AF0963E" w:rsidR="00686096" w:rsidRDefault="00686096" w:rsidP="00686096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B2BFBB5" w14:textId="77777777" w:rsidR="00686096" w:rsidRDefault="006860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FB"/>
    <w:rsid w:val="0001223F"/>
    <w:rsid w:val="00015CAE"/>
    <w:rsid w:val="000408BC"/>
    <w:rsid w:val="00042F59"/>
    <w:rsid w:val="001C5B51"/>
    <w:rsid w:val="001F3CAD"/>
    <w:rsid w:val="0020213F"/>
    <w:rsid w:val="00234F84"/>
    <w:rsid w:val="00244785"/>
    <w:rsid w:val="00245FB6"/>
    <w:rsid w:val="0027535D"/>
    <w:rsid w:val="002E1BD1"/>
    <w:rsid w:val="00326F21"/>
    <w:rsid w:val="00421C07"/>
    <w:rsid w:val="004A301D"/>
    <w:rsid w:val="004A6899"/>
    <w:rsid w:val="00686096"/>
    <w:rsid w:val="006B3342"/>
    <w:rsid w:val="006C4CC5"/>
    <w:rsid w:val="006D7AA1"/>
    <w:rsid w:val="007B0716"/>
    <w:rsid w:val="008004BC"/>
    <w:rsid w:val="00883B3C"/>
    <w:rsid w:val="00921D07"/>
    <w:rsid w:val="00942077"/>
    <w:rsid w:val="00A24A6C"/>
    <w:rsid w:val="00A529ED"/>
    <w:rsid w:val="00B72E1F"/>
    <w:rsid w:val="00BA42E9"/>
    <w:rsid w:val="00C02F1E"/>
    <w:rsid w:val="00CF3A94"/>
    <w:rsid w:val="00D44CFB"/>
    <w:rsid w:val="00DD07D2"/>
    <w:rsid w:val="00DE710A"/>
    <w:rsid w:val="00E91A52"/>
    <w:rsid w:val="00E93556"/>
    <w:rsid w:val="00EA5D62"/>
    <w:rsid w:val="00F3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2D8F"/>
  <w15:chartTrackingRefBased/>
  <w15:docId w15:val="{8FDA5362-50E8-4D22-B386-2422E34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qFormat/>
    <w:rsid w:val="00686096"/>
    <w:pPr>
      <w:keepNext/>
      <w:tabs>
        <w:tab w:val="left" w:pos="-720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18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86096"/>
    <w:rPr>
      <w:rFonts w:ascii="Arial" w:eastAsia="Times New Roman" w:hAnsi="Arial" w:cs="Times New Roman"/>
      <w:b/>
      <w:sz w:val="18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rsid w:val="006860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86096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rsid w:val="006860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rsid w:val="00686096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Revisin">
    <w:name w:val="Revision"/>
    <w:hidden/>
    <w:uiPriority w:val="99"/>
    <w:semiHidden/>
    <w:rsid w:val="006C4CC5"/>
    <w:pPr>
      <w:spacing w:after="0" w:line="240" w:lineRule="auto"/>
    </w:pPr>
  </w:style>
  <w:style w:type="paragraph" w:styleId="Sinespaciado">
    <w:name w:val="No Spacing"/>
    <w:uiPriority w:val="1"/>
    <w:qFormat/>
    <w:rsid w:val="006C4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Camilo Suarez Echeverry</dc:creator>
  <cp:keywords/>
  <dc:description/>
  <cp:lastModifiedBy>Gabriel Armando Ospina Garcia</cp:lastModifiedBy>
  <cp:revision>3</cp:revision>
  <dcterms:created xsi:type="dcterms:W3CDTF">2022-10-06T17:30:00Z</dcterms:created>
  <dcterms:modified xsi:type="dcterms:W3CDTF">2022-10-07T22:23:00Z</dcterms:modified>
</cp:coreProperties>
</file>