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BE2F" w14:textId="3E317D9A" w:rsidR="00A05792" w:rsidRPr="007C6545" w:rsidRDefault="00A05792" w:rsidP="00A05792">
      <w:pPr>
        <w:jc w:val="center"/>
        <w:rPr>
          <w:rFonts w:ascii="Arial" w:hAnsi="Arial" w:cs="Arial"/>
          <w:b/>
          <w:sz w:val="24"/>
          <w:szCs w:val="24"/>
        </w:rPr>
      </w:pPr>
      <w:r w:rsidRPr="007C6545">
        <w:rPr>
          <w:rFonts w:ascii="Arial" w:hAnsi="Arial" w:cs="Arial"/>
          <w:b/>
          <w:sz w:val="24"/>
          <w:szCs w:val="24"/>
        </w:rPr>
        <w:t>CIRCULAR EXTERNA</w:t>
      </w:r>
      <w:r w:rsidR="00E64263">
        <w:rPr>
          <w:rFonts w:ascii="Arial" w:hAnsi="Arial" w:cs="Arial"/>
          <w:b/>
          <w:sz w:val="24"/>
          <w:szCs w:val="24"/>
        </w:rPr>
        <w:t xml:space="preserve"> 023 </w:t>
      </w:r>
      <w:r w:rsidRPr="007C6545">
        <w:rPr>
          <w:rFonts w:ascii="Arial" w:hAnsi="Arial" w:cs="Arial"/>
          <w:b/>
          <w:sz w:val="24"/>
          <w:szCs w:val="24"/>
        </w:rPr>
        <w:t>DE 2022</w:t>
      </w:r>
    </w:p>
    <w:p w14:paraId="72FE152C" w14:textId="77777777" w:rsidR="00A05792" w:rsidRPr="007C6545" w:rsidRDefault="00A05792" w:rsidP="00A0579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87F1BD1" w14:textId="0617E4A9" w:rsidR="00D919F4" w:rsidRPr="007C6545" w:rsidRDefault="00A05792" w:rsidP="00D919F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6545">
        <w:rPr>
          <w:rFonts w:ascii="Arial" w:hAnsi="Arial" w:cs="Arial"/>
          <w:b/>
          <w:bCs/>
          <w:sz w:val="24"/>
          <w:szCs w:val="24"/>
        </w:rPr>
        <w:t>(</w:t>
      </w:r>
      <w:proofErr w:type="gramStart"/>
      <w:r w:rsidR="00500466">
        <w:rPr>
          <w:rFonts w:ascii="Arial" w:hAnsi="Arial" w:cs="Arial"/>
          <w:b/>
          <w:bCs/>
          <w:sz w:val="24"/>
          <w:szCs w:val="24"/>
        </w:rPr>
        <w:t xml:space="preserve">Septiembre </w:t>
      </w:r>
      <w:r w:rsidR="003C6CF1">
        <w:rPr>
          <w:rFonts w:ascii="Arial" w:hAnsi="Arial" w:cs="Arial"/>
          <w:b/>
          <w:bCs/>
          <w:sz w:val="24"/>
          <w:szCs w:val="24"/>
        </w:rPr>
        <w:t xml:space="preserve"> </w:t>
      </w:r>
      <w:r w:rsidR="00E64263">
        <w:rPr>
          <w:rFonts w:ascii="Arial" w:hAnsi="Arial" w:cs="Arial"/>
          <w:b/>
          <w:bCs/>
          <w:sz w:val="24"/>
          <w:szCs w:val="24"/>
        </w:rPr>
        <w:t>30</w:t>
      </w:r>
      <w:proofErr w:type="gramEnd"/>
      <w:r w:rsidRPr="007C6545">
        <w:rPr>
          <w:rFonts w:ascii="Arial" w:hAnsi="Arial" w:cs="Arial"/>
          <w:b/>
          <w:bCs/>
          <w:sz w:val="24"/>
          <w:szCs w:val="24"/>
        </w:rPr>
        <w:t>)</w:t>
      </w:r>
    </w:p>
    <w:p w14:paraId="5F5AEAE1" w14:textId="77777777" w:rsidR="00D919F4" w:rsidRPr="007C6545" w:rsidRDefault="00D919F4" w:rsidP="00D919F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52E13D" w14:textId="77777777" w:rsidR="00A90DA7" w:rsidRDefault="00A90DA7" w:rsidP="00D919F4">
      <w:pPr>
        <w:rPr>
          <w:rFonts w:ascii="Arial" w:hAnsi="Arial" w:cs="Arial"/>
          <w:b/>
          <w:sz w:val="24"/>
          <w:szCs w:val="24"/>
        </w:rPr>
      </w:pPr>
    </w:p>
    <w:p w14:paraId="61EA8586" w14:textId="77777777" w:rsidR="00EA2BBE" w:rsidRDefault="00EA2BBE" w:rsidP="00D919F4">
      <w:pPr>
        <w:rPr>
          <w:rFonts w:ascii="Arial" w:hAnsi="Arial" w:cs="Arial"/>
          <w:b/>
          <w:sz w:val="24"/>
          <w:szCs w:val="24"/>
        </w:rPr>
      </w:pPr>
    </w:p>
    <w:p w14:paraId="1D7BD7ED" w14:textId="77777777" w:rsidR="00EA2BBE" w:rsidRDefault="00EA2BBE" w:rsidP="00D919F4">
      <w:pPr>
        <w:rPr>
          <w:rFonts w:ascii="Arial" w:hAnsi="Arial" w:cs="Arial"/>
          <w:b/>
          <w:sz w:val="24"/>
          <w:szCs w:val="24"/>
        </w:rPr>
      </w:pPr>
    </w:p>
    <w:p w14:paraId="1C5908F8" w14:textId="77777777" w:rsidR="00CE2066" w:rsidRDefault="00CE2066" w:rsidP="00D919F4">
      <w:pPr>
        <w:rPr>
          <w:rFonts w:ascii="Arial" w:hAnsi="Arial" w:cs="Arial"/>
          <w:b/>
          <w:sz w:val="24"/>
          <w:szCs w:val="24"/>
        </w:rPr>
      </w:pPr>
    </w:p>
    <w:p w14:paraId="0CDD2973" w14:textId="77777777" w:rsidR="00F47CAD" w:rsidRDefault="00F47CAD" w:rsidP="00D919F4">
      <w:pPr>
        <w:rPr>
          <w:rFonts w:ascii="Arial" w:hAnsi="Arial" w:cs="Arial"/>
          <w:b/>
          <w:sz w:val="24"/>
          <w:szCs w:val="24"/>
        </w:rPr>
      </w:pPr>
    </w:p>
    <w:p w14:paraId="795273F1" w14:textId="7D115877" w:rsidR="00A05792" w:rsidRPr="007C6545" w:rsidRDefault="00A05792" w:rsidP="00D919F4">
      <w:pPr>
        <w:rPr>
          <w:rFonts w:ascii="Arial" w:hAnsi="Arial" w:cs="Arial"/>
          <w:b/>
          <w:sz w:val="24"/>
          <w:szCs w:val="24"/>
        </w:rPr>
      </w:pPr>
      <w:r w:rsidRPr="007C6545">
        <w:rPr>
          <w:rFonts w:ascii="Arial" w:hAnsi="Arial" w:cs="Arial"/>
          <w:b/>
          <w:sz w:val="24"/>
          <w:szCs w:val="24"/>
        </w:rPr>
        <w:t>Señores</w:t>
      </w:r>
    </w:p>
    <w:p w14:paraId="6B36D671" w14:textId="77777777" w:rsidR="00D919F4" w:rsidRPr="007C6545" w:rsidRDefault="00D919F4" w:rsidP="00D919F4">
      <w:pPr>
        <w:rPr>
          <w:rFonts w:ascii="Arial" w:hAnsi="Arial" w:cs="Arial"/>
          <w:b/>
          <w:sz w:val="24"/>
          <w:szCs w:val="24"/>
        </w:rPr>
      </w:pPr>
    </w:p>
    <w:p w14:paraId="3546A45E" w14:textId="3036CA5A" w:rsidR="00A05792" w:rsidRDefault="006242AD" w:rsidP="00A05792">
      <w:pPr>
        <w:jc w:val="both"/>
        <w:rPr>
          <w:rFonts w:ascii="Arial" w:hAnsi="Arial" w:cs="Arial"/>
          <w:sz w:val="24"/>
          <w:szCs w:val="24"/>
        </w:rPr>
      </w:pPr>
      <w:r w:rsidRPr="006242AD">
        <w:rPr>
          <w:rFonts w:ascii="Arial" w:hAnsi="Arial" w:cs="Arial"/>
          <w:sz w:val="24"/>
          <w:szCs w:val="24"/>
        </w:rPr>
        <w:t>REPRESENTANTES LEGALES DE</w:t>
      </w:r>
      <w:r w:rsidR="00500466">
        <w:rPr>
          <w:rFonts w:ascii="Arial" w:hAnsi="Arial" w:cs="Arial"/>
          <w:sz w:val="24"/>
          <w:szCs w:val="24"/>
        </w:rPr>
        <w:t xml:space="preserve"> LAS ENTIDADES VIGILADAS </w:t>
      </w:r>
    </w:p>
    <w:p w14:paraId="4D3503CB" w14:textId="77777777" w:rsidR="006242AD" w:rsidRDefault="006242AD" w:rsidP="00A05792">
      <w:pPr>
        <w:jc w:val="both"/>
        <w:rPr>
          <w:rFonts w:ascii="Arial" w:hAnsi="Arial" w:cs="Arial"/>
          <w:sz w:val="24"/>
          <w:szCs w:val="24"/>
        </w:rPr>
      </w:pPr>
    </w:p>
    <w:p w14:paraId="611513DB" w14:textId="77777777" w:rsidR="00F47CAD" w:rsidRPr="007C6545" w:rsidRDefault="00F47CAD" w:rsidP="00A05792">
      <w:pPr>
        <w:jc w:val="both"/>
        <w:rPr>
          <w:rFonts w:ascii="Arial" w:hAnsi="Arial" w:cs="Arial"/>
          <w:sz w:val="24"/>
          <w:szCs w:val="24"/>
        </w:rPr>
      </w:pPr>
    </w:p>
    <w:p w14:paraId="721C8482" w14:textId="566A61A8" w:rsidR="00A05792" w:rsidRPr="007C6545" w:rsidRDefault="00A05792" w:rsidP="34262CF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34262CFF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="00885FF9">
        <w:rPr>
          <w:rFonts w:ascii="Arial" w:hAnsi="Arial" w:cs="Arial"/>
          <w:b/>
          <w:bCs/>
          <w:sz w:val="24"/>
          <w:szCs w:val="24"/>
        </w:rPr>
        <w:t>M</w:t>
      </w:r>
      <w:r w:rsidRPr="34262CFF">
        <w:rPr>
          <w:rFonts w:ascii="Arial" w:hAnsi="Arial" w:cs="Arial"/>
          <w:b/>
          <w:bCs/>
          <w:sz w:val="24"/>
          <w:szCs w:val="24"/>
        </w:rPr>
        <w:t xml:space="preserve">odificación a </w:t>
      </w:r>
      <w:r w:rsidR="00500466">
        <w:rPr>
          <w:rFonts w:ascii="Arial" w:hAnsi="Arial" w:cs="Arial"/>
          <w:b/>
          <w:bCs/>
          <w:sz w:val="24"/>
          <w:szCs w:val="24"/>
        </w:rPr>
        <w:t xml:space="preserve">las </w:t>
      </w:r>
      <w:r w:rsidRPr="34262CFF">
        <w:rPr>
          <w:rFonts w:ascii="Arial" w:hAnsi="Arial" w:cs="Arial"/>
          <w:b/>
          <w:bCs/>
          <w:sz w:val="24"/>
          <w:szCs w:val="24"/>
        </w:rPr>
        <w:t xml:space="preserve">instrucciones sobre </w:t>
      </w:r>
      <w:r w:rsidR="00E67DF6" w:rsidRPr="34262CFF">
        <w:rPr>
          <w:rFonts w:ascii="Arial" w:hAnsi="Arial" w:cs="Arial"/>
          <w:b/>
          <w:bCs/>
          <w:sz w:val="24"/>
          <w:szCs w:val="24"/>
        </w:rPr>
        <w:t xml:space="preserve">préstamos a empleados de sociedades comisionistas de bolsa </w:t>
      </w:r>
      <w:r w:rsidR="009C74DB" w:rsidRPr="34262CFF">
        <w:rPr>
          <w:rFonts w:ascii="Arial" w:hAnsi="Arial" w:cs="Arial"/>
          <w:b/>
          <w:bCs/>
          <w:sz w:val="24"/>
          <w:szCs w:val="24"/>
        </w:rPr>
        <w:t>de valores</w:t>
      </w:r>
      <w:r w:rsidR="00500466">
        <w:rPr>
          <w:rFonts w:ascii="Arial" w:hAnsi="Arial" w:cs="Arial"/>
          <w:b/>
          <w:bCs/>
          <w:sz w:val="24"/>
          <w:szCs w:val="24"/>
        </w:rPr>
        <w:t xml:space="preserve"> y la actividad de asesoría</w:t>
      </w:r>
      <w:r w:rsidR="00043AB2">
        <w:rPr>
          <w:rFonts w:ascii="Arial" w:hAnsi="Arial" w:cs="Arial"/>
          <w:b/>
          <w:bCs/>
          <w:sz w:val="24"/>
          <w:szCs w:val="24"/>
        </w:rPr>
        <w:t xml:space="preserve"> en operaciones de derivados</w:t>
      </w:r>
      <w:r w:rsidR="00500466">
        <w:rPr>
          <w:rFonts w:ascii="Arial" w:hAnsi="Arial" w:cs="Arial"/>
          <w:b/>
          <w:bCs/>
          <w:sz w:val="24"/>
          <w:szCs w:val="24"/>
        </w:rPr>
        <w:t>,</w:t>
      </w:r>
      <w:r w:rsidR="009C74DB" w:rsidRPr="34262CFF">
        <w:rPr>
          <w:rFonts w:ascii="Arial" w:hAnsi="Arial" w:cs="Arial"/>
          <w:b/>
          <w:bCs/>
          <w:sz w:val="24"/>
          <w:szCs w:val="24"/>
        </w:rPr>
        <w:t xml:space="preserve"> y a</w:t>
      </w:r>
      <w:r w:rsidR="00C47A26" w:rsidRPr="34262CFF">
        <w:rPr>
          <w:rFonts w:ascii="Arial" w:hAnsi="Arial" w:cs="Arial"/>
          <w:b/>
          <w:bCs/>
          <w:sz w:val="24"/>
          <w:szCs w:val="24"/>
        </w:rPr>
        <w:t xml:space="preserve">ctualización de </w:t>
      </w:r>
      <w:r w:rsidR="00500466">
        <w:rPr>
          <w:rFonts w:ascii="Arial" w:hAnsi="Arial" w:cs="Arial"/>
          <w:b/>
          <w:bCs/>
          <w:sz w:val="24"/>
          <w:szCs w:val="24"/>
        </w:rPr>
        <w:t xml:space="preserve">las </w:t>
      </w:r>
      <w:r w:rsidR="00C47A26" w:rsidRPr="34262CFF">
        <w:rPr>
          <w:rFonts w:ascii="Arial" w:hAnsi="Arial" w:cs="Arial"/>
          <w:b/>
          <w:bCs/>
          <w:sz w:val="24"/>
          <w:szCs w:val="24"/>
        </w:rPr>
        <w:t xml:space="preserve">instrucciones </w:t>
      </w:r>
      <w:r w:rsidR="00F5415F" w:rsidRPr="34262CFF">
        <w:rPr>
          <w:rFonts w:ascii="Arial" w:hAnsi="Arial" w:cs="Arial"/>
          <w:b/>
          <w:bCs/>
          <w:sz w:val="24"/>
          <w:szCs w:val="24"/>
        </w:rPr>
        <w:t xml:space="preserve">en materia </w:t>
      </w:r>
      <w:r w:rsidR="0031095D" w:rsidRPr="34262CFF">
        <w:rPr>
          <w:rFonts w:ascii="Arial" w:hAnsi="Arial" w:cs="Arial"/>
          <w:b/>
          <w:bCs/>
          <w:sz w:val="24"/>
          <w:szCs w:val="24"/>
        </w:rPr>
        <w:t>de condiciones para la apertura de depósitos en cuentas corrientes</w:t>
      </w:r>
      <w:r w:rsidR="00E67DF6" w:rsidRPr="34262CFF">
        <w:rPr>
          <w:rFonts w:ascii="Arial" w:hAnsi="Arial" w:cs="Arial"/>
          <w:b/>
          <w:bCs/>
          <w:sz w:val="24"/>
          <w:szCs w:val="24"/>
        </w:rPr>
        <w:t xml:space="preserve"> y de ahorros</w:t>
      </w:r>
    </w:p>
    <w:p w14:paraId="4B1471AD" w14:textId="77777777" w:rsidR="00A05792" w:rsidRPr="007C6545" w:rsidRDefault="00A05792" w:rsidP="00A05792">
      <w:pPr>
        <w:jc w:val="both"/>
        <w:rPr>
          <w:rFonts w:ascii="Arial" w:hAnsi="Arial" w:cs="Arial"/>
          <w:b/>
          <w:sz w:val="24"/>
          <w:szCs w:val="24"/>
        </w:rPr>
      </w:pPr>
    </w:p>
    <w:p w14:paraId="6A59DCD3" w14:textId="77777777" w:rsidR="00A05792" w:rsidRPr="007C6545" w:rsidRDefault="00A05792" w:rsidP="00A05792">
      <w:pPr>
        <w:widowControl w:val="0"/>
        <w:adjustRightInd w:val="0"/>
        <w:ind w:left="1410" w:hanging="1410"/>
        <w:jc w:val="both"/>
        <w:rPr>
          <w:rFonts w:ascii="Arial" w:hAnsi="Arial" w:cs="Arial"/>
          <w:b/>
          <w:bCs/>
          <w:sz w:val="24"/>
          <w:szCs w:val="24"/>
        </w:rPr>
      </w:pPr>
    </w:p>
    <w:p w14:paraId="147988D6" w14:textId="77777777" w:rsidR="00A05792" w:rsidRPr="007C6545" w:rsidRDefault="00A05792" w:rsidP="00A05792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C6545">
        <w:rPr>
          <w:rFonts w:ascii="Arial" w:hAnsi="Arial" w:cs="Arial"/>
          <w:sz w:val="24"/>
          <w:szCs w:val="24"/>
        </w:rPr>
        <w:t>Apreciados señores:</w:t>
      </w:r>
    </w:p>
    <w:p w14:paraId="63BE16C6" w14:textId="77777777" w:rsidR="00A571D3" w:rsidRPr="007C6545" w:rsidRDefault="00A571D3" w:rsidP="00A05792">
      <w:pPr>
        <w:pStyle w:val="Textoindependiente"/>
      </w:pPr>
    </w:p>
    <w:p w14:paraId="1F3954A0" w14:textId="3A99BB94" w:rsidR="00500466" w:rsidRDefault="00AA3B8E" w:rsidP="34262CFF">
      <w:pPr>
        <w:jc w:val="both"/>
        <w:rPr>
          <w:rFonts w:ascii="Arial" w:hAnsi="Arial" w:cs="Arial"/>
          <w:sz w:val="24"/>
          <w:szCs w:val="24"/>
        </w:rPr>
      </w:pPr>
      <w:r w:rsidRPr="34262CFF">
        <w:rPr>
          <w:rFonts w:ascii="Arial" w:hAnsi="Arial" w:cs="Arial"/>
          <w:sz w:val="24"/>
          <w:szCs w:val="24"/>
        </w:rPr>
        <w:t>Como parte de</w:t>
      </w:r>
      <w:r w:rsidR="00FA5C1C" w:rsidRPr="34262CFF">
        <w:rPr>
          <w:rFonts w:ascii="Arial" w:hAnsi="Arial" w:cs="Arial"/>
          <w:sz w:val="24"/>
          <w:szCs w:val="24"/>
        </w:rPr>
        <w:t xml:space="preserve"> </w:t>
      </w:r>
      <w:r w:rsidRPr="34262CFF">
        <w:rPr>
          <w:rFonts w:ascii="Arial" w:hAnsi="Arial" w:cs="Arial"/>
          <w:sz w:val="24"/>
          <w:szCs w:val="24"/>
        </w:rPr>
        <w:t>l</w:t>
      </w:r>
      <w:r w:rsidR="00FA5C1C" w:rsidRPr="34262CFF">
        <w:rPr>
          <w:rFonts w:ascii="Arial" w:hAnsi="Arial" w:cs="Arial"/>
          <w:sz w:val="24"/>
          <w:szCs w:val="24"/>
        </w:rPr>
        <w:t>a política de mejora y estandarización normativa,</w:t>
      </w:r>
      <w:r w:rsidR="006F2243" w:rsidRPr="34262CFF">
        <w:rPr>
          <w:rFonts w:ascii="Arial" w:hAnsi="Arial" w:cs="Arial"/>
          <w:sz w:val="24"/>
          <w:szCs w:val="24"/>
        </w:rPr>
        <w:t xml:space="preserve"> </w:t>
      </w:r>
      <w:r w:rsidR="00070F61" w:rsidRPr="34262CFF">
        <w:rPr>
          <w:rFonts w:ascii="Arial" w:hAnsi="Arial" w:cs="Arial"/>
          <w:sz w:val="24"/>
          <w:szCs w:val="24"/>
        </w:rPr>
        <w:t>la</w:t>
      </w:r>
      <w:r w:rsidR="00D160F3" w:rsidRPr="34262CFF">
        <w:rPr>
          <w:rFonts w:ascii="Arial" w:hAnsi="Arial" w:cs="Arial"/>
          <w:sz w:val="24"/>
          <w:szCs w:val="24"/>
        </w:rPr>
        <w:t xml:space="preserve"> </w:t>
      </w:r>
      <w:r w:rsidR="004E2579" w:rsidRPr="34262CFF">
        <w:rPr>
          <w:rFonts w:ascii="Arial" w:hAnsi="Arial" w:cs="Arial"/>
          <w:sz w:val="24"/>
          <w:szCs w:val="24"/>
        </w:rPr>
        <w:t xml:space="preserve">Superintendencia </w:t>
      </w:r>
      <w:r w:rsidR="00070F61" w:rsidRPr="34262CFF">
        <w:rPr>
          <w:rFonts w:ascii="Arial" w:hAnsi="Arial" w:cs="Arial"/>
          <w:sz w:val="24"/>
          <w:szCs w:val="24"/>
        </w:rPr>
        <w:t xml:space="preserve">Financiera de Colombia (SFC) </w:t>
      </w:r>
      <w:r w:rsidR="00DC50A9" w:rsidRPr="34262CFF">
        <w:rPr>
          <w:rFonts w:ascii="Arial" w:hAnsi="Arial" w:cs="Arial"/>
          <w:sz w:val="24"/>
          <w:szCs w:val="24"/>
        </w:rPr>
        <w:t>considera oportuno modificar las instrucciones que deben atender las Sociedades Comisionistas de Bolsas de Valores (SCBV)</w:t>
      </w:r>
      <w:r w:rsidR="002B311C" w:rsidRPr="34262CFF">
        <w:rPr>
          <w:rFonts w:ascii="Arial" w:hAnsi="Arial" w:cs="Arial"/>
          <w:sz w:val="24"/>
          <w:szCs w:val="24"/>
        </w:rPr>
        <w:t xml:space="preserve"> </w:t>
      </w:r>
      <w:r w:rsidR="00500466">
        <w:rPr>
          <w:rFonts w:ascii="Arial" w:hAnsi="Arial" w:cs="Arial"/>
          <w:sz w:val="24"/>
          <w:szCs w:val="24"/>
        </w:rPr>
        <w:t xml:space="preserve">cuando otorguen </w:t>
      </w:r>
      <w:r w:rsidR="002B311C" w:rsidRPr="34262CFF">
        <w:rPr>
          <w:rFonts w:ascii="Arial" w:hAnsi="Arial" w:cs="Arial"/>
          <w:sz w:val="24"/>
          <w:szCs w:val="24"/>
        </w:rPr>
        <w:t xml:space="preserve">préstamos a </w:t>
      </w:r>
      <w:r w:rsidR="00500466">
        <w:rPr>
          <w:rFonts w:ascii="Arial" w:hAnsi="Arial" w:cs="Arial"/>
          <w:sz w:val="24"/>
          <w:szCs w:val="24"/>
        </w:rPr>
        <w:t xml:space="preserve">sus </w:t>
      </w:r>
      <w:r w:rsidR="002B311C" w:rsidRPr="34262CFF">
        <w:rPr>
          <w:rFonts w:ascii="Arial" w:hAnsi="Arial" w:cs="Arial"/>
          <w:sz w:val="24"/>
          <w:szCs w:val="24"/>
        </w:rPr>
        <w:t>empleados</w:t>
      </w:r>
      <w:r w:rsidR="00500466">
        <w:rPr>
          <w:rFonts w:ascii="Arial" w:hAnsi="Arial" w:cs="Arial"/>
          <w:sz w:val="24"/>
          <w:szCs w:val="24"/>
        </w:rPr>
        <w:t xml:space="preserve"> con </w:t>
      </w:r>
      <w:r w:rsidR="002D0E61">
        <w:rPr>
          <w:rFonts w:ascii="Arial" w:hAnsi="Arial" w:cs="Arial"/>
          <w:sz w:val="24"/>
          <w:szCs w:val="24"/>
        </w:rPr>
        <w:t>recursos</w:t>
      </w:r>
      <w:r w:rsidR="002D0E61" w:rsidDel="002D0E61">
        <w:rPr>
          <w:rFonts w:ascii="Arial" w:hAnsi="Arial" w:cs="Arial"/>
          <w:sz w:val="24"/>
          <w:szCs w:val="24"/>
        </w:rPr>
        <w:t xml:space="preserve"> </w:t>
      </w:r>
      <w:r w:rsidR="00500466">
        <w:rPr>
          <w:rFonts w:ascii="Arial" w:hAnsi="Arial" w:cs="Arial"/>
          <w:sz w:val="24"/>
          <w:szCs w:val="24"/>
        </w:rPr>
        <w:t>propios</w:t>
      </w:r>
      <w:r w:rsidR="00500466" w:rsidRPr="6D08EE3E">
        <w:rPr>
          <w:rFonts w:ascii="Arial" w:hAnsi="Arial" w:cs="Arial"/>
          <w:color w:val="000000" w:themeColor="text1"/>
          <w:sz w:val="24"/>
          <w:szCs w:val="24"/>
          <w:lang w:val="es-CO"/>
        </w:rPr>
        <w:t>.</w:t>
      </w:r>
      <w:r w:rsidR="00500466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="00500466">
        <w:rPr>
          <w:rFonts w:ascii="Arial" w:hAnsi="Arial" w:cs="Arial"/>
          <w:sz w:val="24"/>
          <w:szCs w:val="24"/>
        </w:rPr>
        <w:t xml:space="preserve">Adicionalmente, esta Superintendencia estima necesario </w:t>
      </w:r>
      <w:r w:rsidR="009854C5">
        <w:rPr>
          <w:rFonts w:ascii="Arial" w:hAnsi="Arial" w:cs="Arial"/>
          <w:sz w:val="24"/>
          <w:szCs w:val="24"/>
        </w:rPr>
        <w:t xml:space="preserve">precisar el alcance de </w:t>
      </w:r>
      <w:r w:rsidR="00500466">
        <w:rPr>
          <w:rFonts w:ascii="Arial" w:hAnsi="Arial" w:cs="Arial"/>
          <w:sz w:val="24"/>
          <w:szCs w:val="24"/>
        </w:rPr>
        <w:t xml:space="preserve">las instrucciones </w:t>
      </w:r>
      <w:r w:rsidR="00917D9E">
        <w:rPr>
          <w:rFonts w:ascii="Arial" w:hAnsi="Arial" w:cs="Arial"/>
          <w:sz w:val="24"/>
          <w:szCs w:val="24"/>
        </w:rPr>
        <w:t>en materia</w:t>
      </w:r>
      <w:r w:rsidR="00170AF8">
        <w:rPr>
          <w:rFonts w:ascii="Arial" w:hAnsi="Arial" w:cs="Arial"/>
          <w:sz w:val="24"/>
          <w:szCs w:val="24"/>
        </w:rPr>
        <w:t xml:space="preserve"> de</w:t>
      </w:r>
      <w:r w:rsidR="00500466">
        <w:rPr>
          <w:rFonts w:ascii="Arial" w:hAnsi="Arial" w:cs="Arial"/>
          <w:sz w:val="24"/>
          <w:szCs w:val="24"/>
        </w:rPr>
        <w:t xml:space="preserve"> asesoría </w:t>
      </w:r>
      <w:r w:rsidR="0008628D">
        <w:rPr>
          <w:rFonts w:ascii="Arial" w:hAnsi="Arial" w:cs="Arial"/>
          <w:sz w:val="24"/>
          <w:szCs w:val="24"/>
        </w:rPr>
        <w:t xml:space="preserve">cuando se </w:t>
      </w:r>
      <w:r w:rsidR="00170AF8">
        <w:rPr>
          <w:rFonts w:ascii="Arial" w:hAnsi="Arial" w:cs="Arial"/>
          <w:sz w:val="24"/>
          <w:szCs w:val="24"/>
        </w:rPr>
        <w:t>celebr</w:t>
      </w:r>
      <w:r w:rsidR="0008628D">
        <w:rPr>
          <w:rFonts w:ascii="Arial" w:hAnsi="Arial" w:cs="Arial"/>
          <w:sz w:val="24"/>
          <w:szCs w:val="24"/>
        </w:rPr>
        <w:t xml:space="preserve">en </w:t>
      </w:r>
      <w:r w:rsidR="008923E5">
        <w:rPr>
          <w:rFonts w:ascii="Arial" w:hAnsi="Arial" w:cs="Arial"/>
          <w:sz w:val="24"/>
          <w:szCs w:val="24"/>
        </w:rPr>
        <w:t>operaciones de derivados</w:t>
      </w:r>
      <w:r w:rsidR="00D9720D">
        <w:rPr>
          <w:rFonts w:ascii="Arial" w:hAnsi="Arial" w:cs="Arial"/>
          <w:sz w:val="24"/>
          <w:szCs w:val="24"/>
        </w:rPr>
        <w:t xml:space="preserve"> </w:t>
      </w:r>
      <w:r w:rsidR="001D1AD6">
        <w:rPr>
          <w:rFonts w:ascii="Arial" w:hAnsi="Arial" w:cs="Arial"/>
          <w:sz w:val="24"/>
          <w:szCs w:val="24"/>
        </w:rPr>
        <w:t xml:space="preserve">que no tengan la calidad de valor </w:t>
      </w:r>
      <w:r w:rsidR="00D9720D">
        <w:rPr>
          <w:rFonts w:ascii="Arial" w:hAnsi="Arial" w:cs="Arial"/>
          <w:sz w:val="24"/>
          <w:szCs w:val="24"/>
        </w:rPr>
        <w:t xml:space="preserve">y productos estructurados </w:t>
      </w:r>
      <w:r w:rsidR="001D1AD6">
        <w:rPr>
          <w:rFonts w:ascii="Arial" w:hAnsi="Arial" w:cs="Arial"/>
          <w:sz w:val="24"/>
          <w:szCs w:val="24"/>
        </w:rPr>
        <w:t>que no involucren operaciones sobre valores.</w:t>
      </w:r>
    </w:p>
    <w:p w14:paraId="462A2646" w14:textId="77777777" w:rsidR="00500466" w:rsidRDefault="00500466" w:rsidP="34262CFF">
      <w:pPr>
        <w:jc w:val="both"/>
        <w:rPr>
          <w:rFonts w:ascii="Arial" w:hAnsi="Arial" w:cs="Arial"/>
          <w:sz w:val="24"/>
          <w:szCs w:val="24"/>
        </w:rPr>
      </w:pPr>
    </w:p>
    <w:p w14:paraId="41A15E32" w14:textId="4AAE2EF4" w:rsidR="00745E84" w:rsidRDefault="00500466" w:rsidP="00AA3B8E">
      <w:pPr>
        <w:jc w:val="both"/>
        <w:rPr>
          <w:rFonts w:ascii="Arial" w:hAnsi="Arial" w:cs="Arial"/>
          <w:sz w:val="24"/>
          <w:szCs w:val="24"/>
        </w:rPr>
      </w:pPr>
      <w:r w:rsidRPr="34262CFF">
        <w:rPr>
          <w:rFonts w:ascii="Arial" w:hAnsi="Arial" w:cs="Arial"/>
          <w:sz w:val="24"/>
          <w:szCs w:val="24"/>
        </w:rPr>
        <w:t>De otra parte</w:t>
      </w:r>
      <w:r>
        <w:rPr>
          <w:rFonts w:ascii="Arial" w:hAnsi="Arial" w:cs="Arial"/>
          <w:sz w:val="24"/>
          <w:szCs w:val="24"/>
        </w:rPr>
        <w:t xml:space="preserve"> y</w:t>
      </w:r>
      <w:r w:rsidR="00CF4AF1">
        <w:rPr>
          <w:rFonts w:ascii="Arial" w:hAnsi="Arial" w:cs="Arial"/>
          <w:sz w:val="24"/>
          <w:szCs w:val="24"/>
        </w:rPr>
        <w:t>,</w:t>
      </w:r>
      <w:r w:rsidRPr="34262CFF">
        <w:rPr>
          <w:rFonts w:ascii="Arial" w:hAnsi="Arial" w:cs="Arial"/>
          <w:sz w:val="24"/>
          <w:szCs w:val="24"/>
        </w:rPr>
        <w:t xml:space="preserve"> teniendo en cuenta la adopción de nuevas tecnologías para la prestación de servicios, se actualiza</w:t>
      </w:r>
      <w:r>
        <w:rPr>
          <w:rFonts w:ascii="Arial" w:hAnsi="Arial" w:cs="Arial"/>
          <w:sz w:val="24"/>
          <w:szCs w:val="24"/>
        </w:rPr>
        <w:t>n</w:t>
      </w:r>
      <w:r w:rsidRPr="34262CFF">
        <w:rPr>
          <w:rFonts w:ascii="Arial" w:hAnsi="Arial" w:cs="Arial"/>
          <w:sz w:val="24"/>
          <w:szCs w:val="24"/>
        </w:rPr>
        <w:t xml:space="preserve"> las instrucciones relacionadas con la captura y almacenamiento de datos biométricos en la apertura de depósitos en cuentas corri</w:t>
      </w:r>
      <w:r>
        <w:rPr>
          <w:rFonts w:ascii="Arial" w:hAnsi="Arial" w:cs="Arial"/>
          <w:sz w:val="24"/>
          <w:szCs w:val="24"/>
        </w:rPr>
        <w:t>e</w:t>
      </w:r>
      <w:r w:rsidRPr="34262CFF">
        <w:rPr>
          <w:rFonts w:ascii="Arial" w:hAnsi="Arial" w:cs="Arial"/>
          <w:sz w:val="24"/>
          <w:szCs w:val="24"/>
        </w:rPr>
        <w:t>ntes y de ahorros</w:t>
      </w:r>
      <w:r>
        <w:rPr>
          <w:rFonts w:ascii="Arial" w:hAnsi="Arial" w:cs="Arial"/>
          <w:sz w:val="24"/>
          <w:szCs w:val="24"/>
        </w:rPr>
        <w:t xml:space="preserve">, atendiendo las instrucciones vigentes </w:t>
      </w:r>
      <w:r w:rsidR="002730A6">
        <w:rPr>
          <w:rFonts w:ascii="Arial" w:hAnsi="Arial" w:cs="Arial"/>
          <w:sz w:val="24"/>
          <w:szCs w:val="24"/>
        </w:rPr>
        <w:t xml:space="preserve">relativas </w:t>
      </w:r>
      <w:r w:rsidRPr="34262CFF">
        <w:rPr>
          <w:rFonts w:ascii="Arial" w:hAnsi="Arial" w:cs="Arial"/>
          <w:sz w:val="24"/>
          <w:szCs w:val="24"/>
        </w:rPr>
        <w:t>al uso de factores biométricos en la prestación de servicios financieros.</w:t>
      </w:r>
    </w:p>
    <w:p w14:paraId="6CEFCF2C" w14:textId="77777777" w:rsidR="002D766B" w:rsidRPr="002D766B" w:rsidRDefault="002D766B" w:rsidP="00AA3B8E">
      <w:pPr>
        <w:jc w:val="both"/>
        <w:rPr>
          <w:rFonts w:ascii="Arial" w:hAnsi="Arial" w:cs="Arial"/>
          <w:sz w:val="24"/>
          <w:szCs w:val="24"/>
        </w:rPr>
      </w:pPr>
    </w:p>
    <w:p w14:paraId="6F04D05D" w14:textId="56C7DE3C" w:rsidR="0095498C" w:rsidRDefault="000D4F85" w:rsidP="00AA3B8E">
      <w:pPr>
        <w:jc w:val="both"/>
        <w:rPr>
          <w:rFonts w:ascii="Arial" w:hAnsi="Arial" w:cs="Arial"/>
          <w:sz w:val="24"/>
          <w:szCs w:val="24"/>
        </w:rPr>
      </w:pPr>
      <w:r w:rsidRPr="34262CFF">
        <w:rPr>
          <w:rFonts w:ascii="Arial" w:hAnsi="Arial" w:cs="Arial"/>
          <w:sz w:val="24"/>
          <w:szCs w:val="24"/>
        </w:rPr>
        <w:t>En virtud de lo expuesto</w:t>
      </w:r>
      <w:r w:rsidR="00500466">
        <w:rPr>
          <w:rFonts w:ascii="Arial" w:hAnsi="Arial" w:cs="Arial"/>
          <w:sz w:val="24"/>
          <w:szCs w:val="24"/>
        </w:rPr>
        <w:t xml:space="preserve"> y</w:t>
      </w:r>
      <w:r w:rsidRPr="34262CFF">
        <w:rPr>
          <w:rFonts w:ascii="Arial" w:hAnsi="Arial" w:cs="Arial"/>
          <w:sz w:val="24"/>
          <w:szCs w:val="24"/>
        </w:rPr>
        <w:t xml:space="preserve"> en ejercicio de las facultades previstas en el literal a) del numeral 3 del artículo 326 del Estatuto Orgánico del Sistema Financiero</w:t>
      </w:r>
      <w:r w:rsidR="00073B15">
        <w:rPr>
          <w:rFonts w:ascii="Arial" w:hAnsi="Arial" w:cs="Arial"/>
          <w:sz w:val="24"/>
          <w:szCs w:val="24"/>
        </w:rPr>
        <w:t>,</w:t>
      </w:r>
      <w:r w:rsidRPr="34262CFF">
        <w:rPr>
          <w:rFonts w:ascii="Arial" w:hAnsi="Arial" w:cs="Arial"/>
          <w:sz w:val="24"/>
          <w:szCs w:val="24"/>
        </w:rPr>
        <w:t xml:space="preserve"> el</w:t>
      </w:r>
      <w:r w:rsidR="0022446D">
        <w:rPr>
          <w:rFonts w:ascii="Arial" w:hAnsi="Arial" w:cs="Arial"/>
          <w:sz w:val="24"/>
          <w:szCs w:val="24"/>
        </w:rPr>
        <w:t xml:space="preserve"> artículo 2.</w:t>
      </w:r>
      <w:r w:rsidR="007D545B">
        <w:rPr>
          <w:rFonts w:ascii="Arial" w:hAnsi="Arial" w:cs="Arial"/>
          <w:sz w:val="24"/>
          <w:szCs w:val="24"/>
        </w:rPr>
        <w:t>40.2.1.2 y</w:t>
      </w:r>
      <w:r w:rsidRPr="34262CFF">
        <w:rPr>
          <w:rFonts w:ascii="Arial" w:hAnsi="Arial" w:cs="Arial"/>
          <w:sz w:val="24"/>
          <w:szCs w:val="24"/>
        </w:rPr>
        <w:t xml:space="preserve"> numeral 4 del artículo 11.2.1.4.2 del Decreto 2555 de 2010, esta Superintendencia impart</w:t>
      </w:r>
      <w:r w:rsidR="00500466">
        <w:rPr>
          <w:rFonts w:ascii="Arial" w:hAnsi="Arial" w:cs="Arial"/>
          <w:sz w:val="24"/>
          <w:szCs w:val="24"/>
        </w:rPr>
        <w:t>e</w:t>
      </w:r>
      <w:r w:rsidRPr="34262CFF">
        <w:rPr>
          <w:rFonts w:ascii="Arial" w:hAnsi="Arial" w:cs="Arial"/>
          <w:sz w:val="24"/>
          <w:szCs w:val="24"/>
        </w:rPr>
        <w:t xml:space="preserve"> las siguientes instrucciones:</w:t>
      </w:r>
    </w:p>
    <w:p w14:paraId="32C67B39" w14:textId="77777777" w:rsidR="00A05792" w:rsidRPr="007C6545" w:rsidRDefault="00A05792" w:rsidP="00A05792">
      <w:pPr>
        <w:jc w:val="both"/>
        <w:rPr>
          <w:rFonts w:ascii="Arial" w:hAnsi="Arial" w:cs="Arial"/>
          <w:sz w:val="24"/>
          <w:szCs w:val="24"/>
        </w:rPr>
      </w:pPr>
    </w:p>
    <w:p w14:paraId="68AAA394" w14:textId="7B9D4EDC" w:rsidR="007443B3" w:rsidRDefault="00A05792" w:rsidP="00AB5DC5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34262CFF">
        <w:rPr>
          <w:rFonts w:ascii="Arial" w:hAnsi="Arial" w:cs="Arial"/>
          <w:b/>
          <w:bCs/>
          <w:sz w:val="24"/>
          <w:szCs w:val="24"/>
        </w:rPr>
        <w:t>PRIMERA</w:t>
      </w:r>
      <w:r w:rsidR="007443B3" w:rsidRPr="34262CFF">
        <w:rPr>
          <w:rFonts w:ascii="Arial" w:hAnsi="Arial" w:cs="Arial"/>
          <w:b/>
          <w:bCs/>
          <w:sz w:val="24"/>
          <w:szCs w:val="24"/>
        </w:rPr>
        <w:t>.</w:t>
      </w:r>
      <w:r w:rsidRPr="007C6545">
        <w:rPr>
          <w:rFonts w:ascii="Arial" w:hAnsi="Arial" w:cs="Arial"/>
          <w:snapToGrid w:val="0"/>
          <w:sz w:val="24"/>
          <w:szCs w:val="24"/>
        </w:rPr>
        <w:t xml:space="preserve"> </w:t>
      </w:r>
      <w:r w:rsidR="007443B3">
        <w:rPr>
          <w:rFonts w:ascii="Arial" w:hAnsi="Arial" w:cs="Arial"/>
          <w:snapToGrid w:val="0"/>
          <w:sz w:val="24"/>
          <w:szCs w:val="24"/>
        </w:rPr>
        <w:t xml:space="preserve">Modificar el </w:t>
      </w:r>
      <w:proofErr w:type="spellStart"/>
      <w:r w:rsidR="001B68F7">
        <w:rPr>
          <w:rFonts w:ascii="Arial" w:hAnsi="Arial" w:cs="Arial"/>
          <w:snapToGrid w:val="0"/>
          <w:sz w:val="24"/>
          <w:szCs w:val="24"/>
        </w:rPr>
        <w:t>sub</w:t>
      </w:r>
      <w:r w:rsidR="007443B3">
        <w:rPr>
          <w:rFonts w:ascii="Arial" w:hAnsi="Arial" w:cs="Arial"/>
          <w:snapToGrid w:val="0"/>
          <w:sz w:val="24"/>
          <w:szCs w:val="24"/>
        </w:rPr>
        <w:t>numeral</w:t>
      </w:r>
      <w:proofErr w:type="spellEnd"/>
      <w:r w:rsidR="007443B3">
        <w:rPr>
          <w:rFonts w:ascii="Arial" w:hAnsi="Arial" w:cs="Arial"/>
          <w:snapToGrid w:val="0"/>
          <w:sz w:val="24"/>
          <w:szCs w:val="24"/>
        </w:rPr>
        <w:t xml:space="preserve"> 2.5. del Capítulo V del Título I de la Parte I de Circular Básica Jurídica </w:t>
      </w:r>
      <w:r w:rsidR="00552550">
        <w:rPr>
          <w:rFonts w:ascii="Arial" w:hAnsi="Arial" w:cs="Arial"/>
          <w:snapToGrid w:val="0"/>
          <w:sz w:val="24"/>
          <w:szCs w:val="24"/>
        </w:rPr>
        <w:t xml:space="preserve">(CBJ) </w:t>
      </w:r>
      <w:r w:rsidR="007443B3">
        <w:rPr>
          <w:rFonts w:ascii="Arial" w:hAnsi="Arial" w:cs="Arial"/>
          <w:snapToGrid w:val="0"/>
          <w:sz w:val="24"/>
          <w:szCs w:val="24"/>
        </w:rPr>
        <w:t xml:space="preserve">en lo relacionado con </w:t>
      </w:r>
      <w:r w:rsidR="007443B3">
        <w:rPr>
          <w:rFonts w:ascii="Arial" w:hAnsi="Arial" w:cs="Arial"/>
          <w:color w:val="000000"/>
          <w:sz w:val="24"/>
          <w:szCs w:val="24"/>
          <w:lang w:val="es-CO"/>
        </w:rPr>
        <w:t xml:space="preserve">los </w:t>
      </w:r>
      <w:r w:rsidR="001260B7">
        <w:rPr>
          <w:rFonts w:ascii="Arial" w:hAnsi="Arial" w:cs="Arial"/>
          <w:color w:val="000000"/>
          <w:sz w:val="24"/>
          <w:szCs w:val="24"/>
          <w:lang w:val="es-CO"/>
        </w:rPr>
        <w:t xml:space="preserve">préstamos a empleados de </w:t>
      </w:r>
      <w:r w:rsidR="00552550">
        <w:rPr>
          <w:rFonts w:ascii="Arial" w:hAnsi="Arial" w:cs="Arial"/>
          <w:color w:val="000000"/>
          <w:sz w:val="24"/>
          <w:szCs w:val="24"/>
          <w:lang w:val="es-CO"/>
        </w:rPr>
        <w:t>SCBV</w:t>
      </w:r>
      <w:r w:rsidR="001260B7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14:paraId="4A06DA74" w14:textId="4DE5A627" w:rsidR="00500466" w:rsidRDefault="00500466" w:rsidP="00AB5DC5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14:paraId="7E23F25E" w14:textId="091B7A9E" w:rsidR="00500466" w:rsidRDefault="00500466" w:rsidP="00AB5DC5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580B58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SEGUNDA</w:t>
      </w:r>
      <w:r w:rsidR="00580B58" w:rsidRPr="00580B58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.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 </w:t>
      </w:r>
      <w:r w:rsidR="00834E9A">
        <w:rPr>
          <w:rFonts w:ascii="Arial" w:hAnsi="Arial" w:cs="Arial"/>
          <w:color w:val="000000"/>
          <w:sz w:val="24"/>
          <w:szCs w:val="24"/>
          <w:lang w:val="es-CO"/>
        </w:rPr>
        <w:t>Modificar</w:t>
      </w:r>
      <w:r w:rsidR="00FD544E">
        <w:rPr>
          <w:rFonts w:ascii="Arial" w:hAnsi="Arial" w:cs="Arial"/>
          <w:color w:val="000000"/>
          <w:sz w:val="24"/>
          <w:szCs w:val="24"/>
          <w:lang w:val="es-CO"/>
        </w:rPr>
        <w:t xml:space="preserve"> el </w:t>
      </w:r>
      <w:proofErr w:type="spellStart"/>
      <w:r w:rsidR="001B68F7">
        <w:rPr>
          <w:rFonts w:ascii="Arial" w:hAnsi="Arial" w:cs="Arial"/>
          <w:color w:val="000000"/>
          <w:sz w:val="24"/>
          <w:szCs w:val="24"/>
          <w:lang w:val="es-CO"/>
        </w:rPr>
        <w:t>sub</w:t>
      </w:r>
      <w:r w:rsidR="00FD544E">
        <w:rPr>
          <w:rFonts w:ascii="Arial" w:hAnsi="Arial" w:cs="Arial"/>
          <w:color w:val="000000"/>
          <w:sz w:val="24"/>
          <w:szCs w:val="24"/>
          <w:lang w:val="es-CO"/>
        </w:rPr>
        <w:t>numeral</w:t>
      </w:r>
      <w:proofErr w:type="spellEnd"/>
      <w:r w:rsidR="00FD544E">
        <w:rPr>
          <w:rFonts w:ascii="Arial" w:hAnsi="Arial" w:cs="Arial"/>
          <w:color w:val="000000"/>
          <w:sz w:val="24"/>
          <w:szCs w:val="24"/>
          <w:lang w:val="es-CO"/>
        </w:rPr>
        <w:t xml:space="preserve"> </w:t>
      </w:r>
      <w:r w:rsidR="00C36B95">
        <w:rPr>
          <w:rFonts w:ascii="Arial" w:hAnsi="Arial" w:cs="Arial"/>
          <w:color w:val="000000"/>
          <w:sz w:val="24"/>
          <w:szCs w:val="24"/>
          <w:lang w:val="es-CO"/>
        </w:rPr>
        <w:t>4.2</w:t>
      </w:r>
      <w:r w:rsidR="00C73CD9">
        <w:rPr>
          <w:rFonts w:ascii="Arial" w:hAnsi="Arial" w:cs="Arial"/>
          <w:color w:val="000000"/>
          <w:sz w:val="24"/>
          <w:szCs w:val="24"/>
          <w:lang w:val="es-CO"/>
        </w:rPr>
        <w:t xml:space="preserve"> del </w:t>
      </w:r>
      <w:r w:rsidR="007F52D5">
        <w:rPr>
          <w:rFonts w:ascii="Arial" w:hAnsi="Arial" w:cs="Arial"/>
          <w:snapToGrid w:val="0"/>
          <w:sz w:val="24"/>
          <w:szCs w:val="24"/>
        </w:rPr>
        <w:t>Capítulo IV del Título II de la Parte I</w:t>
      </w:r>
      <w:r w:rsidR="005563A8">
        <w:rPr>
          <w:rFonts w:ascii="Arial" w:hAnsi="Arial" w:cs="Arial"/>
          <w:snapToGrid w:val="0"/>
          <w:sz w:val="24"/>
          <w:szCs w:val="24"/>
        </w:rPr>
        <w:t>II</w:t>
      </w:r>
      <w:r w:rsidR="007F52D5">
        <w:rPr>
          <w:rFonts w:ascii="Arial" w:hAnsi="Arial" w:cs="Arial"/>
          <w:snapToGrid w:val="0"/>
          <w:sz w:val="24"/>
          <w:szCs w:val="24"/>
        </w:rPr>
        <w:t xml:space="preserve"> de </w:t>
      </w:r>
      <w:r w:rsidR="00552550">
        <w:rPr>
          <w:rFonts w:ascii="Arial" w:hAnsi="Arial" w:cs="Arial"/>
          <w:snapToGrid w:val="0"/>
          <w:sz w:val="24"/>
          <w:szCs w:val="24"/>
        </w:rPr>
        <w:t>CBJ</w:t>
      </w:r>
      <w:r w:rsidR="005563A8">
        <w:rPr>
          <w:rFonts w:ascii="Arial" w:hAnsi="Arial" w:cs="Arial"/>
          <w:snapToGrid w:val="0"/>
          <w:sz w:val="24"/>
          <w:szCs w:val="24"/>
        </w:rPr>
        <w:t>,</w:t>
      </w:r>
      <w:r w:rsidR="00B74132">
        <w:rPr>
          <w:rFonts w:ascii="Arial" w:hAnsi="Arial" w:cs="Arial"/>
          <w:snapToGrid w:val="0"/>
          <w:sz w:val="24"/>
          <w:szCs w:val="24"/>
        </w:rPr>
        <w:t xml:space="preserve"> </w:t>
      </w:r>
      <w:r w:rsidR="005563A8">
        <w:rPr>
          <w:rFonts w:ascii="Arial" w:hAnsi="Arial" w:cs="Arial"/>
          <w:snapToGrid w:val="0"/>
          <w:sz w:val="24"/>
          <w:szCs w:val="24"/>
        </w:rPr>
        <w:t xml:space="preserve">relativo a los criterios de clasificación de los instrumentos financieros derivados </w:t>
      </w:r>
      <w:r w:rsidR="000761A7">
        <w:rPr>
          <w:rFonts w:ascii="Arial" w:hAnsi="Arial" w:cs="Arial"/>
          <w:snapToGrid w:val="0"/>
          <w:sz w:val="24"/>
          <w:szCs w:val="24"/>
        </w:rPr>
        <w:t>y productos estructurados</w:t>
      </w:r>
      <w:r w:rsidR="005F5BCF">
        <w:rPr>
          <w:rFonts w:ascii="Arial" w:hAnsi="Arial" w:cs="Arial"/>
          <w:snapToGrid w:val="0"/>
          <w:sz w:val="24"/>
          <w:szCs w:val="24"/>
        </w:rPr>
        <w:t xml:space="preserve"> como productos complejos</w:t>
      </w:r>
      <w:r w:rsidR="00CB636D">
        <w:rPr>
          <w:rFonts w:ascii="Arial" w:hAnsi="Arial" w:cs="Arial"/>
          <w:snapToGrid w:val="0"/>
          <w:sz w:val="24"/>
          <w:szCs w:val="24"/>
        </w:rPr>
        <w:t xml:space="preserve"> con el fin de</w:t>
      </w:r>
      <w:r w:rsidR="003945A5">
        <w:rPr>
          <w:rFonts w:ascii="Arial" w:hAnsi="Arial" w:cs="Arial"/>
          <w:snapToGrid w:val="0"/>
          <w:sz w:val="24"/>
          <w:szCs w:val="24"/>
        </w:rPr>
        <w:t xml:space="preserve"> precisar que </w:t>
      </w:r>
      <w:r w:rsidR="008A5B41">
        <w:rPr>
          <w:rFonts w:ascii="Arial" w:hAnsi="Arial" w:cs="Arial"/>
          <w:snapToGrid w:val="0"/>
          <w:sz w:val="24"/>
          <w:szCs w:val="24"/>
        </w:rPr>
        <w:t>d</w:t>
      </w:r>
      <w:r w:rsidR="003945A5">
        <w:rPr>
          <w:rFonts w:ascii="Arial" w:hAnsi="Arial" w:cs="Arial"/>
          <w:snapToGrid w:val="0"/>
          <w:sz w:val="24"/>
          <w:szCs w:val="24"/>
        </w:rPr>
        <w:t xml:space="preserve">ichas </w:t>
      </w:r>
      <w:r w:rsidR="00CB7287">
        <w:rPr>
          <w:rFonts w:ascii="Arial" w:hAnsi="Arial" w:cs="Arial"/>
          <w:snapToGrid w:val="0"/>
          <w:sz w:val="24"/>
          <w:szCs w:val="24"/>
        </w:rPr>
        <w:t>instrucciones</w:t>
      </w:r>
      <w:r w:rsidR="003945A5">
        <w:rPr>
          <w:rFonts w:ascii="Arial" w:hAnsi="Arial" w:cs="Arial"/>
          <w:snapToGrid w:val="0"/>
          <w:sz w:val="24"/>
          <w:szCs w:val="24"/>
        </w:rPr>
        <w:t xml:space="preserve"> aplican a </w:t>
      </w:r>
      <w:r w:rsidR="00CB7287">
        <w:rPr>
          <w:rFonts w:ascii="Arial" w:hAnsi="Arial" w:cs="Arial"/>
          <w:snapToGrid w:val="0"/>
          <w:sz w:val="24"/>
          <w:szCs w:val="24"/>
        </w:rPr>
        <w:t xml:space="preserve">los </w:t>
      </w:r>
      <w:r w:rsidR="00CB636D">
        <w:rPr>
          <w:rFonts w:ascii="Arial" w:hAnsi="Arial" w:cs="Arial"/>
          <w:snapToGrid w:val="0"/>
          <w:sz w:val="24"/>
          <w:szCs w:val="24"/>
        </w:rPr>
        <w:t>derivados</w:t>
      </w:r>
      <w:r w:rsidR="003945A5">
        <w:rPr>
          <w:rFonts w:ascii="Arial" w:hAnsi="Arial" w:cs="Arial"/>
          <w:snapToGrid w:val="0"/>
          <w:sz w:val="24"/>
          <w:szCs w:val="24"/>
        </w:rPr>
        <w:t xml:space="preserve"> estandarizados</w:t>
      </w:r>
      <w:r w:rsidR="00F32993">
        <w:rPr>
          <w:rFonts w:ascii="Arial" w:hAnsi="Arial" w:cs="Arial"/>
          <w:snapToGrid w:val="0"/>
          <w:sz w:val="24"/>
          <w:szCs w:val="24"/>
        </w:rPr>
        <w:t xml:space="preserve"> y productos estructurados que involucren valores</w:t>
      </w:r>
      <w:r w:rsidR="008A5B41">
        <w:rPr>
          <w:rFonts w:ascii="Arial" w:hAnsi="Arial" w:cs="Arial"/>
          <w:snapToGrid w:val="0"/>
          <w:sz w:val="24"/>
          <w:szCs w:val="24"/>
        </w:rPr>
        <w:t xml:space="preserve">. </w:t>
      </w:r>
      <w:r w:rsidR="00CB7287">
        <w:rPr>
          <w:rFonts w:ascii="Arial" w:hAnsi="Arial" w:cs="Arial"/>
          <w:snapToGrid w:val="0"/>
          <w:sz w:val="24"/>
          <w:szCs w:val="24"/>
        </w:rPr>
        <w:t>En consecuencia, se</w:t>
      </w:r>
      <w:r w:rsidR="007C7722">
        <w:rPr>
          <w:rFonts w:ascii="Arial" w:hAnsi="Arial" w:cs="Arial"/>
          <w:snapToGrid w:val="0"/>
          <w:sz w:val="24"/>
          <w:szCs w:val="24"/>
        </w:rPr>
        <w:t xml:space="preserve"> elimina el </w:t>
      </w:r>
      <w:proofErr w:type="spellStart"/>
      <w:r w:rsidR="007C7722">
        <w:rPr>
          <w:rFonts w:ascii="Arial" w:hAnsi="Arial" w:cs="Arial"/>
          <w:snapToGrid w:val="0"/>
          <w:sz w:val="24"/>
          <w:szCs w:val="24"/>
        </w:rPr>
        <w:t>subnumeral</w:t>
      </w:r>
      <w:proofErr w:type="spellEnd"/>
      <w:r w:rsidR="007C7722">
        <w:rPr>
          <w:rFonts w:ascii="Arial" w:hAnsi="Arial" w:cs="Arial"/>
          <w:snapToGrid w:val="0"/>
          <w:sz w:val="24"/>
          <w:szCs w:val="24"/>
        </w:rPr>
        <w:t xml:space="preserve"> 4.2.1</w:t>
      </w:r>
      <w:r w:rsidR="008029E5">
        <w:rPr>
          <w:rFonts w:ascii="Arial" w:hAnsi="Arial" w:cs="Arial"/>
          <w:snapToGrid w:val="0"/>
          <w:sz w:val="24"/>
          <w:szCs w:val="24"/>
        </w:rPr>
        <w:t xml:space="preserve"> y reenumera</w:t>
      </w:r>
      <w:r w:rsidR="00CB7287">
        <w:rPr>
          <w:rFonts w:ascii="Arial" w:hAnsi="Arial" w:cs="Arial"/>
          <w:snapToGrid w:val="0"/>
          <w:sz w:val="24"/>
          <w:szCs w:val="24"/>
        </w:rPr>
        <w:t>n</w:t>
      </w:r>
      <w:r w:rsidR="008029E5">
        <w:rPr>
          <w:rFonts w:ascii="Arial" w:hAnsi="Arial" w:cs="Arial"/>
          <w:snapToGrid w:val="0"/>
          <w:sz w:val="24"/>
          <w:szCs w:val="24"/>
        </w:rPr>
        <w:t xml:space="preserve"> los </w:t>
      </w:r>
      <w:proofErr w:type="spellStart"/>
      <w:r w:rsidR="008029E5">
        <w:rPr>
          <w:rFonts w:ascii="Arial" w:hAnsi="Arial" w:cs="Arial"/>
          <w:snapToGrid w:val="0"/>
          <w:sz w:val="24"/>
          <w:szCs w:val="24"/>
        </w:rPr>
        <w:t>subnumerales</w:t>
      </w:r>
      <w:proofErr w:type="spellEnd"/>
      <w:r w:rsidR="008029E5">
        <w:rPr>
          <w:rFonts w:ascii="Arial" w:hAnsi="Arial" w:cs="Arial"/>
          <w:snapToGrid w:val="0"/>
          <w:sz w:val="24"/>
          <w:szCs w:val="24"/>
        </w:rPr>
        <w:t xml:space="preserve"> 4.2.2 y 4.2.3</w:t>
      </w:r>
      <w:r w:rsidR="001A4E93">
        <w:rPr>
          <w:rFonts w:ascii="Arial" w:hAnsi="Arial" w:cs="Arial"/>
          <w:snapToGrid w:val="0"/>
          <w:sz w:val="24"/>
          <w:szCs w:val="24"/>
        </w:rPr>
        <w:t xml:space="preserve"> del Capítulo IV del Título II de la Parte III de CBJ.</w:t>
      </w:r>
    </w:p>
    <w:p w14:paraId="6FEDA9D5" w14:textId="77777777" w:rsidR="007443B3" w:rsidRDefault="007443B3" w:rsidP="00AB5DC5">
      <w:pPr>
        <w:jc w:val="both"/>
        <w:rPr>
          <w:rFonts w:ascii="Arial" w:hAnsi="Arial" w:cs="Arial"/>
          <w:snapToGrid w:val="0"/>
          <w:sz w:val="24"/>
          <w:szCs w:val="24"/>
        </w:rPr>
      </w:pPr>
    </w:p>
    <w:p w14:paraId="61CBA329" w14:textId="5DC61B86" w:rsidR="00CE05E4" w:rsidRDefault="00CE05E4" w:rsidP="00AB5DC5">
      <w:p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TERCERA</w:t>
      </w:r>
      <w:r w:rsidRPr="00580B58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.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 Modificar </w:t>
      </w:r>
      <w:r w:rsidR="005D7305">
        <w:rPr>
          <w:rFonts w:ascii="Arial" w:hAnsi="Arial" w:cs="Arial"/>
          <w:color w:val="000000"/>
          <w:sz w:val="24"/>
          <w:szCs w:val="24"/>
          <w:lang w:val="es-CO"/>
        </w:rPr>
        <w:t xml:space="preserve">los </w:t>
      </w:r>
      <w:proofErr w:type="spellStart"/>
      <w:r w:rsidR="005D7305">
        <w:rPr>
          <w:rFonts w:ascii="Arial" w:hAnsi="Arial" w:cs="Arial"/>
          <w:color w:val="000000"/>
          <w:sz w:val="24"/>
          <w:szCs w:val="24"/>
          <w:lang w:val="es-CO"/>
        </w:rPr>
        <w:t>subnumerales</w:t>
      </w:r>
      <w:proofErr w:type="spellEnd"/>
      <w:r w:rsidR="005D7305">
        <w:rPr>
          <w:rFonts w:ascii="Arial" w:hAnsi="Arial" w:cs="Arial"/>
          <w:color w:val="000000"/>
          <w:sz w:val="24"/>
          <w:szCs w:val="24"/>
          <w:lang w:val="es-CO"/>
        </w:rPr>
        <w:t xml:space="preserve"> 4.1.1 y </w:t>
      </w:r>
      <w:r w:rsidR="00AD17C9">
        <w:rPr>
          <w:rFonts w:ascii="Arial" w:hAnsi="Arial" w:cs="Arial"/>
          <w:color w:val="000000"/>
          <w:sz w:val="24"/>
          <w:szCs w:val="24"/>
          <w:lang w:val="es-CO"/>
        </w:rPr>
        <w:t xml:space="preserve">4.1.3.2.3 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del </w:t>
      </w:r>
      <w:r>
        <w:rPr>
          <w:rFonts w:ascii="Arial" w:hAnsi="Arial" w:cs="Arial"/>
          <w:snapToGrid w:val="0"/>
          <w:sz w:val="24"/>
          <w:szCs w:val="24"/>
        </w:rPr>
        <w:t>Capítulo I</w:t>
      </w:r>
      <w:r w:rsidR="002D7C9F">
        <w:rPr>
          <w:rFonts w:ascii="Arial" w:hAnsi="Arial" w:cs="Arial"/>
          <w:snapToGrid w:val="0"/>
          <w:sz w:val="24"/>
          <w:szCs w:val="24"/>
        </w:rPr>
        <w:t>I</w:t>
      </w:r>
      <w:r>
        <w:rPr>
          <w:rFonts w:ascii="Arial" w:hAnsi="Arial" w:cs="Arial"/>
          <w:snapToGrid w:val="0"/>
          <w:sz w:val="24"/>
          <w:szCs w:val="24"/>
        </w:rPr>
        <w:t xml:space="preserve"> del Título II de la Parte III de CBJ</w:t>
      </w:r>
      <w:r w:rsidR="00D27D1C">
        <w:rPr>
          <w:rFonts w:ascii="Arial" w:hAnsi="Arial" w:cs="Arial"/>
          <w:snapToGrid w:val="0"/>
          <w:sz w:val="24"/>
          <w:szCs w:val="24"/>
        </w:rPr>
        <w:t xml:space="preserve"> en lo relacionado con </w:t>
      </w:r>
      <w:r w:rsidR="00F87297">
        <w:rPr>
          <w:rFonts w:ascii="Arial" w:hAnsi="Arial" w:cs="Arial"/>
          <w:snapToGrid w:val="0"/>
          <w:sz w:val="24"/>
          <w:szCs w:val="24"/>
        </w:rPr>
        <w:t>los</w:t>
      </w:r>
      <w:r w:rsidR="00853FA5">
        <w:rPr>
          <w:rFonts w:ascii="Arial" w:hAnsi="Arial" w:cs="Arial"/>
          <w:snapToGrid w:val="0"/>
          <w:sz w:val="24"/>
          <w:szCs w:val="24"/>
        </w:rPr>
        <w:t xml:space="preserve"> deberes </w:t>
      </w:r>
      <w:r w:rsidR="00F87297">
        <w:rPr>
          <w:rFonts w:ascii="Arial" w:hAnsi="Arial" w:cs="Arial"/>
          <w:snapToGrid w:val="0"/>
          <w:sz w:val="24"/>
          <w:szCs w:val="24"/>
        </w:rPr>
        <w:t>de l</w:t>
      </w:r>
      <w:r w:rsidR="00186E0C">
        <w:rPr>
          <w:rFonts w:ascii="Arial" w:hAnsi="Arial" w:cs="Arial"/>
          <w:snapToGrid w:val="0"/>
          <w:sz w:val="24"/>
          <w:szCs w:val="24"/>
        </w:rPr>
        <w:t>o</w:t>
      </w:r>
      <w:r w:rsidR="00F87297">
        <w:rPr>
          <w:rFonts w:ascii="Arial" w:hAnsi="Arial" w:cs="Arial"/>
          <w:snapToGrid w:val="0"/>
          <w:sz w:val="24"/>
          <w:szCs w:val="24"/>
        </w:rPr>
        <w:t xml:space="preserve">s intermediarios de </w:t>
      </w:r>
      <w:r w:rsidR="00F87297">
        <w:rPr>
          <w:rFonts w:ascii="Arial" w:hAnsi="Arial" w:cs="Arial"/>
          <w:snapToGrid w:val="0"/>
          <w:sz w:val="24"/>
          <w:szCs w:val="24"/>
        </w:rPr>
        <w:lastRenderedPageBreak/>
        <w:t xml:space="preserve">valores </w:t>
      </w:r>
      <w:r w:rsidR="004956D7">
        <w:rPr>
          <w:rFonts w:ascii="Arial" w:hAnsi="Arial" w:cs="Arial"/>
          <w:snapToGrid w:val="0"/>
          <w:sz w:val="24"/>
          <w:szCs w:val="24"/>
        </w:rPr>
        <w:t xml:space="preserve">y </w:t>
      </w:r>
      <w:r w:rsidR="00186E0C">
        <w:rPr>
          <w:rFonts w:ascii="Arial" w:hAnsi="Arial" w:cs="Arial"/>
          <w:snapToGrid w:val="0"/>
          <w:sz w:val="24"/>
          <w:szCs w:val="24"/>
        </w:rPr>
        <w:t xml:space="preserve">los requisitos del libro </w:t>
      </w:r>
      <w:r w:rsidR="00035C82">
        <w:rPr>
          <w:rFonts w:ascii="Arial" w:hAnsi="Arial" w:cs="Arial"/>
          <w:snapToGrid w:val="0"/>
          <w:sz w:val="24"/>
          <w:szCs w:val="24"/>
        </w:rPr>
        <w:t>de instrucciones internas</w:t>
      </w:r>
      <w:r w:rsidR="00F747CA">
        <w:rPr>
          <w:rFonts w:ascii="Arial" w:hAnsi="Arial" w:cs="Arial"/>
          <w:snapToGrid w:val="0"/>
          <w:sz w:val="24"/>
          <w:szCs w:val="24"/>
        </w:rPr>
        <w:t xml:space="preserve">, </w:t>
      </w:r>
      <w:r w:rsidR="00894419">
        <w:rPr>
          <w:rFonts w:ascii="Arial" w:hAnsi="Arial" w:cs="Arial"/>
          <w:snapToGrid w:val="0"/>
          <w:sz w:val="24"/>
          <w:szCs w:val="24"/>
        </w:rPr>
        <w:t>con el propósito de</w:t>
      </w:r>
      <w:r w:rsidR="00487DD0">
        <w:rPr>
          <w:rFonts w:ascii="Arial" w:hAnsi="Arial" w:cs="Arial"/>
          <w:snapToGrid w:val="0"/>
          <w:sz w:val="24"/>
          <w:szCs w:val="24"/>
        </w:rPr>
        <w:t xml:space="preserve"> incorporar las modificaciones a las que se refiere el anterior numeral.</w:t>
      </w:r>
      <w:r w:rsidR="00035C82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3CBE4A24" w14:textId="77777777" w:rsidR="00F47CAD" w:rsidRDefault="00F47CAD" w:rsidP="00AB5DC5">
      <w:pPr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1E7FC07B" w14:textId="5C8A19E9" w:rsidR="00D82E1F" w:rsidRDefault="00CE05E4" w:rsidP="00AB5DC5">
      <w:p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CUARTA</w:t>
      </w:r>
      <w:r w:rsidR="007A75F2">
        <w:rPr>
          <w:rFonts w:ascii="Arial" w:hAnsi="Arial" w:cs="Arial"/>
          <w:b/>
          <w:bCs/>
          <w:snapToGrid w:val="0"/>
          <w:sz w:val="24"/>
          <w:szCs w:val="24"/>
        </w:rPr>
        <w:t xml:space="preserve">. </w:t>
      </w:r>
      <w:r w:rsidR="00A27AD8">
        <w:rPr>
          <w:rFonts w:ascii="Arial" w:hAnsi="Arial" w:cs="Arial"/>
          <w:snapToGrid w:val="0"/>
          <w:sz w:val="24"/>
          <w:szCs w:val="24"/>
        </w:rPr>
        <w:t>Actualizar</w:t>
      </w:r>
      <w:r w:rsidR="00EC719B">
        <w:rPr>
          <w:rFonts w:ascii="Arial" w:hAnsi="Arial" w:cs="Arial"/>
          <w:snapToGrid w:val="0"/>
          <w:sz w:val="24"/>
          <w:szCs w:val="24"/>
        </w:rPr>
        <w:t xml:space="preserve"> las instrucciones de</w:t>
      </w:r>
      <w:r w:rsidR="00FF505F">
        <w:rPr>
          <w:rFonts w:ascii="Arial" w:hAnsi="Arial" w:cs="Arial"/>
          <w:snapToGrid w:val="0"/>
          <w:sz w:val="24"/>
          <w:szCs w:val="24"/>
        </w:rPr>
        <w:t>l</w:t>
      </w:r>
      <w:r w:rsidR="00EC719B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="001B68F7">
        <w:rPr>
          <w:rFonts w:ascii="Arial" w:hAnsi="Arial" w:cs="Arial"/>
          <w:snapToGrid w:val="0"/>
          <w:sz w:val="24"/>
          <w:szCs w:val="24"/>
        </w:rPr>
        <w:t>sub</w:t>
      </w:r>
      <w:r w:rsidR="00EC719B">
        <w:rPr>
          <w:rFonts w:ascii="Arial" w:hAnsi="Arial" w:cs="Arial"/>
          <w:snapToGrid w:val="0"/>
          <w:sz w:val="24"/>
          <w:szCs w:val="24"/>
        </w:rPr>
        <w:t>numeral</w:t>
      </w:r>
      <w:proofErr w:type="spellEnd"/>
      <w:r w:rsidR="00FF505F">
        <w:rPr>
          <w:rFonts w:ascii="Arial" w:hAnsi="Arial" w:cs="Arial"/>
          <w:snapToGrid w:val="0"/>
          <w:sz w:val="24"/>
          <w:szCs w:val="24"/>
        </w:rPr>
        <w:t xml:space="preserve"> 1</w:t>
      </w:r>
      <w:r w:rsidR="00E90461">
        <w:rPr>
          <w:rFonts w:ascii="Arial" w:hAnsi="Arial" w:cs="Arial"/>
          <w:snapToGrid w:val="0"/>
          <w:sz w:val="24"/>
          <w:szCs w:val="24"/>
        </w:rPr>
        <w:t>.1</w:t>
      </w:r>
      <w:r w:rsidR="007A7E06">
        <w:rPr>
          <w:rFonts w:ascii="Arial" w:hAnsi="Arial" w:cs="Arial"/>
          <w:snapToGrid w:val="0"/>
          <w:sz w:val="24"/>
          <w:szCs w:val="24"/>
        </w:rPr>
        <w:t xml:space="preserve"> </w:t>
      </w:r>
      <w:r w:rsidR="00EC719B">
        <w:rPr>
          <w:rFonts w:ascii="Arial" w:hAnsi="Arial" w:cs="Arial"/>
          <w:snapToGrid w:val="0"/>
          <w:sz w:val="24"/>
          <w:szCs w:val="24"/>
        </w:rPr>
        <w:t xml:space="preserve">del </w:t>
      </w:r>
      <w:r w:rsidR="00BC3F3B">
        <w:rPr>
          <w:rFonts w:ascii="Arial" w:hAnsi="Arial" w:cs="Arial"/>
          <w:snapToGrid w:val="0"/>
          <w:sz w:val="24"/>
          <w:szCs w:val="24"/>
        </w:rPr>
        <w:t xml:space="preserve">Capítulo </w:t>
      </w:r>
      <w:r w:rsidR="00016D6B">
        <w:rPr>
          <w:rFonts w:ascii="Arial" w:hAnsi="Arial" w:cs="Arial"/>
          <w:snapToGrid w:val="0"/>
          <w:sz w:val="24"/>
          <w:szCs w:val="24"/>
        </w:rPr>
        <w:t>III del Título</w:t>
      </w:r>
      <w:r w:rsidR="00790ED1">
        <w:rPr>
          <w:rFonts w:ascii="Arial" w:hAnsi="Arial" w:cs="Arial"/>
          <w:snapToGrid w:val="0"/>
          <w:sz w:val="24"/>
          <w:szCs w:val="24"/>
        </w:rPr>
        <w:t xml:space="preserve"> I de la Parte </w:t>
      </w:r>
      <w:r w:rsidR="00A6636C">
        <w:rPr>
          <w:rFonts w:ascii="Arial" w:hAnsi="Arial" w:cs="Arial"/>
          <w:snapToGrid w:val="0"/>
          <w:sz w:val="24"/>
          <w:szCs w:val="24"/>
        </w:rPr>
        <w:t xml:space="preserve">II de la </w:t>
      </w:r>
      <w:r w:rsidR="00EC719B">
        <w:rPr>
          <w:rFonts w:ascii="Arial" w:hAnsi="Arial" w:cs="Arial"/>
          <w:snapToGrid w:val="0"/>
          <w:sz w:val="24"/>
          <w:szCs w:val="24"/>
        </w:rPr>
        <w:t xml:space="preserve">Circular Básica </w:t>
      </w:r>
      <w:r w:rsidR="00A6636C">
        <w:rPr>
          <w:rFonts w:ascii="Arial" w:hAnsi="Arial" w:cs="Arial"/>
          <w:snapToGrid w:val="0"/>
          <w:sz w:val="24"/>
          <w:szCs w:val="24"/>
        </w:rPr>
        <w:t>Jurídica</w:t>
      </w:r>
      <w:r w:rsidR="00EC719B">
        <w:rPr>
          <w:rFonts w:ascii="Arial" w:hAnsi="Arial" w:cs="Arial"/>
          <w:snapToGrid w:val="0"/>
          <w:sz w:val="24"/>
          <w:szCs w:val="24"/>
        </w:rPr>
        <w:t xml:space="preserve"> en lo relacionado con </w:t>
      </w:r>
      <w:r w:rsidR="00D6481E">
        <w:rPr>
          <w:rFonts w:ascii="Arial" w:hAnsi="Arial" w:cs="Arial"/>
          <w:snapToGrid w:val="0"/>
          <w:sz w:val="24"/>
          <w:szCs w:val="24"/>
        </w:rPr>
        <w:t xml:space="preserve">los procesos de </w:t>
      </w:r>
      <w:r w:rsidR="00D6481E" w:rsidRPr="00D6481E">
        <w:rPr>
          <w:rFonts w:ascii="Arial" w:hAnsi="Arial" w:cs="Arial"/>
          <w:snapToGrid w:val="0"/>
          <w:sz w:val="24"/>
          <w:szCs w:val="24"/>
        </w:rPr>
        <w:t>apertura de depósitos en cuentas corrientes y de ahorros</w:t>
      </w:r>
      <w:r w:rsidR="00D6481E"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40E264E7" w14:textId="318D5EEC" w:rsidR="004D40A5" w:rsidRDefault="004D40A5" w:rsidP="34262CFF">
      <w:pPr>
        <w:jc w:val="both"/>
        <w:rPr>
          <w:rFonts w:ascii="Arial" w:hAnsi="Arial" w:cs="Arial"/>
          <w:sz w:val="24"/>
          <w:szCs w:val="24"/>
        </w:rPr>
      </w:pPr>
    </w:p>
    <w:p w14:paraId="5D4D408C" w14:textId="402C8B56" w:rsidR="00A571D3" w:rsidRPr="0050645F" w:rsidRDefault="002B0D78" w:rsidP="0050645F">
      <w:pPr>
        <w:tabs>
          <w:tab w:val="left" w:pos="-72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50645F" w:rsidRPr="006313D3">
        <w:rPr>
          <w:rFonts w:ascii="Arial" w:hAnsi="Arial" w:cs="Arial"/>
          <w:color w:val="000000"/>
          <w:sz w:val="24"/>
          <w:szCs w:val="24"/>
        </w:rPr>
        <w:t>anexan las páginas objeto de modificación.</w:t>
      </w:r>
    </w:p>
    <w:p w14:paraId="77B2264E" w14:textId="77777777" w:rsidR="00A571D3" w:rsidRPr="007C6545" w:rsidRDefault="00A571D3" w:rsidP="00D919F4">
      <w:pPr>
        <w:adjustRightInd w:val="0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14:paraId="08746A50" w14:textId="77777777" w:rsidR="00D919F4" w:rsidRPr="007C6545" w:rsidRDefault="00A05792" w:rsidP="00D919F4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7C6545">
        <w:rPr>
          <w:rFonts w:ascii="Arial" w:hAnsi="Arial" w:cs="Arial"/>
          <w:bCs/>
          <w:sz w:val="24"/>
          <w:szCs w:val="24"/>
          <w:lang w:val="es-CO"/>
        </w:rPr>
        <w:t>La presente Circular rige a partir de su publicación.</w:t>
      </w:r>
    </w:p>
    <w:p w14:paraId="3EE559D9" w14:textId="4F474054" w:rsidR="005005D5" w:rsidRDefault="005005D5" w:rsidP="34262CFF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3AD75771" w14:textId="650D00D2" w:rsidR="00A05792" w:rsidRPr="007C6545" w:rsidRDefault="00A05792" w:rsidP="00A05792">
      <w:pPr>
        <w:jc w:val="both"/>
        <w:rPr>
          <w:rFonts w:ascii="Arial" w:hAnsi="Arial" w:cs="Arial"/>
          <w:sz w:val="24"/>
          <w:szCs w:val="24"/>
        </w:rPr>
      </w:pPr>
      <w:r w:rsidRPr="007C6545">
        <w:rPr>
          <w:rFonts w:ascii="Arial" w:hAnsi="Arial" w:cs="Arial"/>
          <w:sz w:val="24"/>
          <w:szCs w:val="24"/>
        </w:rPr>
        <w:t>Cordialmente,</w:t>
      </w:r>
    </w:p>
    <w:p w14:paraId="74B4B964" w14:textId="77777777" w:rsidR="00A05792" w:rsidRPr="007C6545" w:rsidRDefault="00A05792" w:rsidP="00A05792">
      <w:pPr>
        <w:jc w:val="both"/>
        <w:rPr>
          <w:rFonts w:ascii="Arial" w:hAnsi="Arial" w:cs="Arial"/>
          <w:sz w:val="24"/>
          <w:szCs w:val="24"/>
        </w:rPr>
      </w:pPr>
    </w:p>
    <w:p w14:paraId="5B36D485" w14:textId="77777777" w:rsidR="00395A50" w:rsidRPr="007C6545" w:rsidRDefault="00395A50" w:rsidP="00A05792">
      <w:pPr>
        <w:jc w:val="both"/>
        <w:rPr>
          <w:rFonts w:ascii="Arial" w:hAnsi="Arial" w:cs="Arial"/>
          <w:sz w:val="24"/>
          <w:szCs w:val="24"/>
        </w:rPr>
      </w:pPr>
    </w:p>
    <w:p w14:paraId="2F4C50FF" w14:textId="4A082665" w:rsidR="00A5012C" w:rsidRPr="007C6545" w:rsidRDefault="00A5012C" w:rsidP="34262CFF">
      <w:pPr>
        <w:jc w:val="both"/>
        <w:rPr>
          <w:rFonts w:ascii="Arial" w:hAnsi="Arial" w:cs="Arial"/>
          <w:sz w:val="24"/>
          <w:szCs w:val="24"/>
        </w:rPr>
      </w:pPr>
    </w:p>
    <w:p w14:paraId="456B627C" w14:textId="77777777" w:rsidR="00D919F4" w:rsidRPr="007C6545" w:rsidRDefault="00D919F4" w:rsidP="00A05792">
      <w:pPr>
        <w:jc w:val="both"/>
        <w:rPr>
          <w:rFonts w:ascii="Arial" w:hAnsi="Arial" w:cs="Arial"/>
          <w:sz w:val="24"/>
          <w:szCs w:val="24"/>
        </w:rPr>
      </w:pPr>
    </w:p>
    <w:p w14:paraId="43AE0597" w14:textId="77777777" w:rsidR="00A05792" w:rsidRPr="007C6545" w:rsidRDefault="00A05792" w:rsidP="00A05792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7C6545">
        <w:rPr>
          <w:rFonts w:ascii="Arial" w:hAnsi="Arial" w:cs="Arial"/>
          <w:b/>
          <w:sz w:val="24"/>
          <w:szCs w:val="24"/>
          <w:lang w:val="es-CO"/>
        </w:rPr>
        <w:t>JORGE CASTAÑO GUTIÉRREZ</w:t>
      </w:r>
    </w:p>
    <w:p w14:paraId="061943D5" w14:textId="77777777" w:rsidR="00A05792" w:rsidRPr="007C6545" w:rsidRDefault="00A05792" w:rsidP="00A05792">
      <w:pPr>
        <w:jc w:val="both"/>
        <w:rPr>
          <w:rFonts w:ascii="Arial" w:hAnsi="Arial" w:cs="Arial"/>
          <w:sz w:val="24"/>
          <w:szCs w:val="24"/>
          <w:lang w:val="es-CO"/>
        </w:rPr>
      </w:pPr>
      <w:r w:rsidRPr="007C6545">
        <w:rPr>
          <w:rFonts w:ascii="Arial" w:hAnsi="Arial" w:cs="Arial"/>
          <w:sz w:val="24"/>
          <w:szCs w:val="24"/>
          <w:lang w:val="es-CO"/>
        </w:rPr>
        <w:t xml:space="preserve">Superintendente Financiero de Colombia </w:t>
      </w:r>
    </w:p>
    <w:p w14:paraId="1937E0CA" w14:textId="7332FD63" w:rsidR="00DE69BE" w:rsidRPr="007C6545" w:rsidRDefault="00A05792" w:rsidP="00E21140">
      <w:pPr>
        <w:jc w:val="both"/>
        <w:rPr>
          <w:rFonts w:ascii="Arial" w:hAnsi="Arial" w:cs="Arial"/>
          <w:sz w:val="24"/>
          <w:szCs w:val="24"/>
          <w:lang w:val="es-CO"/>
        </w:rPr>
      </w:pPr>
      <w:r w:rsidRPr="007C6545">
        <w:rPr>
          <w:rFonts w:ascii="Arial" w:hAnsi="Arial" w:cs="Arial"/>
          <w:sz w:val="24"/>
          <w:szCs w:val="24"/>
          <w:lang w:val="es-CO"/>
        </w:rPr>
        <w:t>50000</w:t>
      </w:r>
    </w:p>
    <w:sectPr w:rsidR="00DE69BE" w:rsidRPr="007C6545" w:rsidSect="00F93EB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2" w:h="18722" w:code="124"/>
      <w:pgMar w:top="1417" w:right="1701" w:bottom="1417" w:left="1701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261D" w14:textId="77777777" w:rsidR="000E0F0E" w:rsidRDefault="000E0F0E">
      <w:r>
        <w:separator/>
      </w:r>
    </w:p>
  </w:endnote>
  <w:endnote w:type="continuationSeparator" w:id="0">
    <w:p w14:paraId="4A4CFD7C" w14:textId="77777777" w:rsidR="000E0F0E" w:rsidRDefault="000E0F0E">
      <w:r>
        <w:continuationSeparator/>
      </w:r>
    </w:p>
  </w:endnote>
  <w:endnote w:type="continuationNotice" w:id="1">
    <w:p w14:paraId="22BEB217" w14:textId="77777777" w:rsidR="00C14F9E" w:rsidRDefault="00C14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E036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4B9A6E3A" w14:textId="77777777" w:rsidR="00564B20" w:rsidRDefault="00564B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C85E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12B49C30" w14:textId="77777777" w:rsidR="00564B20" w:rsidRDefault="00564B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D0B1" w14:textId="77777777" w:rsidR="000E0F0E" w:rsidRDefault="000E0F0E">
      <w:r>
        <w:separator/>
      </w:r>
    </w:p>
  </w:footnote>
  <w:footnote w:type="continuationSeparator" w:id="0">
    <w:p w14:paraId="11B4A7EF" w14:textId="77777777" w:rsidR="000E0F0E" w:rsidRDefault="000E0F0E">
      <w:r>
        <w:continuationSeparator/>
      </w:r>
    </w:p>
  </w:footnote>
  <w:footnote w:type="continuationNotice" w:id="1">
    <w:p w14:paraId="6FD81686" w14:textId="77777777" w:rsidR="00C14F9E" w:rsidRDefault="00C14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3B15" w14:textId="77777777" w:rsidR="00F87EAC" w:rsidRDefault="00F87EAC" w:rsidP="00DE69BE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151B6435" w14:textId="77777777" w:rsidR="00DE69BE" w:rsidRDefault="00DE69BE" w:rsidP="00DE69BE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DE69BE">
      <w:rPr>
        <w:rFonts w:ascii="Arial" w:hAnsi="Arial" w:cs="Arial"/>
        <w:b/>
        <w:sz w:val="24"/>
        <w:szCs w:val="24"/>
      </w:rPr>
      <w:t>SUPERINTENDENCIA FINANCIERA DE COLOMBIA</w:t>
    </w:r>
  </w:p>
  <w:p w14:paraId="56DFF4FB" w14:textId="77777777" w:rsidR="008F28B4" w:rsidRDefault="008F28B4" w:rsidP="00DE69BE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68C63612" w14:textId="716494C9" w:rsidR="008F28B4" w:rsidRDefault="008F28B4" w:rsidP="00953079">
    <w:pPr>
      <w:pStyle w:val="Encabezado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Circular Externa </w:t>
    </w:r>
    <w:r w:rsidR="00A00F89">
      <w:rPr>
        <w:rFonts w:ascii="Arial" w:hAnsi="Arial" w:cs="Arial"/>
        <w:b/>
        <w:bCs/>
        <w:sz w:val="22"/>
        <w:szCs w:val="22"/>
      </w:rPr>
      <w:t>023</w:t>
    </w:r>
    <w:r w:rsidR="00953079">
      <w:rPr>
        <w:rFonts w:ascii="Arial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 xml:space="preserve">de 2022                                                                     </w:t>
    </w:r>
    <w:r w:rsidR="00953079">
      <w:rPr>
        <w:rFonts w:ascii="Arial" w:hAnsi="Arial" w:cs="Arial"/>
        <w:b/>
        <w:bCs/>
        <w:sz w:val="22"/>
        <w:szCs w:val="22"/>
      </w:rPr>
      <w:t xml:space="preserve">       </w:t>
    </w:r>
    <w:r>
      <w:rPr>
        <w:rFonts w:ascii="Arial" w:hAnsi="Arial" w:cs="Arial"/>
        <w:b/>
        <w:bCs/>
        <w:sz w:val="22"/>
        <w:szCs w:val="22"/>
      </w:rPr>
      <w:t>Página 2</w:t>
    </w:r>
  </w:p>
  <w:p w14:paraId="1715382B" w14:textId="77777777" w:rsidR="008F28B4" w:rsidRDefault="008F28B4" w:rsidP="008F28B4">
    <w:pPr>
      <w:pStyle w:val="Encabezado"/>
      <w:jc w:val="center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8BEA" w14:textId="77777777" w:rsidR="00DE69BE" w:rsidRPr="00DE69BE" w:rsidRDefault="00DE69BE" w:rsidP="00DE69BE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DE69BE">
      <w:rPr>
        <w:rFonts w:ascii="Arial" w:hAnsi="Arial" w:cs="Arial"/>
        <w:b/>
        <w:sz w:val="24"/>
        <w:szCs w:val="24"/>
      </w:rPr>
      <w:t>SUPERINTENDENCIA FINANCIERA DE COLOMBIA</w:t>
    </w:r>
  </w:p>
  <w:p w14:paraId="2B7F7CCE" w14:textId="77777777" w:rsidR="00DE69BE" w:rsidRDefault="00DE69BE" w:rsidP="00DE69BE">
    <w:pPr>
      <w:pStyle w:val="Encabezado"/>
      <w:jc w:val="both"/>
      <w:rPr>
        <w:rFonts w:ascii="Arial" w:hAnsi="Arial" w:cs="Arial"/>
        <w:b/>
        <w:sz w:val="24"/>
        <w:szCs w:val="24"/>
      </w:rPr>
    </w:pPr>
  </w:p>
  <w:p w14:paraId="54E3BAC9" w14:textId="77777777" w:rsidR="00DE69BE" w:rsidRDefault="00DE69BE" w:rsidP="00DE69BE">
    <w:pPr>
      <w:pStyle w:val="Encabezado"/>
      <w:jc w:val="both"/>
      <w:rPr>
        <w:rFonts w:ascii="Arial" w:hAnsi="Arial" w:cs="Arial"/>
        <w:b/>
        <w:sz w:val="24"/>
        <w:szCs w:val="24"/>
      </w:rPr>
    </w:pPr>
  </w:p>
  <w:p w14:paraId="3F818397" w14:textId="729BC91E" w:rsidR="00DE69BE" w:rsidRPr="00DE69BE" w:rsidRDefault="00DE69BE" w:rsidP="00DE69BE">
    <w:pPr>
      <w:pStyle w:val="Encabezado"/>
      <w:jc w:val="both"/>
      <w:rPr>
        <w:rFonts w:ascii="Arial" w:hAnsi="Arial" w:cs="Arial"/>
        <w:b/>
        <w:sz w:val="24"/>
        <w:szCs w:val="24"/>
      </w:rPr>
    </w:pPr>
    <w:r w:rsidRPr="00DE69BE">
      <w:rPr>
        <w:rFonts w:ascii="Arial" w:hAnsi="Arial" w:cs="Arial"/>
        <w:b/>
        <w:sz w:val="24"/>
        <w:szCs w:val="24"/>
      </w:rPr>
      <w:t>Circular Externa    de 2022</w:t>
    </w:r>
    <w:r>
      <w:rPr>
        <w:rFonts w:ascii="Arial" w:hAnsi="Arial" w:cs="Arial"/>
        <w:b/>
        <w:sz w:val="24"/>
        <w:szCs w:val="24"/>
      </w:rPr>
      <w:tab/>
    </w:r>
    <w:r w:rsidRPr="00DE69BE">
      <w:rPr>
        <w:rFonts w:ascii="Arial" w:hAnsi="Arial" w:cs="Arial"/>
        <w:b/>
        <w:sz w:val="24"/>
        <w:szCs w:val="24"/>
      </w:rPr>
      <w:tab/>
      <w:t xml:space="preserve">Página </w:t>
    </w:r>
    <w:r w:rsidR="000B5902">
      <w:rPr>
        <w:rFonts w:ascii="Arial" w:hAnsi="Arial" w:cs="Arial"/>
        <w:b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F2C9" w14:textId="52A2228B" w:rsidR="00892147" w:rsidRPr="007C6545" w:rsidRDefault="006B6594" w:rsidP="008F28B4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7C6545">
      <w:rPr>
        <w:rFonts w:ascii="Arial" w:hAnsi="Arial" w:cs="Arial"/>
        <w:b/>
        <w:sz w:val="24"/>
        <w:szCs w:val="24"/>
      </w:rPr>
      <w:t>SUPERINTENDENCIA FINANCIERA DE COLOMBIA</w:t>
    </w:r>
  </w:p>
  <w:p w14:paraId="31141779" w14:textId="77777777" w:rsidR="00F93EB3" w:rsidRPr="008F28B4" w:rsidRDefault="00F93EB3" w:rsidP="008F28B4">
    <w:pPr>
      <w:pStyle w:val="Encabezado"/>
      <w:jc w:val="center"/>
      <w:rPr>
        <w:rFonts w:ascii="Arial" w:hAnsi="Arial" w:cs="Arial"/>
        <w:b/>
        <w:bCs/>
        <w:sz w:val="22"/>
        <w:szCs w:val="22"/>
      </w:rPr>
    </w:pPr>
  </w:p>
  <w:p w14:paraId="45CBFFDB" w14:textId="77777777" w:rsidR="00892147" w:rsidRDefault="00892147" w:rsidP="00892147">
    <w:pPr>
      <w:pStyle w:val="Encabezado"/>
      <w:jc w:val="both"/>
      <w:rPr>
        <w:rFonts w:ascii="Arial" w:hAnsi="Arial" w:cs="Arial"/>
        <w:b/>
        <w:bCs/>
        <w:sz w:val="24"/>
        <w:szCs w:val="24"/>
      </w:rPr>
    </w:pPr>
  </w:p>
  <w:p w14:paraId="3E23518C" w14:textId="77777777" w:rsidR="008F28B4" w:rsidRPr="00892147" w:rsidRDefault="008F28B4" w:rsidP="00892147">
    <w:pPr>
      <w:pStyle w:val="Encabezado"/>
      <w:jc w:val="both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B77FC3"/>
    <w:multiLevelType w:val="hybridMultilevel"/>
    <w:tmpl w:val="7200D26A"/>
    <w:lvl w:ilvl="0" w:tplc="9A22B5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6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0857C1"/>
    <w:multiLevelType w:val="hybridMultilevel"/>
    <w:tmpl w:val="F3E2DA1C"/>
    <w:lvl w:ilvl="0" w:tplc="A35C8A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803EA9"/>
    <w:multiLevelType w:val="hybridMultilevel"/>
    <w:tmpl w:val="0CC2C75A"/>
    <w:lvl w:ilvl="0" w:tplc="CBAC01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D10AB1"/>
    <w:multiLevelType w:val="hybridMultilevel"/>
    <w:tmpl w:val="9D068F7E"/>
    <w:lvl w:ilvl="0" w:tplc="71400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45"/>
  </w:num>
  <w:num w:numId="3">
    <w:abstractNumId w:val="28"/>
  </w:num>
  <w:num w:numId="4">
    <w:abstractNumId w:val="2"/>
  </w:num>
  <w:num w:numId="5">
    <w:abstractNumId w:val="1"/>
  </w:num>
  <w:num w:numId="6">
    <w:abstractNumId w:val="0"/>
  </w:num>
  <w:num w:numId="7">
    <w:abstractNumId w:val="46"/>
  </w:num>
  <w:num w:numId="8">
    <w:abstractNumId w:val="12"/>
  </w:num>
  <w:num w:numId="9">
    <w:abstractNumId w:val="37"/>
  </w:num>
  <w:num w:numId="10">
    <w:abstractNumId w:val="14"/>
  </w:num>
  <w:num w:numId="11">
    <w:abstractNumId w:val="27"/>
  </w:num>
  <w:num w:numId="12">
    <w:abstractNumId w:val="5"/>
  </w:num>
  <w:num w:numId="13">
    <w:abstractNumId w:val="18"/>
  </w:num>
  <w:num w:numId="14">
    <w:abstractNumId w:val="25"/>
  </w:num>
  <w:num w:numId="15">
    <w:abstractNumId w:val="11"/>
  </w:num>
  <w:num w:numId="16">
    <w:abstractNumId w:val="13"/>
  </w:num>
  <w:num w:numId="17">
    <w:abstractNumId w:val="8"/>
  </w:num>
  <w:num w:numId="18">
    <w:abstractNumId w:val="49"/>
  </w:num>
  <w:num w:numId="19">
    <w:abstractNumId w:val="39"/>
  </w:num>
  <w:num w:numId="20">
    <w:abstractNumId w:val="20"/>
  </w:num>
  <w:num w:numId="21">
    <w:abstractNumId w:val="15"/>
  </w:num>
  <w:num w:numId="22">
    <w:abstractNumId w:val="16"/>
  </w:num>
  <w:num w:numId="23">
    <w:abstractNumId w:val="7"/>
  </w:num>
  <w:num w:numId="24">
    <w:abstractNumId w:val="24"/>
  </w:num>
  <w:num w:numId="25">
    <w:abstractNumId w:val="38"/>
  </w:num>
  <w:num w:numId="26">
    <w:abstractNumId w:val="23"/>
  </w:num>
  <w:num w:numId="27">
    <w:abstractNumId w:val="48"/>
  </w:num>
  <w:num w:numId="28">
    <w:abstractNumId w:val="6"/>
  </w:num>
  <w:num w:numId="29">
    <w:abstractNumId w:val="21"/>
  </w:num>
  <w:num w:numId="30">
    <w:abstractNumId w:val="19"/>
  </w:num>
  <w:num w:numId="31">
    <w:abstractNumId w:val="40"/>
  </w:num>
  <w:num w:numId="32">
    <w:abstractNumId w:val="33"/>
  </w:num>
  <w:num w:numId="33">
    <w:abstractNumId w:val="4"/>
  </w:num>
  <w:num w:numId="34">
    <w:abstractNumId w:val="30"/>
  </w:num>
  <w:num w:numId="35">
    <w:abstractNumId w:val="9"/>
  </w:num>
  <w:num w:numId="36">
    <w:abstractNumId w:val="29"/>
  </w:num>
  <w:num w:numId="37">
    <w:abstractNumId w:val="35"/>
  </w:num>
  <w:num w:numId="38">
    <w:abstractNumId w:val="22"/>
  </w:num>
  <w:num w:numId="39">
    <w:abstractNumId w:val="32"/>
  </w:num>
  <w:num w:numId="40">
    <w:abstractNumId w:val="42"/>
  </w:num>
  <w:num w:numId="41">
    <w:abstractNumId w:val="17"/>
  </w:num>
  <w:num w:numId="42">
    <w:abstractNumId w:val="31"/>
  </w:num>
  <w:num w:numId="43">
    <w:abstractNumId w:val="3"/>
  </w:num>
  <w:num w:numId="44">
    <w:abstractNumId w:val="36"/>
  </w:num>
  <w:num w:numId="45">
    <w:abstractNumId w:val="41"/>
  </w:num>
  <w:num w:numId="46">
    <w:abstractNumId w:val="34"/>
  </w:num>
  <w:num w:numId="47">
    <w:abstractNumId w:val="44"/>
  </w:num>
  <w:num w:numId="48">
    <w:abstractNumId w:val="26"/>
  </w:num>
  <w:num w:numId="49">
    <w:abstractNumId w:val="47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4235"/>
    <w:rsid w:val="000129EA"/>
    <w:rsid w:val="00016D6B"/>
    <w:rsid w:val="0001712A"/>
    <w:rsid w:val="0002203C"/>
    <w:rsid w:val="00035C82"/>
    <w:rsid w:val="00037335"/>
    <w:rsid w:val="00041715"/>
    <w:rsid w:val="00043AB2"/>
    <w:rsid w:val="00043B3D"/>
    <w:rsid w:val="00044FFB"/>
    <w:rsid w:val="00047316"/>
    <w:rsid w:val="000521F1"/>
    <w:rsid w:val="000543A2"/>
    <w:rsid w:val="0005569C"/>
    <w:rsid w:val="000637AF"/>
    <w:rsid w:val="00067AAC"/>
    <w:rsid w:val="00070F61"/>
    <w:rsid w:val="00073B15"/>
    <w:rsid w:val="000761A7"/>
    <w:rsid w:val="000779CA"/>
    <w:rsid w:val="00083014"/>
    <w:rsid w:val="0008628D"/>
    <w:rsid w:val="000867DB"/>
    <w:rsid w:val="00096FD4"/>
    <w:rsid w:val="00097B50"/>
    <w:rsid w:val="000A0D87"/>
    <w:rsid w:val="000B29FE"/>
    <w:rsid w:val="000B5902"/>
    <w:rsid w:val="000C1D7D"/>
    <w:rsid w:val="000C22E5"/>
    <w:rsid w:val="000C66CF"/>
    <w:rsid w:val="000D1411"/>
    <w:rsid w:val="000D147B"/>
    <w:rsid w:val="000D1779"/>
    <w:rsid w:val="000D2EC1"/>
    <w:rsid w:val="000D3D17"/>
    <w:rsid w:val="000D4F85"/>
    <w:rsid w:val="000D5752"/>
    <w:rsid w:val="000E0F0E"/>
    <w:rsid w:val="000E1A74"/>
    <w:rsid w:val="000E2D18"/>
    <w:rsid w:val="000E4DCC"/>
    <w:rsid w:val="000E6395"/>
    <w:rsid w:val="000F0992"/>
    <w:rsid w:val="000F6CB5"/>
    <w:rsid w:val="00101B73"/>
    <w:rsid w:val="00103BF4"/>
    <w:rsid w:val="00103CC1"/>
    <w:rsid w:val="00112225"/>
    <w:rsid w:val="001144D1"/>
    <w:rsid w:val="00120DA4"/>
    <w:rsid w:val="001246E6"/>
    <w:rsid w:val="001258E1"/>
    <w:rsid w:val="001260B7"/>
    <w:rsid w:val="001347C6"/>
    <w:rsid w:val="00137252"/>
    <w:rsid w:val="00141D81"/>
    <w:rsid w:val="00150C4B"/>
    <w:rsid w:val="001526E5"/>
    <w:rsid w:val="001543F0"/>
    <w:rsid w:val="0015719B"/>
    <w:rsid w:val="00160F93"/>
    <w:rsid w:val="0016259D"/>
    <w:rsid w:val="0016500E"/>
    <w:rsid w:val="00170AF8"/>
    <w:rsid w:val="00173B89"/>
    <w:rsid w:val="00174343"/>
    <w:rsid w:val="00175162"/>
    <w:rsid w:val="001769D7"/>
    <w:rsid w:val="00181A31"/>
    <w:rsid w:val="00182FC0"/>
    <w:rsid w:val="001837A1"/>
    <w:rsid w:val="00186E0C"/>
    <w:rsid w:val="00190CA3"/>
    <w:rsid w:val="00190EE7"/>
    <w:rsid w:val="001922C8"/>
    <w:rsid w:val="001A4E93"/>
    <w:rsid w:val="001A6B7D"/>
    <w:rsid w:val="001B39C3"/>
    <w:rsid w:val="001B5539"/>
    <w:rsid w:val="001B6389"/>
    <w:rsid w:val="001B68F7"/>
    <w:rsid w:val="001D1AD6"/>
    <w:rsid w:val="001D6C83"/>
    <w:rsid w:val="001E1CAC"/>
    <w:rsid w:val="001E39AA"/>
    <w:rsid w:val="001E540B"/>
    <w:rsid w:val="001E7668"/>
    <w:rsid w:val="001F5620"/>
    <w:rsid w:val="001F667E"/>
    <w:rsid w:val="00204E7C"/>
    <w:rsid w:val="0020550B"/>
    <w:rsid w:val="002222F6"/>
    <w:rsid w:val="0022446D"/>
    <w:rsid w:val="00227291"/>
    <w:rsid w:val="00244764"/>
    <w:rsid w:val="00244ED7"/>
    <w:rsid w:val="00250D70"/>
    <w:rsid w:val="002617AB"/>
    <w:rsid w:val="00270EB1"/>
    <w:rsid w:val="0027167D"/>
    <w:rsid w:val="002730A6"/>
    <w:rsid w:val="00274829"/>
    <w:rsid w:val="002834CF"/>
    <w:rsid w:val="00284B66"/>
    <w:rsid w:val="00286091"/>
    <w:rsid w:val="002914FC"/>
    <w:rsid w:val="00293500"/>
    <w:rsid w:val="00293EE3"/>
    <w:rsid w:val="0029463E"/>
    <w:rsid w:val="002A1020"/>
    <w:rsid w:val="002A1A3F"/>
    <w:rsid w:val="002A5A2E"/>
    <w:rsid w:val="002A5FFE"/>
    <w:rsid w:val="002B0D78"/>
    <w:rsid w:val="002B1397"/>
    <w:rsid w:val="002B1F3E"/>
    <w:rsid w:val="002B21FC"/>
    <w:rsid w:val="002B311C"/>
    <w:rsid w:val="002B41E8"/>
    <w:rsid w:val="002B4A55"/>
    <w:rsid w:val="002B586B"/>
    <w:rsid w:val="002B6B7B"/>
    <w:rsid w:val="002B6E99"/>
    <w:rsid w:val="002C0249"/>
    <w:rsid w:val="002D0E61"/>
    <w:rsid w:val="002D22E3"/>
    <w:rsid w:val="002D3A1D"/>
    <w:rsid w:val="002D766B"/>
    <w:rsid w:val="002D7AE9"/>
    <w:rsid w:val="002D7C9F"/>
    <w:rsid w:val="002E240A"/>
    <w:rsid w:val="002E40A8"/>
    <w:rsid w:val="002E4A8D"/>
    <w:rsid w:val="002E6750"/>
    <w:rsid w:val="002F4A2A"/>
    <w:rsid w:val="002F70B8"/>
    <w:rsid w:val="00300052"/>
    <w:rsid w:val="00306B43"/>
    <w:rsid w:val="00307384"/>
    <w:rsid w:val="0031070E"/>
    <w:rsid w:val="0031095D"/>
    <w:rsid w:val="0031239C"/>
    <w:rsid w:val="00312D25"/>
    <w:rsid w:val="00315F8C"/>
    <w:rsid w:val="00316E05"/>
    <w:rsid w:val="00321661"/>
    <w:rsid w:val="00331ABA"/>
    <w:rsid w:val="00340742"/>
    <w:rsid w:val="00343CBC"/>
    <w:rsid w:val="0034476D"/>
    <w:rsid w:val="0034565D"/>
    <w:rsid w:val="00345712"/>
    <w:rsid w:val="00346280"/>
    <w:rsid w:val="00350094"/>
    <w:rsid w:val="003613ED"/>
    <w:rsid w:val="00361CE3"/>
    <w:rsid w:val="00372291"/>
    <w:rsid w:val="003722C9"/>
    <w:rsid w:val="0037264C"/>
    <w:rsid w:val="0037411F"/>
    <w:rsid w:val="00374F5A"/>
    <w:rsid w:val="003760B7"/>
    <w:rsid w:val="003770D0"/>
    <w:rsid w:val="0038015A"/>
    <w:rsid w:val="003801BD"/>
    <w:rsid w:val="00380893"/>
    <w:rsid w:val="00382349"/>
    <w:rsid w:val="00382F99"/>
    <w:rsid w:val="0038487F"/>
    <w:rsid w:val="00384934"/>
    <w:rsid w:val="00384B34"/>
    <w:rsid w:val="00386FC7"/>
    <w:rsid w:val="003918C3"/>
    <w:rsid w:val="00392912"/>
    <w:rsid w:val="003932DB"/>
    <w:rsid w:val="003945A5"/>
    <w:rsid w:val="00395A50"/>
    <w:rsid w:val="00396F52"/>
    <w:rsid w:val="003B1FB9"/>
    <w:rsid w:val="003B79D1"/>
    <w:rsid w:val="003C6CF1"/>
    <w:rsid w:val="003D3E9C"/>
    <w:rsid w:val="003D5B23"/>
    <w:rsid w:val="003D7139"/>
    <w:rsid w:val="003E2EC6"/>
    <w:rsid w:val="003E3CC3"/>
    <w:rsid w:val="003F296D"/>
    <w:rsid w:val="003F42D7"/>
    <w:rsid w:val="003F61CB"/>
    <w:rsid w:val="003F7BBD"/>
    <w:rsid w:val="004017F1"/>
    <w:rsid w:val="00402193"/>
    <w:rsid w:val="00404235"/>
    <w:rsid w:val="004043B0"/>
    <w:rsid w:val="00404725"/>
    <w:rsid w:val="00404E80"/>
    <w:rsid w:val="0040661C"/>
    <w:rsid w:val="00410CAB"/>
    <w:rsid w:val="00410ED4"/>
    <w:rsid w:val="00412246"/>
    <w:rsid w:val="00416B5D"/>
    <w:rsid w:val="00417333"/>
    <w:rsid w:val="00422826"/>
    <w:rsid w:val="0042707D"/>
    <w:rsid w:val="00433631"/>
    <w:rsid w:val="00434332"/>
    <w:rsid w:val="00437B04"/>
    <w:rsid w:val="00442D46"/>
    <w:rsid w:val="00442D9F"/>
    <w:rsid w:val="0044428D"/>
    <w:rsid w:val="0044603A"/>
    <w:rsid w:val="00451E47"/>
    <w:rsid w:val="00453BE6"/>
    <w:rsid w:val="00455DF5"/>
    <w:rsid w:val="00470D27"/>
    <w:rsid w:val="00471B34"/>
    <w:rsid w:val="00474B92"/>
    <w:rsid w:val="004774ED"/>
    <w:rsid w:val="004811B4"/>
    <w:rsid w:val="00481E94"/>
    <w:rsid w:val="00483A0B"/>
    <w:rsid w:val="00487DD0"/>
    <w:rsid w:val="004956D7"/>
    <w:rsid w:val="004A7CA0"/>
    <w:rsid w:val="004B4C94"/>
    <w:rsid w:val="004B733F"/>
    <w:rsid w:val="004C099D"/>
    <w:rsid w:val="004C0D9F"/>
    <w:rsid w:val="004C2087"/>
    <w:rsid w:val="004C6365"/>
    <w:rsid w:val="004C6DE8"/>
    <w:rsid w:val="004D40A5"/>
    <w:rsid w:val="004D5BBF"/>
    <w:rsid w:val="004E1963"/>
    <w:rsid w:val="004E2579"/>
    <w:rsid w:val="004E5A95"/>
    <w:rsid w:val="004F111A"/>
    <w:rsid w:val="00500466"/>
    <w:rsid w:val="005005D5"/>
    <w:rsid w:val="00502891"/>
    <w:rsid w:val="0050645F"/>
    <w:rsid w:val="00506ED0"/>
    <w:rsid w:val="00513233"/>
    <w:rsid w:val="00523CE4"/>
    <w:rsid w:val="00527BAE"/>
    <w:rsid w:val="005347F4"/>
    <w:rsid w:val="0053612C"/>
    <w:rsid w:val="00537F2A"/>
    <w:rsid w:val="00544010"/>
    <w:rsid w:val="00544AA8"/>
    <w:rsid w:val="00552550"/>
    <w:rsid w:val="005534D1"/>
    <w:rsid w:val="005563A8"/>
    <w:rsid w:val="00564B20"/>
    <w:rsid w:val="00565118"/>
    <w:rsid w:val="005731C4"/>
    <w:rsid w:val="00580B58"/>
    <w:rsid w:val="005812D5"/>
    <w:rsid w:val="00581497"/>
    <w:rsid w:val="0058213F"/>
    <w:rsid w:val="0058408E"/>
    <w:rsid w:val="005871E3"/>
    <w:rsid w:val="005912CA"/>
    <w:rsid w:val="00592D8D"/>
    <w:rsid w:val="00593FCF"/>
    <w:rsid w:val="00597584"/>
    <w:rsid w:val="005A04EB"/>
    <w:rsid w:val="005A337D"/>
    <w:rsid w:val="005A3C46"/>
    <w:rsid w:val="005C6E26"/>
    <w:rsid w:val="005C7DF9"/>
    <w:rsid w:val="005D076C"/>
    <w:rsid w:val="005D51F0"/>
    <w:rsid w:val="005D7305"/>
    <w:rsid w:val="005E1584"/>
    <w:rsid w:val="005F5A91"/>
    <w:rsid w:val="005F5BCF"/>
    <w:rsid w:val="005F6836"/>
    <w:rsid w:val="006020DC"/>
    <w:rsid w:val="006023EC"/>
    <w:rsid w:val="00603047"/>
    <w:rsid w:val="00603352"/>
    <w:rsid w:val="00605DAF"/>
    <w:rsid w:val="00610614"/>
    <w:rsid w:val="006116A2"/>
    <w:rsid w:val="00617D70"/>
    <w:rsid w:val="00621A24"/>
    <w:rsid w:val="006239BC"/>
    <w:rsid w:val="006242AD"/>
    <w:rsid w:val="006260FE"/>
    <w:rsid w:val="00627293"/>
    <w:rsid w:val="006309E7"/>
    <w:rsid w:val="0063210F"/>
    <w:rsid w:val="00636F8C"/>
    <w:rsid w:val="0064423D"/>
    <w:rsid w:val="006458DB"/>
    <w:rsid w:val="00650334"/>
    <w:rsid w:val="0065165B"/>
    <w:rsid w:val="006542B8"/>
    <w:rsid w:val="00655C9D"/>
    <w:rsid w:val="00660170"/>
    <w:rsid w:val="006602AA"/>
    <w:rsid w:val="00664485"/>
    <w:rsid w:val="00664537"/>
    <w:rsid w:val="00664B83"/>
    <w:rsid w:val="00673775"/>
    <w:rsid w:val="0068055B"/>
    <w:rsid w:val="006826C1"/>
    <w:rsid w:val="00682D19"/>
    <w:rsid w:val="00684EED"/>
    <w:rsid w:val="00695B9B"/>
    <w:rsid w:val="006A268D"/>
    <w:rsid w:val="006A4187"/>
    <w:rsid w:val="006B2615"/>
    <w:rsid w:val="006B29A5"/>
    <w:rsid w:val="006B56BB"/>
    <w:rsid w:val="006B6594"/>
    <w:rsid w:val="006C2208"/>
    <w:rsid w:val="006D08F4"/>
    <w:rsid w:val="006D2615"/>
    <w:rsid w:val="006D7D92"/>
    <w:rsid w:val="006E2E43"/>
    <w:rsid w:val="006E3E3E"/>
    <w:rsid w:val="006E4404"/>
    <w:rsid w:val="006F187B"/>
    <w:rsid w:val="006F2243"/>
    <w:rsid w:val="006F70A6"/>
    <w:rsid w:val="006F7746"/>
    <w:rsid w:val="007035B7"/>
    <w:rsid w:val="007045F8"/>
    <w:rsid w:val="007074FF"/>
    <w:rsid w:val="00712A86"/>
    <w:rsid w:val="007141E0"/>
    <w:rsid w:val="0071580D"/>
    <w:rsid w:val="00723D79"/>
    <w:rsid w:val="00733642"/>
    <w:rsid w:val="00735FF7"/>
    <w:rsid w:val="00741DA7"/>
    <w:rsid w:val="007443B3"/>
    <w:rsid w:val="00745E84"/>
    <w:rsid w:val="0075215C"/>
    <w:rsid w:val="00761997"/>
    <w:rsid w:val="007646C2"/>
    <w:rsid w:val="00764FBF"/>
    <w:rsid w:val="007748CE"/>
    <w:rsid w:val="007751F6"/>
    <w:rsid w:val="0077545D"/>
    <w:rsid w:val="00781C92"/>
    <w:rsid w:val="00786932"/>
    <w:rsid w:val="00790ED1"/>
    <w:rsid w:val="00795775"/>
    <w:rsid w:val="007A1A71"/>
    <w:rsid w:val="007A55C7"/>
    <w:rsid w:val="007A74EE"/>
    <w:rsid w:val="007A75F2"/>
    <w:rsid w:val="007A7632"/>
    <w:rsid w:val="007A7AAD"/>
    <w:rsid w:val="007A7E06"/>
    <w:rsid w:val="007B1793"/>
    <w:rsid w:val="007C0CE2"/>
    <w:rsid w:val="007C0F8A"/>
    <w:rsid w:val="007C4E0B"/>
    <w:rsid w:val="007C6545"/>
    <w:rsid w:val="007C7722"/>
    <w:rsid w:val="007C79D3"/>
    <w:rsid w:val="007C7DB4"/>
    <w:rsid w:val="007D4386"/>
    <w:rsid w:val="007D545B"/>
    <w:rsid w:val="007E16FB"/>
    <w:rsid w:val="007E1AE9"/>
    <w:rsid w:val="007E3EC4"/>
    <w:rsid w:val="007E4209"/>
    <w:rsid w:val="007F0C0D"/>
    <w:rsid w:val="007F52D5"/>
    <w:rsid w:val="008029E5"/>
    <w:rsid w:val="00806678"/>
    <w:rsid w:val="008078CF"/>
    <w:rsid w:val="00821810"/>
    <w:rsid w:val="008241CB"/>
    <w:rsid w:val="00824B7C"/>
    <w:rsid w:val="00824DA1"/>
    <w:rsid w:val="00831860"/>
    <w:rsid w:val="00832E47"/>
    <w:rsid w:val="00834E9A"/>
    <w:rsid w:val="008359CA"/>
    <w:rsid w:val="00835B92"/>
    <w:rsid w:val="00836679"/>
    <w:rsid w:val="00836A72"/>
    <w:rsid w:val="0084010C"/>
    <w:rsid w:val="00852D25"/>
    <w:rsid w:val="0085306C"/>
    <w:rsid w:val="0085364C"/>
    <w:rsid w:val="00853FA5"/>
    <w:rsid w:val="00855A1F"/>
    <w:rsid w:val="0086360D"/>
    <w:rsid w:val="0086524B"/>
    <w:rsid w:val="00865BD4"/>
    <w:rsid w:val="008672F3"/>
    <w:rsid w:val="00885FF9"/>
    <w:rsid w:val="00887C3B"/>
    <w:rsid w:val="00892147"/>
    <w:rsid w:val="008923E5"/>
    <w:rsid w:val="008931E7"/>
    <w:rsid w:val="00894419"/>
    <w:rsid w:val="008A01A8"/>
    <w:rsid w:val="008A4DE3"/>
    <w:rsid w:val="008A5B41"/>
    <w:rsid w:val="008B697F"/>
    <w:rsid w:val="008B6E8B"/>
    <w:rsid w:val="008B7ADF"/>
    <w:rsid w:val="008B7E4D"/>
    <w:rsid w:val="008C0398"/>
    <w:rsid w:val="008C11B3"/>
    <w:rsid w:val="008C6846"/>
    <w:rsid w:val="008C78C6"/>
    <w:rsid w:val="008D0DA8"/>
    <w:rsid w:val="008D1760"/>
    <w:rsid w:val="008D1DF6"/>
    <w:rsid w:val="008D43F7"/>
    <w:rsid w:val="008D53AD"/>
    <w:rsid w:val="008D6144"/>
    <w:rsid w:val="008E1725"/>
    <w:rsid w:val="008E2AE0"/>
    <w:rsid w:val="008E4990"/>
    <w:rsid w:val="008E5AF1"/>
    <w:rsid w:val="008E6DE8"/>
    <w:rsid w:val="008F28B4"/>
    <w:rsid w:val="008F5ADF"/>
    <w:rsid w:val="009013BE"/>
    <w:rsid w:val="00903F36"/>
    <w:rsid w:val="00904A52"/>
    <w:rsid w:val="00904FFF"/>
    <w:rsid w:val="0090604E"/>
    <w:rsid w:val="00912160"/>
    <w:rsid w:val="00917D9E"/>
    <w:rsid w:val="00923C17"/>
    <w:rsid w:val="009260F5"/>
    <w:rsid w:val="00931CF6"/>
    <w:rsid w:val="00933F32"/>
    <w:rsid w:val="0093512E"/>
    <w:rsid w:val="00946180"/>
    <w:rsid w:val="009470BD"/>
    <w:rsid w:val="009472A4"/>
    <w:rsid w:val="00952C39"/>
    <w:rsid w:val="00953079"/>
    <w:rsid w:val="0095498C"/>
    <w:rsid w:val="00956E38"/>
    <w:rsid w:val="00975110"/>
    <w:rsid w:val="009824EC"/>
    <w:rsid w:val="009854C5"/>
    <w:rsid w:val="00986953"/>
    <w:rsid w:val="009919DE"/>
    <w:rsid w:val="00997964"/>
    <w:rsid w:val="00997CB7"/>
    <w:rsid w:val="009A55F6"/>
    <w:rsid w:val="009C19E0"/>
    <w:rsid w:val="009C2316"/>
    <w:rsid w:val="009C2479"/>
    <w:rsid w:val="009C49CF"/>
    <w:rsid w:val="009C74DB"/>
    <w:rsid w:val="009C7CE0"/>
    <w:rsid w:val="009D420B"/>
    <w:rsid w:val="009D497E"/>
    <w:rsid w:val="009D5473"/>
    <w:rsid w:val="009E2AC8"/>
    <w:rsid w:val="009E36C9"/>
    <w:rsid w:val="009E5EEB"/>
    <w:rsid w:val="009F24C4"/>
    <w:rsid w:val="009F7A4F"/>
    <w:rsid w:val="00A00F89"/>
    <w:rsid w:val="00A01CBB"/>
    <w:rsid w:val="00A0207F"/>
    <w:rsid w:val="00A05792"/>
    <w:rsid w:val="00A074DF"/>
    <w:rsid w:val="00A10493"/>
    <w:rsid w:val="00A11ED5"/>
    <w:rsid w:val="00A12337"/>
    <w:rsid w:val="00A12A0F"/>
    <w:rsid w:val="00A13114"/>
    <w:rsid w:val="00A164B8"/>
    <w:rsid w:val="00A220B2"/>
    <w:rsid w:val="00A26297"/>
    <w:rsid w:val="00A27AD8"/>
    <w:rsid w:val="00A312EA"/>
    <w:rsid w:val="00A35221"/>
    <w:rsid w:val="00A3553C"/>
    <w:rsid w:val="00A41333"/>
    <w:rsid w:val="00A4679C"/>
    <w:rsid w:val="00A5012C"/>
    <w:rsid w:val="00A5078A"/>
    <w:rsid w:val="00A51BC5"/>
    <w:rsid w:val="00A51DB8"/>
    <w:rsid w:val="00A571D3"/>
    <w:rsid w:val="00A57330"/>
    <w:rsid w:val="00A611DF"/>
    <w:rsid w:val="00A61CAF"/>
    <w:rsid w:val="00A6636C"/>
    <w:rsid w:val="00A66A5A"/>
    <w:rsid w:val="00A66C08"/>
    <w:rsid w:val="00A739CE"/>
    <w:rsid w:val="00A770D0"/>
    <w:rsid w:val="00A83E50"/>
    <w:rsid w:val="00A87A00"/>
    <w:rsid w:val="00A90B6C"/>
    <w:rsid w:val="00A90DA7"/>
    <w:rsid w:val="00A94B40"/>
    <w:rsid w:val="00A95445"/>
    <w:rsid w:val="00AA3B8E"/>
    <w:rsid w:val="00AA3D2D"/>
    <w:rsid w:val="00AA4A68"/>
    <w:rsid w:val="00AA7632"/>
    <w:rsid w:val="00AB1286"/>
    <w:rsid w:val="00AB2ABE"/>
    <w:rsid w:val="00AB2F9F"/>
    <w:rsid w:val="00AB35CF"/>
    <w:rsid w:val="00AB5DC5"/>
    <w:rsid w:val="00AC0FDE"/>
    <w:rsid w:val="00AC66ED"/>
    <w:rsid w:val="00AC6E87"/>
    <w:rsid w:val="00AD17C9"/>
    <w:rsid w:val="00AE32CC"/>
    <w:rsid w:val="00AE68FE"/>
    <w:rsid w:val="00AF09ED"/>
    <w:rsid w:val="00AF2815"/>
    <w:rsid w:val="00AF546C"/>
    <w:rsid w:val="00B02373"/>
    <w:rsid w:val="00B02D8D"/>
    <w:rsid w:val="00B05C8F"/>
    <w:rsid w:val="00B0632B"/>
    <w:rsid w:val="00B27D46"/>
    <w:rsid w:val="00B3255F"/>
    <w:rsid w:val="00B34D73"/>
    <w:rsid w:val="00B40601"/>
    <w:rsid w:val="00B45C7C"/>
    <w:rsid w:val="00B50D43"/>
    <w:rsid w:val="00B51F39"/>
    <w:rsid w:val="00B52AA8"/>
    <w:rsid w:val="00B53546"/>
    <w:rsid w:val="00B655CB"/>
    <w:rsid w:val="00B65B22"/>
    <w:rsid w:val="00B65BF7"/>
    <w:rsid w:val="00B74132"/>
    <w:rsid w:val="00B7643D"/>
    <w:rsid w:val="00B77F09"/>
    <w:rsid w:val="00B854ED"/>
    <w:rsid w:val="00B86BAB"/>
    <w:rsid w:val="00B90D1F"/>
    <w:rsid w:val="00B967F8"/>
    <w:rsid w:val="00B96847"/>
    <w:rsid w:val="00BA1D6B"/>
    <w:rsid w:val="00BB3603"/>
    <w:rsid w:val="00BB37DA"/>
    <w:rsid w:val="00BB3BB1"/>
    <w:rsid w:val="00BB4E4A"/>
    <w:rsid w:val="00BC13D7"/>
    <w:rsid w:val="00BC3F3B"/>
    <w:rsid w:val="00BE1D9B"/>
    <w:rsid w:val="00BE4BB2"/>
    <w:rsid w:val="00BF04A5"/>
    <w:rsid w:val="00BF05C6"/>
    <w:rsid w:val="00BF1943"/>
    <w:rsid w:val="00C016B5"/>
    <w:rsid w:val="00C04D3D"/>
    <w:rsid w:val="00C04DE3"/>
    <w:rsid w:val="00C06FC3"/>
    <w:rsid w:val="00C13F76"/>
    <w:rsid w:val="00C1401F"/>
    <w:rsid w:val="00C14F9E"/>
    <w:rsid w:val="00C174EA"/>
    <w:rsid w:val="00C22EE8"/>
    <w:rsid w:val="00C30057"/>
    <w:rsid w:val="00C30AE2"/>
    <w:rsid w:val="00C31E89"/>
    <w:rsid w:val="00C340E1"/>
    <w:rsid w:val="00C36B95"/>
    <w:rsid w:val="00C37AA2"/>
    <w:rsid w:val="00C4211D"/>
    <w:rsid w:val="00C47A26"/>
    <w:rsid w:val="00C524EB"/>
    <w:rsid w:val="00C5618A"/>
    <w:rsid w:val="00C57B04"/>
    <w:rsid w:val="00C57C99"/>
    <w:rsid w:val="00C650BE"/>
    <w:rsid w:val="00C67173"/>
    <w:rsid w:val="00C70874"/>
    <w:rsid w:val="00C73CD9"/>
    <w:rsid w:val="00C83F16"/>
    <w:rsid w:val="00C8742D"/>
    <w:rsid w:val="00C96FC0"/>
    <w:rsid w:val="00CA0562"/>
    <w:rsid w:val="00CA2036"/>
    <w:rsid w:val="00CA4908"/>
    <w:rsid w:val="00CA7E1B"/>
    <w:rsid w:val="00CB078B"/>
    <w:rsid w:val="00CB0BDA"/>
    <w:rsid w:val="00CB2100"/>
    <w:rsid w:val="00CB50F4"/>
    <w:rsid w:val="00CB570E"/>
    <w:rsid w:val="00CB636D"/>
    <w:rsid w:val="00CB7287"/>
    <w:rsid w:val="00CC0E1B"/>
    <w:rsid w:val="00CC194B"/>
    <w:rsid w:val="00CC67E1"/>
    <w:rsid w:val="00CC72B1"/>
    <w:rsid w:val="00CC7969"/>
    <w:rsid w:val="00CD33D4"/>
    <w:rsid w:val="00CE05E4"/>
    <w:rsid w:val="00CE179F"/>
    <w:rsid w:val="00CE2066"/>
    <w:rsid w:val="00CE6444"/>
    <w:rsid w:val="00CF4A86"/>
    <w:rsid w:val="00CF4AF1"/>
    <w:rsid w:val="00CF76DD"/>
    <w:rsid w:val="00CF7E34"/>
    <w:rsid w:val="00D070EA"/>
    <w:rsid w:val="00D071C4"/>
    <w:rsid w:val="00D136A6"/>
    <w:rsid w:val="00D160F3"/>
    <w:rsid w:val="00D204BA"/>
    <w:rsid w:val="00D213AC"/>
    <w:rsid w:val="00D236C6"/>
    <w:rsid w:val="00D27C4D"/>
    <w:rsid w:val="00D27D1C"/>
    <w:rsid w:val="00D32E23"/>
    <w:rsid w:val="00D33047"/>
    <w:rsid w:val="00D35E0B"/>
    <w:rsid w:val="00D369AB"/>
    <w:rsid w:val="00D36EC8"/>
    <w:rsid w:val="00D42D4C"/>
    <w:rsid w:val="00D43237"/>
    <w:rsid w:val="00D43313"/>
    <w:rsid w:val="00D57B50"/>
    <w:rsid w:val="00D629BE"/>
    <w:rsid w:val="00D629F6"/>
    <w:rsid w:val="00D6402D"/>
    <w:rsid w:val="00D6481E"/>
    <w:rsid w:val="00D7096F"/>
    <w:rsid w:val="00D712ED"/>
    <w:rsid w:val="00D82E1F"/>
    <w:rsid w:val="00D919F4"/>
    <w:rsid w:val="00D9720D"/>
    <w:rsid w:val="00DA2727"/>
    <w:rsid w:val="00DA2E08"/>
    <w:rsid w:val="00DB31AB"/>
    <w:rsid w:val="00DB39D8"/>
    <w:rsid w:val="00DC13E7"/>
    <w:rsid w:val="00DC2D0D"/>
    <w:rsid w:val="00DC3102"/>
    <w:rsid w:val="00DC50A9"/>
    <w:rsid w:val="00DD6885"/>
    <w:rsid w:val="00DD6EBA"/>
    <w:rsid w:val="00DE69BE"/>
    <w:rsid w:val="00DF3624"/>
    <w:rsid w:val="00DF527A"/>
    <w:rsid w:val="00DF6E17"/>
    <w:rsid w:val="00DF709D"/>
    <w:rsid w:val="00E00A20"/>
    <w:rsid w:val="00E0149B"/>
    <w:rsid w:val="00E01852"/>
    <w:rsid w:val="00E0323D"/>
    <w:rsid w:val="00E0408E"/>
    <w:rsid w:val="00E056F3"/>
    <w:rsid w:val="00E07CDD"/>
    <w:rsid w:val="00E12C48"/>
    <w:rsid w:val="00E156DD"/>
    <w:rsid w:val="00E21140"/>
    <w:rsid w:val="00E2183A"/>
    <w:rsid w:val="00E319D2"/>
    <w:rsid w:val="00E35EBD"/>
    <w:rsid w:val="00E416CF"/>
    <w:rsid w:val="00E435E8"/>
    <w:rsid w:val="00E43948"/>
    <w:rsid w:val="00E43AA2"/>
    <w:rsid w:val="00E44D32"/>
    <w:rsid w:val="00E4625F"/>
    <w:rsid w:val="00E47C9B"/>
    <w:rsid w:val="00E5224B"/>
    <w:rsid w:val="00E5286B"/>
    <w:rsid w:val="00E530A0"/>
    <w:rsid w:val="00E54D9E"/>
    <w:rsid w:val="00E5577C"/>
    <w:rsid w:val="00E62759"/>
    <w:rsid w:val="00E64263"/>
    <w:rsid w:val="00E66DC8"/>
    <w:rsid w:val="00E67DF6"/>
    <w:rsid w:val="00E71FEA"/>
    <w:rsid w:val="00E76657"/>
    <w:rsid w:val="00E77E01"/>
    <w:rsid w:val="00E808A7"/>
    <w:rsid w:val="00E80D1D"/>
    <w:rsid w:val="00E90461"/>
    <w:rsid w:val="00E913AC"/>
    <w:rsid w:val="00E92C20"/>
    <w:rsid w:val="00E93C1D"/>
    <w:rsid w:val="00E979D9"/>
    <w:rsid w:val="00EA1049"/>
    <w:rsid w:val="00EA2BBE"/>
    <w:rsid w:val="00EA79DC"/>
    <w:rsid w:val="00EB0B44"/>
    <w:rsid w:val="00EB0E0E"/>
    <w:rsid w:val="00EB26B9"/>
    <w:rsid w:val="00EB7883"/>
    <w:rsid w:val="00EC2654"/>
    <w:rsid w:val="00EC2794"/>
    <w:rsid w:val="00EC388C"/>
    <w:rsid w:val="00EC612A"/>
    <w:rsid w:val="00EC6395"/>
    <w:rsid w:val="00EC719B"/>
    <w:rsid w:val="00ED1A8E"/>
    <w:rsid w:val="00ED37AC"/>
    <w:rsid w:val="00ED5E00"/>
    <w:rsid w:val="00ED7A00"/>
    <w:rsid w:val="00EE3537"/>
    <w:rsid w:val="00EF5476"/>
    <w:rsid w:val="00EF76B6"/>
    <w:rsid w:val="00F05FA5"/>
    <w:rsid w:val="00F17D9A"/>
    <w:rsid w:val="00F2598B"/>
    <w:rsid w:val="00F25ACC"/>
    <w:rsid w:val="00F263DB"/>
    <w:rsid w:val="00F32993"/>
    <w:rsid w:val="00F32DD1"/>
    <w:rsid w:val="00F32DEC"/>
    <w:rsid w:val="00F335A3"/>
    <w:rsid w:val="00F3411C"/>
    <w:rsid w:val="00F350A3"/>
    <w:rsid w:val="00F36329"/>
    <w:rsid w:val="00F370C2"/>
    <w:rsid w:val="00F40163"/>
    <w:rsid w:val="00F42298"/>
    <w:rsid w:val="00F47C81"/>
    <w:rsid w:val="00F47CAD"/>
    <w:rsid w:val="00F5415F"/>
    <w:rsid w:val="00F6044F"/>
    <w:rsid w:val="00F70A31"/>
    <w:rsid w:val="00F72A40"/>
    <w:rsid w:val="00F747CA"/>
    <w:rsid w:val="00F74CFD"/>
    <w:rsid w:val="00F75DBA"/>
    <w:rsid w:val="00F7615F"/>
    <w:rsid w:val="00F8102A"/>
    <w:rsid w:val="00F822C8"/>
    <w:rsid w:val="00F83928"/>
    <w:rsid w:val="00F85A0D"/>
    <w:rsid w:val="00F87297"/>
    <w:rsid w:val="00F87EAC"/>
    <w:rsid w:val="00F904DA"/>
    <w:rsid w:val="00F9082E"/>
    <w:rsid w:val="00F910D5"/>
    <w:rsid w:val="00F93EB3"/>
    <w:rsid w:val="00F94762"/>
    <w:rsid w:val="00F94879"/>
    <w:rsid w:val="00FA0261"/>
    <w:rsid w:val="00FA5C1C"/>
    <w:rsid w:val="00FC3F04"/>
    <w:rsid w:val="00FC41D1"/>
    <w:rsid w:val="00FC71B1"/>
    <w:rsid w:val="00FD06E7"/>
    <w:rsid w:val="00FD099A"/>
    <w:rsid w:val="00FD544E"/>
    <w:rsid w:val="00FD6C08"/>
    <w:rsid w:val="00FE2B60"/>
    <w:rsid w:val="00FF505F"/>
    <w:rsid w:val="0BA05C75"/>
    <w:rsid w:val="0D3C2CD6"/>
    <w:rsid w:val="12BD6CE3"/>
    <w:rsid w:val="1511EF0C"/>
    <w:rsid w:val="16793A07"/>
    <w:rsid w:val="18150A68"/>
    <w:rsid w:val="2032C282"/>
    <w:rsid w:val="2DC568C7"/>
    <w:rsid w:val="337F20AC"/>
    <w:rsid w:val="34262CFF"/>
    <w:rsid w:val="3B9C3D4D"/>
    <w:rsid w:val="405CA299"/>
    <w:rsid w:val="442C170D"/>
    <w:rsid w:val="4662B118"/>
    <w:rsid w:val="4C749D99"/>
    <w:rsid w:val="50D582D3"/>
    <w:rsid w:val="5DDE9FE1"/>
    <w:rsid w:val="5F29FBF7"/>
    <w:rsid w:val="63B8762B"/>
    <w:rsid w:val="69580994"/>
    <w:rsid w:val="6D08EE3E"/>
    <w:rsid w:val="732A81FF"/>
    <w:rsid w:val="78ADEE16"/>
    <w:rsid w:val="78C61FF0"/>
    <w:rsid w:val="78E2737C"/>
    <w:rsid w:val="7DB1EF27"/>
    <w:rsid w:val="7DB5E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3A4BEA"/>
  <w15:chartTrackingRefBased/>
  <w15:docId w15:val="{E45DD62F-CB12-4117-B268-C1811830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link w:val="TextocomentarioCar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customStyle="1" w:styleId="TextoindependienteCar">
    <w:name w:val="Texto independiente Car"/>
    <w:link w:val="Textoindependiente"/>
    <w:uiPriority w:val="99"/>
    <w:locked/>
    <w:rsid w:val="003D3E9C"/>
    <w:rPr>
      <w:rFonts w:ascii="Arial" w:hAnsi="Arial" w:cs="Arial"/>
      <w:spacing w:val="20"/>
      <w:sz w:val="24"/>
      <w:szCs w:val="24"/>
      <w:lang w:val="es-MX" w:eastAsia="es-ES"/>
    </w:rPr>
  </w:style>
  <w:style w:type="character" w:customStyle="1" w:styleId="PiedepginaCar">
    <w:name w:val="Pie de página Car"/>
    <w:link w:val="Piedepgina"/>
    <w:locked/>
    <w:rsid w:val="003D3E9C"/>
    <w:rPr>
      <w:lang w:val="es-ES_tradnl" w:eastAsia="es-ES"/>
    </w:rPr>
  </w:style>
  <w:style w:type="paragraph" w:styleId="Revisin">
    <w:name w:val="Revision"/>
    <w:hidden/>
    <w:uiPriority w:val="99"/>
    <w:semiHidden/>
    <w:rsid w:val="00101B73"/>
    <w:rPr>
      <w:lang w:val="es-ES_tradnl" w:eastAsia="es-ES"/>
    </w:rPr>
  </w:style>
  <w:style w:type="character" w:styleId="Refdecomentario">
    <w:name w:val="annotation reference"/>
    <w:rsid w:val="001B39C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B39C3"/>
    <w:rPr>
      <w:b/>
      <w:bCs/>
      <w:lang w:val="es-ES_tradnl"/>
    </w:rPr>
  </w:style>
  <w:style w:type="character" w:customStyle="1" w:styleId="TextocomentarioCar">
    <w:name w:val="Texto comentario Car"/>
    <w:link w:val="Textocomentario"/>
    <w:semiHidden/>
    <w:rsid w:val="001B39C3"/>
    <w:rPr>
      <w:lang w:val="es-ES" w:eastAsia="es-ES"/>
    </w:rPr>
  </w:style>
  <w:style w:type="character" w:customStyle="1" w:styleId="AsuntodelcomentarioCar">
    <w:name w:val="Asunto del comentario Car"/>
    <w:link w:val="Asuntodelcomentario"/>
    <w:rsid w:val="001B39C3"/>
    <w:rPr>
      <w:b/>
      <w:bCs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892147"/>
    <w:rPr>
      <w:lang w:val="es-ES_tradnl" w:eastAsia="es-ES"/>
    </w:rPr>
  </w:style>
  <w:style w:type="table" w:styleId="Tablaconcuadrcula">
    <w:name w:val="Table Grid"/>
    <w:basedOn w:val="Tablanormal"/>
    <w:rsid w:val="007A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9EC1853FE9B9498155154FA836B67C" ma:contentTypeVersion="2" ma:contentTypeDescription="Crear nuevo documento." ma:contentTypeScope="" ma:versionID="2ff1827e013256fa797920fd7e31125e">
  <xsd:schema xmlns:xsd="http://www.w3.org/2001/XMLSchema" xmlns:xs="http://www.w3.org/2001/XMLSchema" xmlns:p="http://schemas.microsoft.com/office/2006/metadata/properties" xmlns:ns2="023464bb-c4d3-4091-a584-5e67d4bad29d" targetNamespace="http://schemas.microsoft.com/office/2006/metadata/properties" ma:root="true" ma:fieldsID="ae63270aa578729cc30394d3cbbe14e8" ns2:_="">
    <xsd:import namespace="023464bb-c4d3-4091-a584-5e67d4bad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64bb-c4d3-4091-a584-5e67d4bad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6F7242-04A3-4F51-BFA2-CD850FA9C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8C8F7-C739-4C55-8533-5878ECF34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64bb-c4d3-4091-a584-5e67d4bad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67502-E2A6-4027-A118-1E8826A67F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D70C58-7EAA-4460-B39A-29E005D058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469</Words>
  <Characters>2663</Characters>
  <Application>Microsoft Office Word</Application>
  <DocSecurity>0</DocSecurity>
  <Lines>22</Lines>
  <Paragraphs>6</Paragraphs>
  <ScaleCrop>false</ScaleCrop>
  <Company>superfinanciera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Jeimi Dayana Velasquez Trujillo</cp:lastModifiedBy>
  <cp:revision>59</cp:revision>
  <cp:lastPrinted>2016-09-26T16:13:00Z</cp:lastPrinted>
  <dcterms:created xsi:type="dcterms:W3CDTF">2022-09-21T13:51:00Z</dcterms:created>
  <dcterms:modified xsi:type="dcterms:W3CDTF">2022-09-30T20:28:00Z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0x010100E99EC1853FE9B9498155154FA836B67C</vt:lpwstr>
  </property>
</Properties>
</file>