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3AF2A" w14:textId="77777777" w:rsidR="00B51F39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</w:p>
    <w:p w14:paraId="2DE3B746" w14:textId="77777777" w:rsidR="00B51F39" w:rsidRDefault="00B51F39" w:rsidP="004042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 publica para comentarios del público el siguiente:</w:t>
      </w:r>
    </w:p>
    <w:p w14:paraId="13FACA2E" w14:textId="77777777" w:rsidR="00B51F39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172B00B5" w14:textId="77777777" w:rsidR="00B51F39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71F8E02D" w14:textId="6DF082A8" w:rsidR="006F70A6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PROYECTO DE</w:t>
      </w:r>
      <w:r w:rsidR="00964900">
        <w:rPr>
          <w:rFonts w:ascii="Arial" w:hAnsi="Arial" w:cs="Arial"/>
          <w:bCs/>
          <w:sz w:val="24"/>
          <w:szCs w:val="24"/>
        </w:rPr>
        <w:t xml:space="preserve"> </w:t>
      </w:r>
      <w:r w:rsidR="00964900" w:rsidRPr="00964900">
        <w:rPr>
          <w:rFonts w:ascii="Arial" w:hAnsi="Arial" w:cs="Arial"/>
          <w:b/>
          <w:sz w:val="24"/>
          <w:szCs w:val="24"/>
        </w:rPr>
        <w:t>CIRCULAR EXTERNA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6B29A5">
        <w:rPr>
          <w:rFonts w:ascii="Arial" w:hAnsi="Arial" w:cs="Arial"/>
          <w:b/>
          <w:bCs/>
          <w:sz w:val="24"/>
          <w:szCs w:val="24"/>
        </w:rPr>
        <w:t xml:space="preserve"> </w:t>
      </w:r>
      <w:r w:rsidR="00FE4A47" w:rsidRPr="00FE4A47">
        <w:rPr>
          <w:rFonts w:ascii="Arial" w:hAnsi="Arial" w:cs="Arial"/>
          <w:sz w:val="24"/>
          <w:szCs w:val="24"/>
        </w:rPr>
        <w:t>«</w:t>
      </w:r>
      <w:r w:rsidR="00FE4A47" w:rsidRPr="00FE4A47">
        <w:rPr>
          <w:rFonts w:ascii="Arial" w:hAnsi="Arial" w:cs="Arial"/>
          <w:i/>
          <w:iCs/>
          <w:sz w:val="24"/>
          <w:szCs w:val="24"/>
        </w:rPr>
        <w:t>Instrucciones relacionadas con las operaciones que se realizan mediante el uso de códigos QR</w:t>
      </w:r>
      <w:r w:rsidR="00FE4A47" w:rsidRPr="00FE4A47">
        <w:rPr>
          <w:rFonts w:ascii="Arial" w:hAnsi="Arial" w:cs="Arial"/>
          <w:sz w:val="24"/>
          <w:szCs w:val="24"/>
        </w:rPr>
        <w:t>».</w:t>
      </w:r>
    </w:p>
    <w:p w14:paraId="3ED15D45" w14:textId="77777777" w:rsidR="00FE4A47" w:rsidRDefault="00FE4A4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14:paraId="73BD10FC" w14:textId="31B8C542" w:rsidR="00B51F39" w:rsidRPr="00964900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PROPÓSITO: </w:t>
      </w:r>
      <w:r w:rsidR="00FE4A47" w:rsidRPr="00FE4A47">
        <w:rPr>
          <w:rFonts w:ascii="Arial" w:hAnsi="Arial" w:cs="Arial"/>
          <w:sz w:val="24"/>
          <w:szCs w:val="24"/>
        </w:rPr>
        <w:t xml:space="preserve">Promover la realización de operaciones </w:t>
      </w:r>
      <w:r w:rsidR="00FE4A47">
        <w:rPr>
          <w:rFonts w:ascii="Arial" w:hAnsi="Arial" w:cs="Arial"/>
          <w:sz w:val="24"/>
          <w:szCs w:val="24"/>
        </w:rPr>
        <w:t xml:space="preserve">que hagan uso de códigos QR </w:t>
      </w:r>
      <w:r w:rsidR="00FE4A47" w:rsidRPr="00FE4A47">
        <w:rPr>
          <w:rFonts w:ascii="Arial" w:hAnsi="Arial" w:cs="Arial"/>
          <w:sz w:val="24"/>
          <w:szCs w:val="24"/>
        </w:rPr>
        <w:t>de manera segura, atender los estándares internacionales y promover la estandarización e interoperabilidad entre los diferentes esquemas de operación de las entidades</w:t>
      </w:r>
      <w:r w:rsidR="00FE4A47">
        <w:rPr>
          <w:rFonts w:ascii="Arial" w:hAnsi="Arial" w:cs="Arial"/>
          <w:sz w:val="24"/>
          <w:szCs w:val="24"/>
        </w:rPr>
        <w:t>.</w:t>
      </w:r>
    </w:p>
    <w:p w14:paraId="37419074" w14:textId="77777777" w:rsidR="00B51F39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14:paraId="694F842F" w14:textId="77777777" w:rsidR="00564B20" w:rsidRDefault="00564B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14:paraId="2A8EFB4F" w14:textId="54E6792C" w:rsidR="00964900" w:rsidRDefault="00B51F39" w:rsidP="004042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PLAZO PARA COMENTARIOS:</w:t>
      </w:r>
      <w:r w:rsidR="00964900">
        <w:rPr>
          <w:rFonts w:ascii="Arial" w:hAnsi="Arial" w:cs="Arial"/>
          <w:b/>
          <w:bCs/>
          <w:sz w:val="24"/>
          <w:szCs w:val="24"/>
        </w:rPr>
        <w:t xml:space="preserve"> </w:t>
      </w:r>
      <w:r w:rsidR="00FE4A47">
        <w:rPr>
          <w:rFonts w:ascii="Arial" w:hAnsi="Arial" w:cs="Arial"/>
          <w:sz w:val="24"/>
          <w:szCs w:val="24"/>
        </w:rPr>
        <w:t>lunes</w:t>
      </w:r>
      <w:r w:rsidR="00966903">
        <w:rPr>
          <w:rFonts w:ascii="Arial" w:hAnsi="Arial" w:cs="Arial"/>
          <w:sz w:val="24"/>
          <w:szCs w:val="24"/>
        </w:rPr>
        <w:t xml:space="preserve"> </w:t>
      </w:r>
      <w:r w:rsidR="00287A5C" w:rsidRPr="00287A5C">
        <w:rPr>
          <w:rFonts w:ascii="Arial" w:hAnsi="Arial" w:cs="Arial"/>
          <w:sz w:val="24"/>
          <w:szCs w:val="24"/>
        </w:rPr>
        <w:t>13</w:t>
      </w:r>
      <w:r w:rsidR="00964900" w:rsidRPr="00287A5C">
        <w:rPr>
          <w:rFonts w:ascii="Arial" w:hAnsi="Arial" w:cs="Arial"/>
          <w:sz w:val="24"/>
          <w:szCs w:val="24"/>
        </w:rPr>
        <w:t xml:space="preserve"> de </w:t>
      </w:r>
      <w:r w:rsidR="006742E9" w:rsidRPr="00287A5C">
        <w:rPr>
          <w:rFonts w:ascii="Arial" w:hAnsi="Arial" w:cs="Arial"/>
          <w:sz w:val="24"/>
          <w:szCs w:val="24"/>
        </w:rPr>
        <w:t>febrero</w:t>
      </w:r>
      <w:r w:rsidR="00964900" w:rsidRPr="00287A5C">
        <w:rPr>
          <w:rFonts w:ascii="Arial" w:hAnsi="Arial" w:cs="Arial"/>
          <w:sz w:val="24"/>
          <w:szCs w:val="24"/>
        </w:rPr>
        <w:t xml:space="preserve"> de</w:t>
      </w:r>
      <w:r w:rsidR="00964900">
        <w:rPr>
          <w:rFonts w:ascii="Arial" w:hAnsi="Arial" w:cs="Arial"/>
          <w:sz w:val="24"/>
          <w:szCs w:val="24"/>
        </w:rPr>
        <w:t xml:space="preserve"> 202</w:t>
      </w:r>
      <w:r w:rsidR="006742E9">
        <w:rPr>
          <w:rFonts w:ascii="Arial" w:hAnsi="Arial" w:cs="Arial"/>
          <w:sz w:val="24"/>
          <w:szCs w:val="24"/>
        </w:rPr>
        <w:t>3</w:t>
      </w:r>
      <w:r w:rsidR="00964900">
        <w:rPr>
          <w:rFonts w:ascii="Arial" w:hAnsi="Arial" w:cs="Arial"/>
          <w:sz w:val="24"/>
          <w:szCs w:val="24"/>
        </w:rPr>
        <w:t xml:space="preserve">. </w:t>
      </w:r>
    </w:p>
    <w:p w14:paraId="4A4BBF52" w14:textId="77777777" w:rsidR="00964900" w:rsidRDefault="00964900" w:rsidP="004042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56F77A6A" w14:textId="77777777" w:rsidR="006F7746" w:rsidRDefault="006F7746" w:rsidP="006F774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14:paraId="6F20153D" w14:textId="21667271" w:rsidR="006F7746" w:rsidRDefault="006F7746" w:rsidP="006F774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REMISIÓN DE COMENTARIOS: </w:t>
      </w:r>
      <w:r w:rsidR="00933098">
        <w:rPr>
          <w:rFonts w:ascii="Arial" w:hAnsi="Arial" w:cs="Arial"/>
          <w:bCs/>
          <w:sz w:val="24"/>
          <w:szCs w:val="24"/>
        </w:rPr>
        <w:t>p</w:t>
      </w:r>
      <w:r>
        <w:rPr>
          <w:rFonts w:ascii="Arial" w:hAnsi="Arial" w:cs="Arial"/>
          <w:bCs/>
          <w:sz w:val="24"/>
          <w:szCs w:val="24"/>
        </w:rPr>
        <w:t>or favor diligenciar la proforma adjunta “</w:t>
      </w:r>
      <w:r w:rsidRPr="00903B73">
        <w:rPr>
          <w:rFonts w:ascii="Arial" w:hAnsi="Arial" w:cs="Arial"/>
          <w:bCs/>
          <w:sz w:val="24"/>
          <w:szCs w:val="24"/>
        </w:rPr>
        <w:t>MATRIZ PARA COMENTARIOS EXTERNOS - PUBLICACION WEB</w:t>
      </w:r>
      <w:r>
        <w:rPr>
          <w:rFonts w:ascii="Arial" w:hAnsi="Arial" w:cs="Arial"/>
          <w:bCs/>
          <w:sz w:val="24"/>
          <w:szCs w:val="24"/>
        </w:rPr>
        <w:t xml:space="preserve">”. </w:t>
      </w:r>
    </w:p>
    <w:p w14:paraId="3CDBB21B" w14:textId="77777777" w:rsidR="006F7746" w:rsidRDefault="006F7746" w:rsidP="006F774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534C93D8" w14:textId="77777777" w:rsidR="006F7746" w:rsidRDefault="006F7746" w:rsidP="006F774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Cs/>
          <w:sz w:val="24"/>
          <w:szCs w:val="24"/>
        </w:rPr>
        <w:t xml:space="preserve">La proforma en formato Word puede ser radicada vía e-mail por medio del correo electrónico </w:t>
      </w:r>
      <w:hyperlink r:id="rId11" w:history="1">
        <w:r w:rsidRPr="00663E3A">
          <w:rPr>
            <w:rStyle w:val="Hipervnculo"/>
            <w:rFonts w:ascii="Arial" w:hAnsi="Arial" w:cs="Arial"/>
            <w:bCs/>
            <w:sz w:val="24"/>
            <w:szCs w:val="24"/>
            <w:lang w:val="es-ES"/>
          </w:rPr>
          <w:t>normativa@superfinanciera.gov.co</w:t>
        </w:r>
      </w:hyperlink>
      <w:r>
        <w:rPr>
          <w:rFonts w:ascii="Arial" w:hAnsi="Arial" w:cs="Arial"/>
          <w:bCs/>
          <w:sz w:val="24"/>
          <w:szCs w:val="24"/>
          <w:lang w:val="es-ES"/>
        </w:rPr>
        <w:t xml:space="preserve">. En el asunto </w:t>
      </w:r>
      <w:r w:rsidRPr="00BC13D7">
        <w:rPr>
          <w:rFonts w:ascii="Arial" w:hAnsi="Arial" w:cs="Arial"/>
          <w:b/>
          <w:bCs/>
          <w:sz w:val="24"/>
          <w:szCs w:val="24"/>
          <w:lang w:val="es-ES"/>
        </w:rPr>
        <w:t>únicamente</w:t>
      </w:r>
      <w:r>
        <w:rPr>
          <w:rFonts w:ascii="Arial" w:hAnsi="Arial" w:cs="Arial"/>
          <w:bCs/>
          <w:sz w:val="24"/>
          <w:szCs w:val="24"/>
          <w:lang w:val="es-ES"/>
        </w:rPr>
        <w:t xml:space="preserve"> incluir el siguiente número de radicación: </w:t>
      </w:r>
      <w:r w:rsidRPr="00E77E01">
        <w:rPr>
          <w:rFonts w:ascii="Arial" w:hAnsi="Arial" w:cs="Arial"/>
          <w:b/>
          <w:bCs/>
          <w:sz w:val="24"/>
          <w:szCs w:val="24"/>
          <w:lang w:val="es-ES"/>
        </w:rPr>
        <w:tab/>
        <w:t xml:space="preserve"> </w:t>
      </w:r>
    </w:p>
    <w:p w14:paraId="3BD09DBC" w14:textId="77777777" w:rsidR="00B51F39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E77E01">
        <w:rPr>
          <w:rFonts w:ascii="Arial" w:hAnsi="Arial" w:cs="Arial"/>
          <w:b/>
          <w:bCs/>
          <w:sz w:val="24"/>
          <w:szCs w:val="24"/>
          <w:lang w:val="es-ES"/>
        </w:rPr>
        <w:tab/>
      </w:r>
      <w:r w:rsidR="0064423D" w:rsidRPr="00E77E01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</w:p>
    <w:p w14:paraId="3A907BE3" w14:textId="4AB863AC" w:rsidR="00964900" w:rsidRDefault="006F70A6" w:rsidP="0096490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RADICADO No. </w:t>
      </w:r>
      <w:r w:rsidR="00FE4A47" w:rsidRPr="00FE4A47">
        <w:rPr>
          <w:rFonts w:ascii="Arial" w:hAnsi="Arial" w:cs="Arial"/>
          <w:b/>
          <w:bCs/>
          <w:sz w:val="24"/>
          <w:szCs w:val="24"/>
          <w:lang w:val="es-ES"/>
        </w:rPr>
        <w:t>2022190130</w:t>
      </w:r>
    </w:p>
    <w:p w14:paraId="5E3358A9" w14:textId="77777777" w:rsidR="00DA71CD" w:rsidRPr="00E77E01" w:rsidRDefault="00DA71CD" w:rsidP="0096490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53ED7C72" w14:textId="77777777" w:rsidR="00B51F39" w:rsidRPr="00933098" w:rsidRDefault="00E77E01" w:rsidP="003741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 ESCRITO A: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824B7C" w:rsidRPr="00933098">
        <w:rPr>
          <w:rFonts w:ascii="Arial" w:hAnsi="Arial" w:cs="Arial"/>
          <w:sz w:val="24"/>
          <w:szCs w:val="24"/>
        </w:rPr>
        <w:t>Subdirector</w:t>
      </w:r>
      <w:r w:rsidR="00964900" w:rsidRPr="00933098">
        <w:rPr>
          <w:rFonts w:ascii="Arial" w:hAnsi="Arial" w:cs="Arial"/>
          <w:sz w:val="24"/>
          <w:szCs w:val="24"/>
        </w:rPr>
        <w:t>a</w:t>
      </w:r>
      <w:r w:rsidR="00824B7C" w:rsidRPr="00933098">
        <w:rPr>
          <w:rFonts w:ascii="Arial" w:hAnsi="Arial" w:cs="Arial"/>
          <w:sz w:val="24"/>
          <w:szCs w:val="24"/>
        </w:rPr>
        <w:t xml:space="preserve"> de </w:t>
      </w:r>
      <w:r w:rsidR="00AC0FDE" w:rsidRPr="00933098">
        <w:rPr>
          <w:rFonts w:ascii="Arial" w:hAnsi="Arial" w:cs="Arial"/>
          <w:sz w:val="24"/>
          <w:szCs w:val="24"/>
        </w:rPr>
        <w:t>Regulación</w:t>
      </w:r>
      <w:r w:rsidR="00A164B8" w:rsidRPr="00933098">
        <w:rPr>
          <w:rFonts w:ascii="Arial" w:hAnsi="Arial" w:cs="Arial"/>
          <w:sz w:val="24"/>
          <w:szCs w:val="24"/>
        </w:rPr>
        <w:t>, con el número de radicación.</w:t>
      </w:r>
    </w:p>
    <w:p w14:paraId="498FAD45" w14:textId="77777777" w:rsidR="00EF5146" w:rsidRDefault="00EF5146" w:rsidP="00DA71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9"/>
        </w:tabs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0681C35B" w14:textId="55055B62" w:rsidR="00564B20" w:rsidRPr="00043B3D" w:rsidRDefault="00043B3D" w:rsidP="00DA71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9"/>
        </w:tabs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043B3D">
        <w:rPr>
          <w:rFonts w:ascii="Arial" w:hAnsi="Arial" w:cs="Arial"/>
          <w:b/>
          <w:bCs/>
          <w:sz w:val="24"/>
          <w:szCs w:val="24"/>
        </w:rPr>
        <w:t xml:space="preserve">Nota: </w:t>
      </w:r>
      <w:r w:rsidRPr="00043B3D">
        <w:rPr>
          <w:rFonts w:ascii="Arial" w:hAnsi="Arial" w:cs="Arial"/>
          <w:bCs/>
          <w:sz w:val="24"/>
          <w:szCs w:val="24"/>
        </w:rPr>
        <w:t>Para la remisión de los comentarios por favor citar en el asunto del correo electrónico</w:t>
      </w:r>
      <w:r>
        <w:rPr>
          <w:rFonts w:ascii="Arial" w:hAnsi="Arial" w:cs="Arial"/>
          <w:bCs/>
          <w:sz w:val="24"/>
          <w:szCs w:val="24"/>
        </w:rPr>
        <w:t>,</w:t>
      </w:r>
      <w:r w:rsidRPr="00043B3D">
        <w:rPr>
          <w:rFonts w:ascii="Arial" w:hAnsi="Arial" w:cs="Arial"/>
          <w:bCs/>
          <w:sz w:val="24"/>
          <w:szCs w:val="24"/>
        </w:rPr>
        <w:t xml:space="preserve"> la referencia señalada, así como por escrito.</w:t>
      </w:r>
    </w:p>
    <w:p w14:paraId="3B304044" w14:textId="4475EB25" w:rsidR="00564B20" w:rsidRDefault="00564B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Cs w:val="24"/>
        </w:rPr>
      </w:pPr>
    </w:p>
    <w:p w14:paraId="7ACABC09" w14:textId="77777777" w:rsidR="00AE31E1" w:rsidRDefault="00AE31E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Cs w:val="24"/>
        </w:rPr>
      </w:pPr>
    </w:p>
    <w:p w14:paraId="451E521C" w14:textId="77777777" w:rsidR="00564B20" w:rsidRDefault="00564B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Cs w:val="24"/>
        </w:rPr>
      </w:pPr>
    </w:p>
    <w:p w14:paraId="1BADECCC" w14:textId="77777777" w:rsidR="00564B20" w:rsidRDefault="00564B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Cs w:val="24"/>
        </w:rPr>
      </w:pPr>
    </w:p>
    <w:p w14:paraId="15C00F7F" w14:textId="77777777" w:rsidR="00B51F39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3F3D0150" w14:textId="6208DAB3" w:rsidR="00B51F39" w:rsidRDefault="00B51F39" w:rsidP="00E77E0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* Consulte en este archivo el texto del proyecto de </w:t>
      </w:r>
      <w:r w:rsidR="00AE31E1">
        <w:rPr>
          <w:rFonts w:ascii="Arial" w:hAnsi="Arial" w:cs="Arial"/>
          <w:b/>
          <w:bCs/>
          <w:sz w:val="28"/>
          <w:szCs w:val="28"/>
        </w:rPr>
        <w:t>Circular</w:t>
      </w:r>
    </w:p>
    <w:p w14:paraId="22683EC5" w14:textId="77777777" w:rsidR="00E77E01" w:rsidRDefault="00E77E01" w:rsidP="00E77E0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Cs w:val="24"/>
        </w:rPr>
      </w:pPr>
    </w:p>
    <w:p w14:paraId="143CC3D7" w14:textId="77777777" w:rsidR="00E77E01" w:rsidRDefault="00E77E01" w:rsidP="00E77E0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Cs w:val="24"/>
        </w:rPr>
      </w:pPr>
    </w:p>
    <w:p w14:paraId="7A31D263" w14:textId="77777777" w:rsidR="00964900" w:rsidRDefault="00964900">
      <w:pPr>
        <w:jc w:val="center"/>
        <w:rPr>
          <w:rFonts w:cs="Arial"/>
          <w:b/>
          <w:bCs/>
          <w:sz w:val="22"/>
          <w:szCs w:val="22"/>
        </w:rPr>
        <w:sectPr w:rsidR="00964900" w:rsidSect="00EE3537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2242" w:h="18722" w:code="14"/>
          <w:pgMar w:top="2977" w:right="1701" w:bottom="1701" w:left="2268" w:header="709" w:footer="709" w:gutter="0"/>
          <w:paperSrc w:first="2" w:other="2"/>
          <w:cols w:space="708"/>
          <w:titlePg/>
          <w:docGrid w:linePitch="360"/>
        </w:sectPr>
      </w:pPr>
    </w:p>
    <w:p w14:paraId="1208458F" w14:textId="77777777" w:rsidR="00694293" w:rsidRDefault="00694293" w:rsidP="0069429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30F5C01" w14:textId="77777777" w:rsidR="0082169D" w:rsidRDefault="0082169D" w:rsidP="0082169D">
      <w:pPr>
        <w:ind w:right="618"/>
        <w:jc w:val="center"/>
        <w:rPr>
          <w:rFonts w:ascii="Arial" w:hAnsi="Arial" w:cs="Arial"/>
          <w:b/>
          <w:bCs/>
        </w:rPr>
      </w:pPr>
      <w:r w:rsidRPr="00A74D47">
        <w:rPr>
          <w:rFonts w:ascii="Arial" w:hAnsi="Arial" w:cs="Arial"/>
          <w:b/>
          <w:bCs/>
        </w:rPr>
        <w:t>CIRCULAR EXTERNA           DE 202</w:t>
      </w:r>
      <w:r>
        <w:rPr>
          <w:rFonts w:ascii="Arial" w:hAnsi="Arial" w:cs="Arial"/>
          <w:b/>
          <w:bCs/>
        </w:rPr>
        <w:t>3</w:t>
      </w:r>
    </w:p>
    <w:p w14:paraId="3F4973FF" w14:textId="77777777" w:rsidR="0082169D" w:rsidRPr="00A74D47" w:rsidRDefault="0082169D" w:rsidP="0082169D">
      <w:pPr>
        <w:ind w:right="618"/>
        <w:jc w:val="center"/>
        <w:rPr>
          <w:rFonts w:ascii="Arial" w:hAnsi="Arial" w:cs="Arial"/>
          <w:b/>
          <w:bCs/>
        </w:rPr>
      </w:pPr>
    </w:p>
    <w:p w14:paraId="7FF3CB1C" w14:textId="77777777" w:rsidR="0082169D" w:rsidRPr="00A74D47" w:rsidRDefault="0082169D" w:rsidP="0082169D">
      <w:pPr>
        <w:tabs>
          <w:tab w:val="left" w:pos="5887"/>
        </w:tabs>
        <w:ind w:right="618"/>
        <w:jc w:val="center"/>
        <w:rPr>
          <w:rFonts w:ascii="Arial" w:hAnsi="Arial" w:cs="Arial"/>
          <w:b/>
          <w:bCs/>
        </w:rPr>
      </w:pPr>
      <w:r w:rsidRPr="00A74D47">
        <w:rPr>
          <w:rFonts w:ascii="Arial" w:hAnsi="Arial" w:cs="Arial"/>
          <w:b/>
          <w:bCs/>
        </w:rPr>
        <w:t>(                                        )</w:t>
      </w:r>
    </w:p>
    <w:p w14:paraId="46C3EA55" w14:textId="77777777" w:rsidR="0082169D" w:rsidRPr="00A74D47" w:rsidRDefault="0082169D" w:rsidP="0082169D">
      <w:pPr>
        <w:ind w:right="618"/>
        <w:jc w:val="center"/>
        <w:rPr>
          <w:rFonts w:ascii="Arial" w:hAnsi="Arial" w:cs="Arial"/>
          <w:b/>
          <w:bCs/>
        </w:rPr>
      </w:pPr>
    </w:p>
    <w:p w14:paraId="65018DC7" w14:textId="77777777" w:rsidR="0082169D" w:rsidRDefault="0082169D" w:rsidP="0082169D">
      <w:pPr>
        <w:ind w:right="51"/>
        <w:jc w:val="center"/>
        <w:rPr>
          <w:rFonts w:ascii="Arial" w:hAnsi="Arial" w:cs="Arial"/>
          <w:b/>
          <w:bCs/>
        </w:rPr>
      </w:pPr>
    </w:p>
    <w:p w14:paraId="07A8EF67" w14:textId="77777777" w:rsidR="0082169D" w:rsidRDefault="0082169D" w:rsidP="0082169D">
      <w:pPr>
        <w:ind w:right="51"/>
        <w:jc w:val="both"/>
        <w:rPr>
          <w:rFonts w:ascii="Arial" w:hAnsi="Arial" w:cs="Arial"/>
          <w:b/>
          <w:bCs/>
        </w:rPr>
      </w:pPr>
    </w:p>
    <w:p w14:paraId="76F4E94D" w14:textId="77777777" w:rsidR="0082169D" w:rsidRDefault="0082169D" w:rsidP="0082169D">
      <w:pPr>
        <w:ind w:right="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Señores</w:t>
      </w:r>
    </w:p>
    <w:p w14:paraId="2CA73997" w14:textId="77777777" w:rsidR="0082169D" w:rsidRPr="009D3184" w:rsidRDefault="0082169D" w:rsidP="0082169D">
      <w:pPr>
        <w:ind w:right="51"/>
        <w:jc w:val="both"/>
        <w:rPr>
          <w:rFonts w:ascii="Arial" w:hAnsi="Arial" w:cs="Arial"/>
        </w:rPr>
      </w:pPr>
      <w:r w:rsidRPr="009D3184">
        <w:rPr>
          <w:rFonts w:ascii="Arial" w:hAnsi="Arial" w:cs="Arial"/>
        </w:rPr>
        <w:t xml:space="preserve">REPRESENTANTES LEGALES Y REVISORES FISCALES DE LAS ENTIDADES VIGILADAS </w:t>
      </w:r>
    </w:p>
    <w:p w14:paraId="26593132" w14:textId="77777777" w:rsidR="0082169D" w:rsidRDefault="0082169D" w:rsidP="0082169D">
      <w:pPr>
        <w:ind w:right="51"/>
        <w:jc w:val="both"/>
        <w:rPr>
          <w:rFonts w:ascii="Arial" w:hAnsi="Arial" w:cs="Arial"/>
          <w:b/>
          <w:bCs/>
        </w:rPr>
      </w:pPr>
    </w:p>
    <w:p w14:paraId="46C10EC0" w14:textId="77777777" w:rsidR="0082169D" w:rsidRDefault="0082169D" w:rsidP="0082169D">
      <w:pPr>
        <w:ind w:right="51"/>
        <w:jc w:val="both"/>
        <w:rPr>
          <w:rFonts w:ascii="Arial" w:hAnsi="Arial" w:cs="Arial"/>
          <w:b/>
          <w:bCs/>
        </w:rPr>
      </w:pPr>
      <w:r w:rsidRPr="00A74D47">
        <w:rPr>
          <w:rFonts w:ascii="Arial" w:hAnsi="Arial" w:cs="Arial"/>
          <w:b/>
          <w:bCs/>
        </w:rPr>
        <w:t>Referencia:</w:t>
      </w:r>
      <w:r w:rsidRPr="00A74D47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Instrucciones relacionadas con las operaciones que se realizan mediante el uso de códigos </w:t>
      </w:r>
      <w:r w:rsidRPr="009C077F">
        <w:rPr>
          <w:rFonts w:ascii="Arial" w:hAnsi="Arial" w:cs="Arial"/>
          <w:b/>
          <w:bCs/>
        </w:rPr>
        <w:t>QR</w:t>
      </w:r>
      <w:r>
        <w:rPr>
          <w:rFonts w:ascii="Arial" w:hAnsi="Arial" w:cs="Arial"/>
          <w:b/>
          <w:bCs/>
        </w:rPr>
        <w:t xml:space="preserve"> </w:t>
      </w:r>
    </w:p>
    <w:p w14:paraId="775FAF71" w14:textId="77777777" w:rsidR="0082169D" w:rsidRDefault="0082169D" w:rsidP="0082169D">
      <w:pPr>
        <w:ind w:right="618"/>
        <w:jc w:val="both"/>
        <w:rPr>
          <w:rFonts w:ascii="Arial" w:hAnsi="Arial" w:cs="Arial"/>
        </w:rPr>
      </w:pPr>
    </w:p>
    <w:p w14:paraId="2CDA7E22" w14:textId="77777777" w:rsidR="0082169D" w:rsidRPr="00A74D47" w:rsidRDefault="0082169D" w:rsidP="0082169D">
      <w:pPr>
        <w:ind w:right="618"/>
        <w:jc w:val="both"/>
        <w:rPr>
          <w:rFonts w:ascii="Arial" w:hAnsi="Arial" w:cs="Arial"/>
        </w:rPr>
      </w:pPr>
      <w:r w:rsidRPr="00A74D47">
        <w:rPr>
          <w:rFonts w:ascii="Arial" w:hAnsi="Arial" w:cs="Arial"/>
        </w:rPr>
        <w:t>Respetados señores:</w:t>
      </w:r>
    </w:p>
    <w:p w14:paraId="5525B066" w14:textId="77777777" w:rsidR="0082169D" w:rsidRDefault="0082169D" w:rsidP="0082169D">
      <w:pPr>
        <w:jc w:val="both"/>
        <w:rPr>
          <w:rFonts w:ascii="Arial" w:hAnsi="Arial" w:cs="Arial"/>
        </w:rPr>
      </w:pPr>
    </w:p>
    <w:p w14:paraId="21ED0EED" w14:textId="77777777" w:rsidR="0082169D" w:rsidRPr="003D2764" w:rsidRDefault="0082169D" w:rsidP="008216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Como es de su conocimiento, los códigos QR </w:t>
      </w:r>
      <w:r w:rsidRPr="00734682">
        <w:rPr>
          <w:rFonts w:ascii="Arial" w:hAnsi="Arial" w:cs="Arial"/>
        </w:rPr>
        <w:t>(</w:t>
      </w:r>
      <w:r w:rsidRPr="00A20E6D">
        <w:rPr>
          <w:rFonts w:ascii="Arial" w:hAnsi="Arial" w:cs="Arial"/>
          <w:i/>
          <w:iCs/>
        </w:rPr>
        <w:t xml:space="preserve">Quick Response </w:t>
      </w:r>
      <w:proofErr w:type="spellStart"/>
      <w:r w:rsidRPr="00A20E6D">
        <w:rPr>
          <w:rFonts w:ascii="Arial" w:hAnsi="Arial" w:cs="Arial"/>
          <w:i/>
          <w:iCs/>
        </w:rPr>
        <w:t>Code</w:t>
      </w:r>
      <w:proofErr w:type="spellEnd"/>
      <w:r w:rsidRPr="00734682">
        <w:rPr>
          <w:rFonts w:ascii="Arial" w:hAnsi="Arial" w:cs="Arial"/>
        </w:rPr>
        <w:t xml:space="preserve">) han facilitado la realización de </w:t>
      </w:r>
      <w:r>
        <w:rPr>
          <w:rFonts w:ascii="Arial" w:hAnsi="Arial" w:cs="Arial"/>
        </w:rPr>
        <w:t>operaciones</w:t>
      </w:r>
      <w:r w:rsidRPr="00734682">
        <w:rPr>
          <w:rFonts w:ascii="Arial" w:hAnsi="Arial" w:cs="Arial"/>
        </w:rPr>
        <w:t xml:space="preserve"> de forma automática</w:t>
      </w:r>
      <w:r>
        <w:rPr>
          <w:rFonts w:ascii="Arial" w:hAnsi="Arial" w:cs="Arial"/>
        </w:rPr>
        <w:t xml:space="preserve"> y rápida</w:t>
      </w:r>
      <w:r w:rsidRPr="00734682">
        <w:rPr>
          <w:rFonts w:ascii="Arial" w:hAnsi="Arial" w:cs="Arial"/>
        </w:rPr>
        <w:t xml:space="preserve"> desde </w:t>
      </w:r>
      <w:r>
        <w:rPr>
          <w:rFonts w:ascii="Arial" w:hAnsi="Arial" w:cs="Arial"/>
        </w:rPr>
        <w:t xml:space="preserve">diferentes </w:t>
      </w:r>
      <w:r w:rsidRPr="00734682">
        <w:rPr>
          <w:rFonts w:ascii="Arial" w:hAnsi="Arial" w:cs="Arial"/>
        </w:rPr>
        <w:t>dispositivos</w:t>
      </w:r>
      <w:r>
        <w:rPr>
          <w:rFonts w:ascii="Arial" w:hAnsi="Arial" w:cs="Arial"/>
        </w:rPr>
        <w:t>. Adicionalmente, el uso de este tipo de códigos</w:t>
      </w:r>
      <w:r w:rsidRPr="003D27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promueve</w:t>
      </w:r>
      <w:r w:rsidRPr="003D2764">
        <w:rPr>
          <w:rFonts w:ascii="Arial" w:hAnsi="Arial" w:cs="Arial"/>
        </w:rPr>
        <w:t xml:space="preserve"> el acceso a servicios financieros</w:t>
      </w:r>
      <w:r>
        <w:rPr>
          <w:rFonts w:ascii="Arial" w:hAnsi="Arial" w:cs="Arial"/>
        </w:rPr>
        <w:t xml:space="preserve"> </w:t>
      </w:r>
      <w:r w:rsidRPr="003D2764">
        <w:rPr>
          <w:rFonts w:ascii="Arial" w:hAnsi="Arial" w:cs="Arial"/>
        </w:rPr>
        <w:t>y contribu</w:t>
      </w:r>
      <w:r>
        <w:rPr>
          <w:rFonts w:ascii="Arial" w:hAnsi="Arial" w:cs="Arial"/>
        </w:rPr>
        <w:t>ye</w:t>
      </w:r>
      <w:r w:rsidRPr="003D27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la inclusión financiera, así como a la eficiencia y formalidad de la economía.</w:t>
      </w:r>
    </w:p>
    <w:p w14:paraId="1E6253B8" w14:textId="77777777" w:rsidR="0082169D" w:rsidRDefault="0082169D" w:rsidP="0082169D">
      <w:pPr>
        <w:jc w:val="both"/>
        <w:rPr>
          <w:rFonts w:ascii="Arial" w:hAnsi="Arial" w:cs="Arial"/>
        </w:rPr>
      </w:pPr>
    </w:p>
    <w:p w14:paraId="3D328778" w14:textId="77777777" w:rsidR="0082169D" w:rsidRDefault="0082169D" w:rsidP="008216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desarrollo de lo anterior, y con el objetivo de promover la realización de operaciones</w:t>
      </w:r>
      <w:r w:rsidRPr="002902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manera segura mediante el uso códigos QR, atender los estándares internacionales y promover la estandarización e interoperabilidad entre los diferentes esquemas de operación de las entidades, esta Superintendencia considera necesario modificar las instrucciones para adoptar el estándar </w:t>
      </w:r>
      <w:proofErr w:type="spellStart"/>
      <w:r>
        <w:rPr>
          <w:rFonts w:ascii="Arial" w:hAnsi="Arial" w:cs="Arial"/>
        </w:rPr>
        <w:t>EMVCo</w:t>
      </w:r>
      <w:proofErr w:type="spellEnd"/>
      <w:r>
        <w:rPr>
          <w:rFonts w:ascii="Arial" w:hAnsi="Arial" w:cs="Arial"/>
        </w:rPr>
        <w:t xml:space="preserve"> vigente para todo tipo de operaciones monetarias que se realizan mediante el uso de códigos QR.</w:t>
      </w:r>
    </w:p>
    <w:p w14:paraId="5683E753" w14:textId="77777777" w:rsidR="0082169D" w:rsidRDefault="0082169D" w:rsidP="0082169D">
      <w:pPr>
        <w:jc w:val="both"/>
        <w:rPr>
          <w:rFonts w:ascii="Arial" w:hAnsi="Arial" w:cs="Arial"/>
        </w:rPr>
      </w:pPr>
    </w:p>
    <w:p w14:paraId="1D4E481A" w14:textId="77777777" w:rsidR="0082169D" w:rsidRPr="00A74D47" w:rsidRDefault="0082169D" w:rsidP="0082169D">
      <w:pPr>
        <w:jc w:val="both"/>
        <w:rPr>
          <w:rFonts w:ascii="Arial" w:hAnsi="Arial" w:cs="Arial"/>
          <w:lang w:val="es-CO" w:eastAsia="en-US"/>
        </w:rPr>
      </w:pPr>
      <w:r w:rsidRPr="00A74D47">
        <w:rPr>
          <w:rFonts w:ascii="Arial" w:hAnsi="Arial" w:cs="Arial"/>
        </w:rPr>
        <w:t>En virtud de lo anterior, es</w:t>
      </w:r>
      <w:r>
        <w:rPr>
          <w:rFonts w:ascii="Arial" w:hAnsi="Arial" w:cs="Arial"/>
        </w:rPr>
        <w:t>ta Superintendencia</w:t>
      </w:r>
      <w:r w:rsidRPr="00A74D47">
        <w:rPr>
          <w:rFonts w:ascii="Arial" w:hAnsi="Arial" w:cs="Arial"/>
        </w:rPr>
        <w:t>, en ejercicio de las facultades conferidas</w:t>
      </w:r>
      <w:r>
        <w:rPr>
          <w:rFonts w:ascii="Arial" w:hAnsi="Arial" w:cs="Arial"/>
        </w:rPr>
        <w:t xml:space="preserve"> </w:t>
      </w:r>
      <w:r w:rsidRPr="00A74D47">
        <w:rPr>
          <w:rFonts w:ascii="Arial" w:hAnsi="Arial" w:cs="Arial"/>
        </w:rPr>
        <w:t xml:space="preserve">en </w:t>
      </w:r>
      <w:r w:rsidRPr="00077C34">
        <w:rPr>
          <w:rFonts w:ascii="Arial" w:hAnsi="Arial" w:cs="Arial"/>
        </w:rPr>
        <w:t>el literal a) del numeral 3 del artículo 326 del Estatuto Orgánico del Sistema Financiero y el numeral 4 del artículo 11.2.1.4.2. del Decreto 2555 de 2010 imparte las siguientes</w:t>
      </w:r>
      <w:r w:rsidRPr="00A74D47">
        <w:rPr>
          <w:rFonts w:ascii="Arial" w:hAnsi="Arial" w:cs="Arial"/>
        </w:rPr>
        <w:t xml:space="preserve"> instrucciones:</w:t>
      </w:r>
    </w:p>
    <w:p w14:paraId="5F30C4F7" w14:textId="77777777" w:rsidR="0082169D" w:rsidRPr="00A74D47" w:rsidRDefault="0082169D" w:rsidP="0082169D">
      <w:pPr>
        <w:ind w:right="618"/>
        <w:jc w:val="both"/>
        <w:rPr>
          <w:rFonts w:ascii="Arial" w:hAnsi="Arial" w:cs="Arial"/>
        </w:rPr>
      </w:pPr>
    </w:p>
    <w:p w14:paraId="6D01286C" w14:textId="77777777" w:rsidR="0082169D" w:rsidRDefault="0082169D" w:rsidP="0082169D">
      <w:pPr>
        <w:ind w:right="51"/>
        <w:jc w:val="both"/>
        <w:rPr>
          <w:rFonts w:ascii="Arial" w:hAnsi="Arial" w:cs="Arial"/>
        </w:rPr>
      </w:pPr>
      <w:r w:rsidRPr="00A74D47">
        <w:rPr>
          <w:rFonts w:ascii="Arial" w:hAnsi="Arial" w:cs="Arial"/>
          <w:b/>
          <w:bCs/>
        </w:rPr>
        <w:t>PRIMERA:</w:t>
      </w:r>
      <w:r w:rsidRPr="00A74D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Modificar el </w:t>
      </w:r>
      <w:proofErr w:type="spellStart"/>
      <w:r>
        <w:rPr>
          <w:rFonts w:ascii="Arial" w:hAnsi="Arial" w:cs="Arial"/>
        </w:rPr>
        <w:t>sub</w:t>
      </w:r>
      <w:r w:rsidRPr="00A74D47">
        <w:rPr>
          <w:rFonts w:ascii="Arial" w:hAnsi="Arial" w:cs="Arial"/>
        </w:rPr>
        <w:t>numeral</w:t>
      </w:r>
      <w:proofErr w:type="spellEnd"/>
      <w:r w:rsidRPr="00A74D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2.2.11</w:t>
      </w:r>
      <w:r w:rsidRPr="00A74D47">
        <w:rPr>
          <w:rFonts w:ascii="Arial" w:hAnsi="Arial" w:cs="Arial"/>
        </w:rPr>
        <w:t xml:space="preserve"> del Capítulo I del Título II de la Parte I </w:t>
      </w:r>
      <w:r>
        <w:rPr>
          <w:rFonts w:ascii="Arial" w:hAnsi="Arial" w:cs="Arial"/>
          <w:i/>
          <w:iCs/>
        </w:rPr>
        <w:t>«</w:t>
      </w:r>
      <w:r w:rsidRPr="00A74D47">
        <w:rPr>
          <w:rFonts w:ascii="Arial" w:hAnsi="Arial" w:cs="Arial"/>
          <w:i/>
          <w:iCs/>
        </w:rPr>
        <w:t>Canales, medios, seguridad y calidad en el manejo de información en la prestación de servicios financieros</w:t>
      </w:r>
      <w:r>
        <w:rPr>
          <w:rFonts w:ascii="Arial" w:hAnsi="Arial" w:cs="Arial"/>
          <w:i/>
          <w:iCs/>
        </w:rPr>
        <w:t>»</w:t>
      </w:r>
      <w:r w:rsidRPr="00A74D47">
        <w:rPr>
          <w:rFonts w:ascii="Arial" w:hAnsi="Arial" w:cs="Arial"/>
        </w:rPr>
        <w:t xml:space="preserve"> de la Circular Básica Jurídica </w:t>
      </w:r>
      <w:r w:rsidRPr="004627C7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>ajustar la definición de códigos QR con el fin de incluir operaciones adicionales a las de pago.</w:t>
      </w:r>
    </w:p>
    <w:p w14:paraId="60789844" w14:textId="77777777" w:rsidR="0082169D" w:rsidRPr="00A74D47" w:rsidRDefault="0082169D" w:rsidP="0082169D">
      <w:pPr>
        <w:ind w:right="51"/>
        <w:jc w:val="both"/>
        <w:rPr>
          <w:rFonts w:ascii="Arial" w:hAnsi="Arial" w:cs="Arial"/>
        </w:rPr>
      </w:pPr>
    </w:p>
    <w:p w14:paraId="0D764B3D" w14:textId="77777777" w:rsidR="0082169D" w:rsidRDefault="0082169D" w:rsidP="0082169D">
      <w:pPr>
        <w:ind w:right="51"/>
        <w:jc w:val="both"/>
        <w:rPr>
          <w:rFonts w:ascii="Arial" w:hAnsi="Arial" w:cs="Arial"/>
        </w:rPr>
      </w:pPr>
      <w:r w:rsidRPr="00A74D47">
        <w:rPr>
          <w:rFonts w:ascii="Arial" w:hAnsi="Arial" w:cs="Arial"/>
          <w:b/>
          <w:bCs/>
        </w:rPr>
        <w:t xml:space="preserve">SEGUNDA: </w:t>
      </w:r>
      <w:r w:rsidRPr="003227FB">
        <w:rPr>
          <w:rFonts w:ascii="Arial" w:hAnsi="Arial" w:cs="Arial"/>
        </w:rPr>
        <w:t xml:space="preserve">Modificar </w:t>
      </w:r>
      <w:r>
        <w:rPr>
          <w:rFonts w:ascii="Arial" w:hAnsi="Arial" w:cs="Arial"/>
        </w:rPr>
        <w:t>los</w:t>
      </w:r>
      <w:r w:rsidRPr="003227FB">
        <w:rPr>
          <w:rFonts w:ascii="Arial" w:hAnsi="Arial" w:cs="Arial"/>
        </w:rPr>
        <w:t xml:space="preserve"> </w:t>
      </w:r>
      <w:proofErr w:type="spellStart"/>
      <w:r w:rsidRPr="003227FB">
        <w:rPr>
          <w:rFonts w:ascii="Arial" w:hAnsi="Arial" w:cs="Arial"/>
        </w:rPr>
        <w:t>subnumeral</w:t>
      </w:r>
      <w:r>
        <w:rPr>
          <w:rFonts w:ascii="Arial" w:hAnsi="Arial" w:cs="Arial"/>
        </w:rPr>
        <w:t>es</w:t>
      </w:r>
      <w:proofErr w:type="spellEnd"/>
      <w:r w:rsidRPr="003227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2.3.4.13</w:t>
      </w:r>
      <w:r w:rsidRPr="003227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 </w:t>
      </w:r>
      <w:r w:rsidRPr="004627C7">
        <w:rPr>
          <w:rFonts w:ascii="Arial" w:hAnsi="Arial" w:cs="Arial"/>
        </w:rPr>
        <w:t>2.3.4.13.3</w:t>
      </w:r>
      <w:r>
        <w:rPr>
          <w:rFonts w:ascii="Arial" w:hAnsi="Arial" w:cs="Arial"/>
        </w:rPr>
        <w:t xml:space="preserve"> del </w:t>
      </w:r>
      <w:r w:rsidRPr="00A74D47">
        <w:rPr>
          <w:rFonts w:ascii="Arial" w:hAnsi="Arial" w:cs="Arial"/>
        </w:rPr>
        <w:t xml:space="preserve">Capítulo I del Título II de la Parte I </w:t>
      </w:r>
      <w:r>
        <w:rPr>
          <w:rFonts w:ascii="Arial" w:hAnsi="Arial" w:cs="Arial"/>
          <w:i/>
          <w:iCs/>
        </w:rPr>
        <w:t>«</w:t>
      </w:r>
      <w:r w:rsidRPr="00A74D47">
        <w:rPr>
          <w:rFonts w:ascii="Arial" w:hAnsi="Arial" w:cs="Arial"/>
          <w:i/>
          <w:iCs/>
        </w:rPr>
        <w:t>Canales, medios, seguridad y calidad en el manejo de información en la prestación de servicios financieros</w:t>
      </w:r>
      <w:r>
        <w:rPr>
          <w:rFonts w:ascii="Arial" w:hAnsi="Arial" w:cs="Arial"/>
          <w:i/>
          <w:iCs/>
        </w:rPr>
        <w:t>»</w:t>
      </w:r>
      <w:r w:rsidRPr="00A74D47">
        <w:rPr>
          <w:rFonts w:ascii="Arial" w:hAnsi="Arial" w:cs="Arial"/>
        </w:rPr>
        <w:t xml:space="preserve"> de la Circular Básica Jurídica </w:t>
      </w:r>
      <w:r>
        <w:rPr>
          <w:rFonts w:ascii="Arial" w:hAnsi="Arial" w:cs="Arial"/>
        </w:rPr>
        <w:t xml:space="preserve">con el fin de que las entidades vigiladas adopten el estándar </w:t>
      </w:r>
      <w:proofErr w:type="spellStart"/>
      <w:r>
        <w:rPr>
          <w:rFonts w:ascii="Arial" w:hAnsi="Arial" w:cs="Arial"/>
        </w:rPr>
        <w:t>EMVCo</w:t>
      </w:r>
      <w:proofErr w:type="spellEnd"/>
      <w:r>
        <w:rPr>
          <w:rFonts w:ascii="Arial" w:hAnsi="Arial" w:cs="Arial"/>
        </w:rPr>
        <w:t xml:space="preserve"> en la realización de las </w:t>
      </w:r>
      <w:r w:rsidRPr="00F23BB9">
        <w:rPr>
          <w:rFonts w:ascii="Arial" w:hAnsi="Arial" w:cs="Arial"/>
        </w:rPr>
        <w:t>operaciones</w:t>
      </w:r>
      <w:r>
        <w:rPr>
          <w:rFonts w:ascii="Arial" w:hAnsi="Arial" w:cs="Arial"/>
        </w:rPr>
        <w:t xml:space="preserve"> monetarias</w:t>
      </w:r>
      <w:r w:rsidRPr="00F23BB9">
        <w:rPr>
          <w:rFonts w:ascii="Arial" w:hAnsi="Arial" w:cs="Arial"/>
        </w:rPr>
        <w:t xml:space="preserve"> que se realizan mediante el uso de códigos QR.</w:t>
      </w:r>
      <w:r>
        <w:rPr>
          <w:rFonts w:ascii="Arial" w:hAnsi="Arial" w:cs="Arial"/>
        </w:rPr>
        <w:t xml:space="preserve"> </w:t>
      </w:r>
    </w:p>
    <w:p w14:paraId="0E31112B" w14:textId="77777777" w:rsidR="0082169D" w:rsidRPr="001D2815" w:rsidRDefault="0082169D" w:rsidP="0082169D">
      <w:pPr>
        <w:ind w:right="51"/>
        <w:jc w:val="both"/>
        <w:rPr>
          <w:rFonts w:ascii="Arial" w:hAnsi="Arial" w:cs="Arial"/>
        </w:rPr>
      </w:pPr>
    </w:p>
    <w:p w14:paraId="0B6C6655" w14:textId="77777777" w:rsidR="0082169D" w:rsidRPr="004627C7" w:rsidRDefault="0082169D" w:rsidP="0082169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TERCERA</w:t>
      </w:r>
      <w:r w:rsidRPr="008866CE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</w:t>
      </w:r>
      <w:r w:rsidRPr="004627C7">
        <w:rPr>
          <w:rFonts w:ascii="Arial" w:hAnsi="Arial" w:cs="Arial"/>
        </w:rPr>
        <w:t xml:space="preserve">Adicionar un inciso </w:t>
      </w:r>
      <w:r>
        <w:rPr>
          <w:rFonts w:ascii="Arial" w:hAnsi="Arial" w:cs="Arial"/>
        </w:rPr>
        <w:t>a</w:t>
      </w:r>
      <w:r w:rsidRPr="004627C7">
        <w:rPr>
          <w:rFonts w:ascii="Arial" w:hAnsi="Arial" w:cs="Arial"/>
        </w:rPr>
        <w:t xml:space="preserve">l </w:t>
      </w:r>
      <w:proofErr w:type="spellStart"/>
      <w:r w:rsidRPr="004627C7">
        <w:rPr>
          <w:rFonts w:ascii="Arial" w:hAnsi="Arial" w:cs="Arial"/>
        </w:rPr>
        <w:t>subnumeral</w:t>
      </w:r>
      <w:proofErr w:type="spellEnd"/>
      <w:r w:rsidRPr="004627C7">
        <w:rPr>
          <w:rFonts w:ascii="Arial" w:hAnsi="Arial" w:cs="Arial"/>
        </w:rPr>
        <w:t xml:space="preserve"> 2.3.4.13.5</w:t>
      </w:r>
      <w:r>
        <w:rPr>
          <w:rFonts w:ascii="Arial" w:hAnsi="Arial" w:cs="Arial"/>
        </w:rPr>
        <w:t xml:space="preserve"> </w:t>
      </w:r>
      <w:r w:rsidRPr="004627C7">
        <w:rPr>
          <w:rFonts w:ascii="Arial" w:hAnsi="Arial" w:cs="Arial"/>
        </w:rPr>
        <w:t>del Capítulo I del Título II de la Parte 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«</w:t>
      </w:r>
      <w:r w:rsidRPr="00A74D47">
        <w:rPr>
          <w:rFonts w:ascii="Arial" w:hAnsi="Arial" w:cs="Arial"/>
          <w:i/>
          <w:iCs/>
        </w:rPr>
        <w:t>Canales, medios, seguridad y calidad en el manejo de información en la prestación de servicios financieros</w:t>
      </w:r>
      <w:r>
        <w:rPr>
          <w:rFonts w:ascii="Arial" w:hAnsi="Arial" w:cs="Arial"/>
          <w:i/>
          <w:iCs/>
        </w:rPr>
        <w:t>»</w:t>
      </w:r>
      <w:r w:rsidRPr="00A74D47">
        <w:rPr>
          <w:rFonts w:ascii="Arial" w:hAnsi="Arial" w:cs="Arial"/>
        </w:rPr>
        <w:t xml:space="preserve"> de la Circular Básica Jurídica</w:t>
      </w:r>
      <w:r>
        <w:rPr>
          <w:rFonts w:ascii="Arial" w:hAnsi="Arial" w:cs="Arial"/>
        </w:rPr>
        <w:t xml:space="preserve"> con el fin de que las entidades vigiladas tengan la posibilidad de adoptar el estándar </w:t>
      </w:r>
      <w:proofErr w:type="spellStart"/>
      <w:r>
        <w:rPr>
          <w:rFonts w:ascii="Arial" w:hAnsi="Arial" w:cs="Arial"/>
        </w:rPr>
        <w:t>EMVCo</w:t>
      </w:r>
      <w:proofErr w:type="spellEnd"/>
      <w:r>
        <w:rPr>
          <w:rFonts w:ascii="Arial" w:hAnsi="Arial" w:cs="Arial"/>
        </w:rPr>
        <w:t xml:space="preserve"> para aquellas operaciones no monetarias que se realizan mediante el uso de códigos QR. </w:t>
      </w:r>
    </w:p>
    <w:p w14:paraId="589E77D6" w14:textId="77777777" w:rsidR="0082169D" w:rsidRDefault="0082169D" w:rsidP="0082169D">
      <w:pPr>
        <w:jc w:val="both"/>
        <w:rPr>
          <w:rFonts w:ascii="Arial" w:hAnsi="Arial" w:cs="Arial"/>
          <w:b/>
          <w:bCs/>
        </w:rPr>
      </w:pPr>
    </w:p>
    <w:p w14:paraId="526825FB" w14:textId="77777777" w:rsidR="0082169D" w:rsidRPr="00290246" w:rsidRDefault="0082169D" w:rsidP="0082169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CUARTA: VIGENCIA. </w:t>
      </w:r>
      <w:r w:rsidRPr="00290246">
        <w:rPr>
          <w:rFonts w:ascii="Arial" w:hAnsi="Arial" w:cs="Arial"/>
        </w:rPr>
        <w:t xml:space="preserve">Las presentes instrucciones </w:t>
      </w:r>
      <w:proofErr w:type="gramStart"/>
      <w:r w:rsidRPr="00290246">
        <w:rPr>
          <w:rFonts w:ascii="Arial" w:hAnsi="Arial" w:cs="Arial"/>
        </w:rPr>
        <w:t>entran en vigencia</w:t>
      </w:r>
      <w:proofErr w:type="gramEnd"/>
      <w:r w:rsidRPr="00290246">
        <w:rPr>
          <w:rFonts w:ascii="Arial" w:hAnsi="Arial" w:cs="Arial"/>
        </w:rPr>
        <w:t xml:space="preserve"> a partir </w:t>
      </w:r>
      <w:r>
        <w:rPr>
          <w:rFonts w:ascii="Arial" w:hAnsi="Arial" w:cs="Arial"/>
        </w:rPr>
        <w:t>del</w:t>
      </w:r>
      <w:r w:rsidRPr="00290246">
        <w:rPr>
          <w:rFonts w:ascii="Arial" w:hAnsi="Arial" w:cs="Arial"/>
        </w:rPr>
        <w:t xml:space="preserve"> primero de agosto de 2023.</w:t>
      </w:r>
      <w:r>
        <w:rPr>
          <w:rFonts w:ascii="Arial" w:hAnsi="Arial" w:cs="Arial"/>
        </w:rPr>
        <w:t xml:space="preserve"> </w:t>
      </w:r>
    </w:p>
    <w:p w14:paraId="0085F4D7" w14:textId="77777777" w:rsidR="0082169D" w:rsidRPr="001D2815" w:rsidRDefault="0082169D" w:rsidP="0082169D">
      <w:pPr>
        <w:pStyle w:val="xmsonormal"/>
        <w:ind w:right="618"/>
        <w:jc w:val="both"/>
        <w:rPr>
          <w:rFonts w:ascii="Arial" w:hAnsi="Arial" w:cs="Arial"/>
          <w:sz w:val="24"/>
          <w:szCs w:val="24"/>
        </w:rPr>
      </w:pPr>
    </w:p>
    <w:p w14:paraId="2E0E89BD" w14:textId="77777777" w:rsidR="0082169D" w:rsidRPr="001D2815" w:rsidRDefault="0082169D" w:rsidP="0082169D">
      <w:pPr>
        <w:ind w:right="618"/>
        <w:jc w:val="both"/>
        <w:rPr>
          <w:rFonts w:ascii="Arial" w:hAnsi="Arial" w:cs="Arial"/>
        </w:rPr>
      </w:pPr>
      <w:r w:rsidRPr="001D2815">
        <w:rPr>
          <w:rFonts w:ascii="Arial" w:hAnsi="Arial" w:cs="Arial"/>
        </w:rPr>
        <w:t xml:space="preserve">Se anexan las páginas objeto de modificación. </w:t>
      </w:r>
    </w:p>
    <w:p w14:paraId="7EC6E2E3" w14:textId="77777777" w:rsidR="0082169D" w:rsidRPr="001D2815" w:rsidRDefault="0082169D" w:rsidP="0082169D">
      <w:pPr>
        <w:ind w:right="618"/>
        <w:jc w:val="both"/>
        <w:rPr>
          <w:rFonts w:ascii="Arial" w:hAnsi="Arial" w:cs="Arial"/>
        </w:rPr>
      </w:pPr>
    </w:p>
    <w:p w14:paraId="2EFB11E5" w14:textId="77777777" w:rsidR="0082169D" w:rsidRDefault="0082169D" w:rsidP="0082169D">
      <w:pPr>
        <w:ind w:right="618"/>
        <w:jc w:val="both"/>
        <w:rPr>
          <w:rFonts w:ascii="Arial" w:hAnsi="Arial" w:cs="Arial"/>
        </w:rPr>
      </w:pPr>
      <w:r w:rsidRPr="001D2815">
        <w:rPr>
          <w:rFonts w:ascii="Arial" w:hAnsi="Arial" w:cs="Arial"/>
        </w:rPr>
        <w:t>Cordialmente,</w:t>
      </w:r>
    </w:p>
    <w:p w14:paraId="70EA3DF4" w14:textId="77777777" w:rsidR="0082169D" w:rsidRPr="001D2815" w:rsidRDefault="0082169D" w:rsidP="0082169D">
      <w:pPr>
        <w:ind w:right="618"/>
        <w:jc w:val="both"/>
        <w:rPr>
          <w:rFonts w:ascii="Arial" w:hAnsi="Arial" w:cs="Arial"/>
        </w:rPr>
      </w:pPr>
    </w:p>
    <w:p w14:paraId="6557A995" w14:textId="77777777" w:rsidR="0082169D" w:rsidRDefault="0082169D" w:rsidP="0082169D">
      <w:pPr>
        <w:ind w:right="618"/>
        <w:jc w:val="both"/>
        <w:rPr>
          <w:rFonts w:ascii="Arial" w:hAnsi="Arial" w:cs="Arial"/>
          <w:b/>
          <w:bCs/>
        </w:rPr>
      </w:pPr>
    </w:p>
    <w:p w14:paraId="6F11A15A" w14:textId="77777777" w:rsidR="0082169D" w:rsidRPr="001D2815" w:rsidRDefault="0082169D" w:rsidP="0082169D">
      <w:pPr>
        <w:ind w:right="618"/>
        <w:jc w:val="both"/>
        <w:rPr>
          <w:rFonts w:ascii="Arial" w:hAnsi="Arial" w:cs="Arial"/>
          <w:b/>
          <w:bCs/>
        </w:rPr>
      </w:pPr>
    </w:p>
    <w:p w14:paraId="1267ECF0" w14:textId="77777777" w:rsidR="0082169D" w:rsidRPr="001D2815" w:rsidRDefault="0082169D" w:rsidP="0082169D">
      <w:pPr>
        <w:ind w:right="618"/>
        <w:jc w:val="both"/>
        <w:rPr>
          <w:rFonts w:ascii="Arial" w:hAnsi="Arial" w:cs="Arial"/>
          <w:b/>
          <w:bCs/>
        </w:rPr>
      </w:pPr>
      <w:r w:rsidRPr="001D2815">
        <w:rPr>
          <w:rFonts w:ascii="Arial" w:hAnsi="Arial" w:cs="Arial"/>
          <w:b/>
          <w:bCs/>
        </w:rPr>
        <w:t>JORGE CASTAÑO GUTIÉRREZ</w:t>
      </w:r>
    </w:p>
    <w:p w14:paraId="37F974C0" w14:textId="77777777" w:rsidR="0082169D" w:rsidRPr="001D2815" w:rsidRDefault="0082169D" w:rsidP="0082169D">
      <w:pPr>
        <w:tabs>
          <w:tab w:val="left" w:pos="4931"/>
        </w:tabs>
        <w:ind w:right="618"/>
        <w:jc w:val="both"/>
        <w:rPr>
          <w:rFonts w:ascii="Arial" w:hAnsi="Arial" w:cs="Arial"/>
        </w:rPr>
      </w:pPr>
      <w:r w:rsidRPr="001D2815">
        <w:rPr>
          <w:rFonts w:ascii="Arial" w:hAnsi="Arial" w:cs="Arial"/>
        </w:rPr>
        <w:t>Superintendente Financiero de Colombia</w:t>
      </w:r>
    </w:p>
    <w:p w14:paraId="7800C11D" w14:textId="77777777" w:rsidR="0082169D" w:rsidRPr="0072607B" w:rsidRDefault="0082169D" w:rsidP="0082169D">
      <w:pPr>
        <w:ind w:right="618"/>
        <w:jc w:val="both"/>
        <w:rPr>
          <w:rFonts w:ascii="Arial" w:hAnsi="Arial" w:cs="Arial"/>
          <w:sz w:val="18"/>
          <w:szCs w:val="18"/>
        </w:rPr>
      </w:pPr>
      <w:r w:rsidRPr="0072607B">
        <w:rPr>
          <w:rFonts w:ascii="Arial" w:hAnsi="Arial" w:cs="Arial"/>
          <w:sz w:val="18"/>
          <w:szCs w:val="18"/>
        </w:rPr>
        <w:t>50000</w:t>
      </w:r>
    </w:p>
    <w:p w14:paraId="48733344" w14:textId="77777777" w:rsidR="00694293" w:rsidRDefault="00694293" w:rsidP="0082169D">
      <w:pPr>
        <w:rPr>
          <w:rFonts w:ascii="Arial" w:hAnsi="Arial" w:cs="Arial"/>
          <w:b/>
          <w:bCs/>
          <w:sz w:val="24"/>
          <w:szCs w:val="24"/>
        </w:rPr>
      </w:pPr>
    </w:p>
    <w:sectPr w:rsidR="00694293" w:rsidSect="00D32110">
      <w:headerReference w:type="default" r:id="rId17"/>
      <w:footerReference w:type="default" r:id="rId18"/>
      <w:headerReference w:type="first" r:id="rId19"/>
      <w:footerReference w:type="first" r:id="rId20"/>
      <w:pgSz w:w="12242" w:h="18722" w:code="14"/>
      <w:pgMar w:top="1417" w:right="1701" w:bottom="1417" w:left="1701" w:header="709" w:footer="709" w:gutter="0"/>
      <w:paperSrc w:first="2" w:other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144BD" w14:textId="77777777" w:rsidR="00E76967" w:rsidRDefault="00E76967">
      <w:r>
        <w:separator/>
      </w:r>
    </w:p>
  </w:endnote>
  <w:endnote w:type="continuationSeparator" w:id="0">
    <w:p w14:paraId="27CFC9E8" w14:textId="77777777" w:rsidR="00E76967" w:rsidRDefault="00E7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30E56" w14:textId="77777777" w:rsidR="00564B20" w:rsidRDefault="00564B20">
    <w:pPr>
      <w:widowControl w:val="0"/>
      <w:autoSpaceDE w:val="0"/>
      <w:autoSpaceDN w:val="0"/>
      <w:adjustRightInd w:val="0"/>
      <w:jc w:val="both"/>
      <w:rPr>
        <w:rFonts w:ascii="Arial" w:hAnsi="Arial" w:cs="Arial"/>
        <w:sz w:val="22"/>
        <w:szCs w:val="22"/>
      </w:rPr>
    </w:pPr>
  </w:p>
  <w:p w14:paraId="0799C573" w14:textId="77777777" w:rsidR="00564B20" w:rsidRDefault="00564B2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3AED3" w14:textId="77777777" w:rsidR="00564B20" w:rsidRDefault="00564B20">
    <w:pPr>
      <w:widowControl w:val="0"/>
      <w:autoSpaceDE w:val="0"/>
      <w:autoSpaceDN w:val="0"/>
      <w:adjustRightInd w:val="0"/>
      <w:jc w:val="both"/>
      <w:rPr>
        <w:rFonts w:ascii="Arial" w:hAnsi="Arial" w:cs="Arial"/>
        <w:sz w:val="22"/>
        <w:szCs w:val="22"/>
      </w:rPr>
    </w:pPr>
  </w:p>
  <w:p w14:paraId="3886CE56" w14:textId="77777777" w:rsidR="00564B20" w:rsidRDefault="00564B2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4D532" w14:textId="77777777" w:rsidR="00564B20" w:rsidRDefault="00564B20">
    <w:pPr>
      <w:widowControl w:val="0"/>
      <w:autoSpaceDE w:val="0"/>
      <w:autoSpaceDN w:val="0"/>
      <w:adjustRightInd w:val="0"/>
      <w:jc w:val="both"/>
      <w:rPr>
        <w:rFonts w:ascii="Arial" w:hAnsi="Arial" w:cs="Arial"/>
        <w:sz w:val="22"/>
        <w:szCs w:val="22"/>
      </w:rPr>
    </w:pPr>
  </w:p>
  <w:p w14:paraId="7E63C297" w14:textId="77777777" w:rsidR="00564B20" w:rsidRDefault="00564B20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30B5C" w14:textId="77777777" w:rsidR="00564B20" w:rsidRDefault="00564B20">
    <w:pPr>
      <w:widowControl w:val="0"/>
      <w:autoSpaceDE w:val="0"/>
      <w:autoSpaceDN w:val="0"/>
      <w:adjustRightInd w:val="0"/>
      <w:jc w:val="both"/>
      <w:rPr>
        <w:rFonts w:ascii="Arial" w:hAnsi="Arial" w:cs="Arial"/>
        <w:sz w:val="22"/>
        <w:szCs w:val="22"/>
      </w:rPr>
    </w:pPr>
  </w:p>
  <w:p w14:paraId="0B07ABDB" w14:textId="77777777" w:rsidR="00564B20" w:rsidRDefault="00564B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FCBC9" w14:textId="77777777" w:rsidR="00E76967" w:rsidRDefault="00E76967">
      <w:r>
        <w:separator/>
      </w:r>
    </w:p>
  </w:footnote>
  <w:footnote w:type="continuationSeparator" w:id="0">
    <w:p w14:paraId="2C9C3937" w14:textId="77777777" w:rsidR="00E76967" w:rsidRDefault="00E76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DE933" w14:textId="77777777" w:rsidR="00D32110" w:rsidRDefault="00D32110" w:rsidP="00D32110">
    <w:pPr>
      <w:pStyle w:val="Encabezad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SUPERINTENDENCIA FINANCIERA DE COLOMBIA</w:t>
    </w:r>
  </w:p>
  <w:p w14:paraId="02D81881" w14:textId="77777777" w:rsidR="00D32110" w:rsidRDefault="00D32110" w:rsidP="00D32110">
    <w:pPr>
      <w:pStyle w:val="Encabezado"/>
      <w:jc w:val="center"/>
      <w:rPr>
        <w:rFonts w:ascii="Arial" w:hAnsi="Arial" w:cs="Arial"/>
        <w:b/>
        <w:sz w:val="24"/>
        <w:szCs w:val="24"/>
      </w:rPr>
    </w:pPr>
  </w:p>
  <w:p w14:paraId="3730D193" w14:textId="15471427" w:rsidR="00D32110" w:rsidRDefault="00D32110" w:rsidP="00D32110">
    <w:pPr>
      <w:pStyle w:val="Encabezado"/>
      <w:jc w:val="both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Circular Externa    de 2023</w:t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  <w:t>Página 3</w:t>
    </w:r>
  </w:p>
  <w:p w14:paraId="66E4BD88" w14:textId="77777777" w:rsidR="00D32110" w:rsidRDefault="00D32110" w:rsidP="00D32110">
    <w:pPr>
      <w:pStyle w:val="Encabezado"/>
      <w:rPr>
        <w:rFonts w:ascii="Arial" w:hAnsi="Arial" w:cs="Arial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6447D" w14:textId="77777777" w:rsidR="00564B20" w:rsidRDefault="00564B20">
    <w:pPr>
      <w:pStyle w:val="Encabezado"/>
      <w:jc w:val="center"/>
      <w:rPr>
        <w:rFonts w:ascii="Arial" w:hAnsi="Arial" w:cs="Arial"/>
        <w:b/>
        <w:sz w:val="24"/>
        <w:szCs w:val="24"/>
      </w:rPr>
    </w:pPr>
  </w:p>
  <w:p w14:paraId="0F7E5338" w14:textId="77777777" w:rsidR="00564B20" w:rsidRDefault="00564B20">
    <w:pPr>
      <w:pStyle w:val="Encabezado"/>
      <w:jc w:val="center"/>
      <w:rPr>
        <w:rFonts w:ascii="Arial" w:hAnsi="Arial" w:cs="Arial"/>
        <w:b/>
        <w:sz w:val="24"/>
        <w:szCs w:val="24"/>
      </w:rPr>
    </w:pPr>
  </w:p>
  <w:p w14:paraId="7C4B3CB8" w14:textId="77777777" w:rsidR="00564B20" w:rsidRDefault="00564B20">
    <w:pPr>
      <w:pStyle w:val="Encabezado"/>
      <w:jc w:val="center"/>
      <w:rPr>
        <w:rFonts w:ascii="Arial" w:hAnsi="Arial" w:cs="Arial"/>
        <w:b/>
        <w:sz w:val="24"/>
        <w:szCs w:val="24"/>
      </w:rPr>
    </w:pPr>
  </w:p>
  <w:p w14:paraId="6D655394" w14:textId="77777777" w:rsidR="00564B20" w:rsidRDefault="00564B20">
    <w:pPr>
      <w:pStyle w:val="Encabezad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SUPERINTENDENCIA FINANCIERA DE COLOMBIA</w:t>
    </w:r>
  </w:p>
  <w:p w14:paraId="634454F7" w14:textId="77777777" w:rsidR="00564B20" w:rsidRDefault="00564B20">
    <w:pPr>
      <w:pStyle w:val="Encabezado"/>
      <w:jc w:val="center"/>
      <w:rPr>
        <w:rFonts w:ascii="Arial" w:hAnsi="Arial" w:cs="Arial"/>
        <w:b/>
        <w:bCs/>
        <w:sz w:val="24"/>
        <w:szCs w:val="24"/>
        <w:lang w:val="es-CO"/>
      </w:rPr>
    </w:pPr>
  </w:p>
  <w:p w14:paraId="4F7C7FD7" w14:textId="77777777" w:rsidR="00564B20" w:rsidRDefault="00564B20">
    <w:pPr>
      <w:pStyle w:val="Encabezado"/>
      <w:jc w:val="both"/>
      <w:rPr>
        <w:rFonts w:ascii="Arial" w:hAnsi="Arial" w:cs="Arial"/>
        <w:b/>
        <w:bCs/>
        <w:sz w:val="24"/>
        <w:szCs w:val="24"/>
        <w:lang w:val="es-C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0"/>
      <w:gridCol w:w="4399"/>
      <w:gridCol w:w="2052"/>
    </w:tblGrid>
    <w:tr w:rsidR="00564B20" w14:paraId="49F27F7B" w14:textId="77777777" w:rsidTr="0044428D">
      <w:trPr>
        <w:cantSplit/>
        <w:trHeight w:val="699"/>
      </w:trPr>
      <w:tc>
        <w:tcPr>
          <w:tcW w:w="2055" w:type="dxa"/>
          <w:vMerge w:val="restart"/>
          <w:noWrap/>
          <w:vAlign w:val="bottom"/>
        </w:tcPr>
        <w:p w14:paraId="5E0D8143" w14:textId="77777777" w:rsidR="00564B20" w:rsidRDefault="00564B20" w:rsidP="000F6CB5">
          <w:pPr>
            <w:rPr>
              <w:rFonts w:cs="Arial"/>
              <w:sz w:val="2"/>
              <w:szCs w:val="2"/>
              <w:lang w:val="es-CO"/>
            </w:rPr>
          </w:pPr>
        </w:p>
        <w:p w14:paraId="4724BE1B" w14:textId="77777777" w:rsidR="00564B20" w:rsidRDefault="00564B20" w:rsidP="000F6CB5">
          <w:pPr>
            <w:rPr>
              <w:rFonts w:cs="Arial"/>
              <w:sz w:val="2"/>
              <w:szCs w:val="2"/>
              <w:lang w:val="es-CO"/>
            </w:rPr>
          </w:pPr>
        </w:p>
        <w:p w14:paraId="679DF8AF" w14:textId="77777777" w:rsidR="00564B20" w:rsidRDefault="00564B20" w:rsidP="000F6CB5">
          <w:pPr>
            <w:rPr>
              <w:rFonts w:cs="Arial"/>
              <w:sz w:val="2"/>
              <w:szCs w:val="2"/>
              <w:lang w:val="es-CO"/>
            </w:rPr>
          </w:pPr>
        </w:p>
        <w:p w14:paraId="325A3A7A" w14:textId="77777777" w:rsidR="00564B20" w:rsidRDefault="00564B20" w:rsidP="000F6CB5">
          <w:pPr>
            <w:rPr>
              <w:rFonts w:cs="Arial"/>
              <w:sz w:val="2"/>
              <w:szCs w:val="2"/>
              <w:lang w:val="es-CO"/>
            </w:rPr>
          </w:pPr>
        </w:p>
        <w:p w14:paraId="4A82192F" w14:textId="77777777" w:rsidR="00564B20" w:rsidRDefault="00D45D9F" w:rsidP="000F6CB5">
          <w:pPr>
            <w:rPr>
              <w:rFonts w:cs="Arial"/>
              <w:sz w:val="2"/>
              <w:szCs w:val="2"/>
              <w:lang w:val="es-CO"/>
            </w:rPr>
          </w:pPr>
          <w:r>
            <w:rPr>
              <w:rFonts w:ascii="Arial" w:hAnsi="Arial" w:cs="Arial"/>
              <w:noProof/>
              <w:color w:val="000000"/>
              <w:lang w:eastAsia="es-CO"/>
            </w:rPr>
            <w:drawing>
              <wp:inline distT="0" distB="0" distL="0" distR="0" wp14:anchorId="69D2985D" wp14:editId="4F2C257A">
                <wp:extent cx="1346200" cy="482600"/>
                <wp:effectExtent l="0" t="0" r="0" b="0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62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9" w:type="dxa"/>
          <w:shd w:val="clear" w:color="auto" w:fill="FFFFFF"/>
          <w:noWrap/>
          <w:vAlign w:val="center"/>
        </w:tcPr>
        <w:p w14:paraId="7C0D091F" w14:textId="77777777" w:rsidR="00564B20" w:rsidRDefault="00564B20" w:rsidP="000F6CB5">
          <w:pPr>
            <w:jc w:val="center"/>
            <w:rPr>
              <w:rFonts w:ascii="Arial" w:hAnsi="Arial" w:cs="Arial"/>
              <w:b/>
              <w:sz w:val="32"/>
              <w:szCs w:val="32"/>
              <w:lang w:val="es-CO"/>
            </w:rPr>
          </w:pPr>
          <w:r>
            <w:rPr>
              <w:rFonts w:ascii="Arial" w:hAnsi="Arial" w:cs="Arial"/>
              <w:b/>
              <w:sz w:val="32"/>
              <w:szCs w:val="32"/>
              <w:lang w:val="es-CO"/>
            </w:rPr>
            <w:t>PROFORMA INTERNA</w:t>
          </w:r>
        </w:p>
      </w:tc>
      <w:tc>
        <w:tcPr>
          <w:tcW w:w="2052" w:type="dxa"/>
          <w:shd w:val="clear" w:color="auto" w:fill="FFFFFF"/>
          <w:noWrap/>
          <w:vAlign w:val="center"/>
        </w:tcPr>
        <w:p w14:paraId="1B23DD6E" w14:textId="77777777" w:rsidR="00564B20" w:rsidRDefault="00564B20" w:rsidP="000F6CB5">
          <w:pPr>
            <w:jc w:val="center"/>
            <w:rPr>
              <w:rFonts w:ascii="Arial" w:hAnsi="Arial" w:cs="Arial"/>
              <w:lang w:val="es-CO"/>
            </w:rPr>
          </w:pPr>
          <w:r>
            <w:rPr>
              <w:rFonts w:ascii="Arial" w:hAnsi="Arial" w:cs="Arial"/>
              <w:bCs/>
            </w:rPr>
            <w:t>E-PI-DDS-002</w:t>
          </w:r>
        </w:p>
      </w:tc>
    </w:tr>
    <w:tr w:rsidR="00564B20" w14:paraId="42CFA6C4" w14:textId="77777777" w:rsidTr="00043B3D">
      <w:trPr>
        <w:cantSplit/>
        <w:trHeight w:val="378"/>
      </w:trPr>
      <w:tc>
        <w:tcPr>
          <w:tcW w:w="2055" w:type="dxa"/>
          <w:vMerge/>
          <w:noWrap/>
          <w:vAlign w:val="bottom"/>
        </w:tcPr>
        <w:p w14:paraId="77116633" w14:textId="77777777" w:rsidR="00564B20" w:rsidRDefault="00564B20" w:rsidP="000F6CB5">
          <w:pPr>
            <w:rPr>
              <w:rFonts w:cs="Arial"/>
              <w:color w:val="FFFFFF"/>
              <w:lang w:val="es-CO"/>
            </w:rPr>
          </w:pPr>
        </w:p>
      </w:tc>
      <w:tc>
        <w:tcPr>
          <w:tcW w:w="4399" w:type="dxa"/>
          <w:vAlign w:val="center"/>
        </w:tcPr>
        <w:p w14:paraId="718AAE88" w14:textId="77777777" w:rsidR="00564B20" w:rsidRDefault="00564B20" w:rsidP="00564B20">
          <w:pPr>
            <w:pStyle w:val="Ttulo2"/>
            <w:jc w:val="center"/>
            <w:rPr>
              <w:rFonts w:cs="Arial"/>
            </w:rPr>
          </w:pPr>
          <w:r>
            <w:rPr>
              <w:rFonts w:cs="Arial"/>
            </w:rPr>
            <w:t>PUBLICACIÓN PARA COMENTARIOS</w:t>
          </w:r>
          <w:r w:rsidR="002B6E99">
            <w:rPr>
              <w:rFonts w:cs="Arial"/>
            </w:rPr>
            <w:t xml:space="preserve"> NORMA</w:t>
          </w:r>
        </w:p>
      </w:tc>
      <w:tc>
        <w:tcPr>
          <w:tcW w:w="2052" w:type="dxa"/>
          <w:shd w:val="clear" w:color="auto" w:fill="FFFFFF"/>
          <w:noWrap/>
          <w:vAlign w:val="center"/>
        </w:tcPr>
        <w:p w14:paraId="705688EC" w14:textId="77777777" w:rsidR="00564B20" w:rsidRDefault="00564B20" w:rsidP="000F6CB5">
          <w:pPr>
            <w:jc w:val="center"/>
            <w:rPr>
              <w:rFonts w:ascii="Arial" w:hAnsi="Arial" w:cs="Arial"/>
              <w:lang w:val="es-CO"/>
            </w:rPr>
          </w:pPr>
          <w:r>
            <w:rPr>
              <w:rFonts w:ascii="Arial" w:hAnsi="Arial" w:cs="Arial"/>
              <w:bCs/>
            </w:rPr>
            <w:t xml:space="preserve">Versión </w:t>
          </w:r>
          <w:r w:rsidR="001922C8">
            <w:rPr>
              <w:rFonts w:ascii="Arial" w:hAnsi="Arial" w:cs="Arial"/>
              <w:bCs/>
            </w:rPr>
            <w:t>5</w:t>
          </w:r>
        </w:p>
      </w:tc>
    </w:tr>
  </w:tbl>
  <w:p w14:paraId="333D8FBC" w14:textId="77777777" w:rsidR="00564B20" w:rsidRDefault="00564B20" w:rsidP="00564B20">
    <w:pPr>
      <w:pStyle w:val="Encabezado"/>
      <w:rPr>
        <w:rFonts w:ascii="Arial" w:hAnsi="Arial" w:cs="Arial"/>
        <w:b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F30E3" w14:textId="77777777" w:rsidR="00564B20" w:rsidRDefault="00564B20" w:rsidP="00D70268">
    <w:pPr>
      <w:pStyle w:val="Encabezad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SUPERINTENDENCIA FINANCIERA DE COLOMBIA</w:t>
    </w:r>
  </w:p>
  <w:p w14:paraId="6AA37471" w14:textId="77777777" w:rsidR="00D70268" w:rsidRDefault="00000000" w:rsidP="00D70268">
    <w:pPr>
      <w:pStyle w:val="Encabezado"/>
      <w:jc w:val="center"/>
      <w:rPr>
        <w:rFonts w:ascii="Arial" w:hAnsi="Arial" w:cs="Arial"/>
        <w:b/>
        <w:sz w:val="24"/>
        <w:szCs w:val="24"/>
      </w:rPr>
    </w:pPr>
  </w:p>
  <w:p w14:paraId="1BB6F62F" w14:textId="43EBC2CF" w:rsidR="00D70268" w:rsidRDefault="00845B8B" w:rsidP="0040107A">
    <w:pPr>
      <w:pStyle w:val="Encabezado"/>
      <w:jc w:val="both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Circular Externa </w:t>
    </w:r>
    <w:r w:rsidR="00D32110">
      <w:rPr>
        <w:rFonts w:ascii="Arial" w:hAnsi="Arial" w:cs="Arial"/>
        <w:b/>
        <w:sz w:val="24"/>
        <w:szCs w:val="24"/>
      </w:rPr>
      <w:t xml:space="preserve">  </w:t>
    </w:r>
    <w:r>
      <w:rPr>
        <w:rFonts w:ascii="Arial" w:hAnsi="Arial" w:cs="Arial"/>
        <w:b/>
        <w:sz w:val="24"/>
        <w:szCs w:val="24"/>
      </w:rPr>
      <w:t xml:space="preserve"> de 202</w:t>
    </w:r>
    <w:r w:rsidR="00D32110">
      <w:rPr>
        <w:rFonts w:ascii="Arial" w:hAnsi="Arial" w:cs="Arial"/>
        <w:b/>
        <w:sz w:val="24"/>
        <w:szCs w:val="24"/>
      </w:rPr>
      <w:t>3</w:t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  <w:t xml:space="preserve">Página </w:t>
    </w:r>
    <w:r w:rsidR="00D32110">
      <w:rPr>
        <w:rFonts w:ascii="Arial" w:hAnsi="Arial" w:cs="Arial"/>
        <w:b/>
        <w:sz w:val="24"/>
        <w:szCs w:val="24"/>
      </w:rPr>
      <w:t>2</w:t>
    </w:r>
  </w:p>
  <w:p w14:paraId="550F2876" w14:textId="77777777" w:rsidR="00D70268" w:rsidRDefault="00000000" w:rsidP="0040107A">
    <w:pPr>
      <w:pStyle w:val="Encabezado"/>
      <w:rPr>
        <w:rFonts w:ascii="Arial" w:hAnsi="Arial" w:cs="Arial"/>
        <w:b/>
        <w:sz w:val="24"/>
        <w:szCs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A7DD0" w14:textId="77777777" w:rsidR="00044882" w:rsidRDefault="00000000" w:rsidP="00B6740F">
    <w:pPr>
      <w:pStyle w:val="Encabezado"/>
      <w:jc w:val="center"/>
      <w:rPr>
        <w:rFonts w:ascii="Arial" w:hAnsi="Arial" w:cs="Arial"/>
        <w:b/>
        <w:sz w:val="24"/>
        <w:szCs w:val="24"/>
        <w:lang w:val="es-ES"/>
      </w:rPr>
    </w:pPr>
  </w:p>
  <w:p w14:paraId="64A97A50" w14:textId="77777777" w:rsidR="00564B20" w:rsidRPr="00B6740F" w:rsidRDefault="00845B8B" w:rsidP="00B6740F">
    <w:pPr>
      <w:pStyle w:val="Encabezado"/>
      <w:jc w:val="center"/>
      <w:rPr>
        <w:rFonts w:ascii="Arial" w:hAnsi="Arial" w:cs="Arial"/>
        <w:b/>
        <w:sz w:val="24"/>
        <w:szCs w:val="24"/>
        <w:lang w:val="es-ES"/>
      </w:rPr>
    </w:pPr>
    <w:r>
      <w:rPr>
        <w:rFonts w:ascii="Arial" w:hAnsi="Arial" w:cs="Arial"/>
        <w:b/>
        <w:sz w:val="24"/>
        <w:szCs w:val="24"/>
        <w:lang w:val="es-ES"/>
      </w:rPr>
      <w:t>SUPERINTENDENCIA FINANCIERA DE COLOMBIA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5D0C1AF4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EDF2FD7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2E8C2D0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88E663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B34927"/>
    <w:multiLevelType w:val="hybridMultilevel"/>
    <w:tmpl w:val="30DCF93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A3A01D9"/>
    <w:multiLevelType w:val="hybridMultilevel"/>
    <w:tmpl w:val="0B922468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612D9E"/>
    <w:multiLevelType w:val="hybridMultilevel"/>
    <w:tmpl w:val="6BB0E05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4D1121"/>
    <w:multiLevelType w:val="hybridMultilevel"/>
    <w:tmpl w:val="A99444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D0B79"/>
    <w:multiLevelType w:val="hybridMultilevel"/>
    <w:tmpl w:val="E44CFC80"/>
    <w:lvl w:ilvl="0" w:tplc="0C0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172A512A"/>
    <w:multiLevelType w:val="hybridMultilevel"/>
    <w:tmpl w:val="8A0E9E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191A1E"/>
    <w:multiLevelType w:val="hybridMultilevel"/>
    <w:tmpl w:val="53F436C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FA44CB"/>
    <w:multiLevelType w:val="hybridMultilevel"/>
    <w:tmpl w:val="CF5C7240"/>
    <w:lvl w:ilvl="0" w:tplc="BF16416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F134F7"/>
    <w:multiLevelType w:val="hybridMultilevel"/>
    <w:tmpl w:val="3E8E1808"/>
    <w:lvl w:ilvl="0" w:tplc="0C0A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D3A7546"/>
    <w:multiLevelType w:val="hybridMultilevel"/>
    <w:tmpl w:val="B2C8346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8104C5"/>
    <w:multiLevelType w:val="hybridMultilevel"/>
    <w:tmpl w:val="2CF89FE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9A0E11"/>
    <w:multiLevelType w:val="hybridMultilevel"/>
    <w:tmpl w:val="B430025A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E4728A8"/>
    <w:multiLevelType w:val="hybridMultilevel"/>
    <w:tmpl w:val="CAD03AB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1D7CDD"/>
    <w:multiLevelType w:val="hybridMultilevel"/>
    <w:tmpl w:val="E72E6E9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DF4013"/>
    <w:multiLevelType w:val="multilevel"/>
    <w:tmpl w:val="8A0E9E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D21AAD"/>
    <w:multiLevelType w:val="hybridMultilevel"/>
    <w:tmpl w:val="44862A6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F85712"/>
    <w:multiLevelType w:val="hybridMultilevel"/>
    <w:tmpl w:val="A54CEF9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B443EF"/>
    <w:multiLevelType w:val="hybridMultilevel"/>
    <w:tmpl w:val="EFCE722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2D43CF"/>
    <w:multiLevelType w:val="hybridMultilevel"/>
    <w:tmpl w:val="445AA55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87B0AFD"/>
    <w:multiLevelType w:val="hybridMultilevel"/>
    <w:tmpl w:val="9722749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FF01A2"/>
    <w:multiLevelType w:val="hybridMultilevel"/>
    <w:tmpl w:val="8B5E311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BA6D62"/>
    <w:multiLevelType w:val="multilevel"/>
    <w:tmpl w:val="5C7ED5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792" w:hanging="792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3DAD693B"/>
    <w:multiLevelType w:val="hybridMultilevel"/>
    <w:tmpl w:val="AE50D61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A70876"/>
    <w:multiLevelType w:val="hybridMultilevel"/>
    <w:tmpl w:val="938E1D16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46CC4116"/>
    <w:multiLevelType w:val="hybridMultilevel"/>
    <w:tmpl w:val="5B54FC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7624985"/>
    <w:multiLevelType w:val="hybridMultilevel"/>
    <w:tmpl w:val="5E8EE62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4006FA"/>
    <w:multiLevelType w:val="hybridMultilevel"/>
    <w:tmpl w:val="C64849B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73088C"/>
    <w:multiLevelType w:val="hybridMultilevel"/>
    <w:tmpl w:val="4498F6D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9CC629C"/>
    <w:multiLevelType w:val="hybridMultilevel"/>
    <w:tmpl w:val="9D9A84E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9F5CA5"/>
    <w:multiLevelType w:val="hybridMultilevel"/>
    <w:tmpl w:val="F6245BB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02B513A"/>
    <w:multiLevelType w:val="hybridMultilevel"/>
    <w:tmpl w:val="1904FB1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0551AEE"/>
    <w:multiLevelType w:val="hybridMultilevel"/>
    <w:tmpl w:val="C7A47672"/>
    <w:lvl w:ilvl="0" w:tplc="0C0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36" w15:restartNumberingAfterBreak="0">
    <w:nsid w:val="516C7077"/>
    <w:multiLevelType w:val="hybridMultilevel"/>
    <w:tmpl w:val="6106BD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7464E09"/>
    <w:multiLevelType w:val="hybridMultilevel"/>
    <w:tmpl w:val="C7F48FBC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5D113109"/>
    <w:multiLevelType w:val="hybridMultilevel"/>
    <w:tmpl w:val="CC52EFAA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E216F8F"/>
    <w:multiLevelType w:val="hybridMultilevel"/>
    <w:tmpl w:val="25CC766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F504CF4"/>
    <w:multiLevelType w:val="hybridMultilevel"/>
    <w:tmpl w:val="F09C195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00E4B8E"/>
    <w:multiLevelType w:val="hybridMultilevel"/>
    <w:tmpl w:val="6AB2C958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76B3339"/>
    <w:multiLevelType w:val="multilevel"/>
    <w:tmpl w:val="03A07D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37C28A3"/>
    <w:multiLevelType w:val="hybridMultilevel"/>
    <w:tmpl w:val="A3FA5AAA"/>
    <w:lvl w:ilvl="0" w:tplc="80140466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314ECA26">
      <w:numFmt w:val="none"/>
      <w:lvlText w:val=""/>
      <w:lvlJc w:val="left"/>
      <w:pPr>
        <w:tabs>
          <w:tab w:val="num" w:pos="360"/>
        </w:tabs>
      </w:pPr>
    </w:lvl>
    <w:lvl w:ilvl="2" w:tplc="CB1A406C">
      <w:numFmt w:val="none"/>
      <w:lvlText w:val=""/>
      <w:lvlJc w:val="left"/>
      <w:pPr>
        <w:tabs>
          <w:tab w:val="num" w:pos="360"/>
        </w:tabs>
      </w:pPr>
    </w:lvl>
    <w:lvl w:ilvl="3" w:tplc="E1AC11EE">
      <w:numFmt w:val="none"/>
      <w:lvlText w:val=""/>
      <w:lvlJc w:val="left"/>
      <w:pPr>
        <w:tabs>
          <w:tab w:val="num" w:pos="360"/>
        </w:tabs>
      </w:pPr>
    </w:lvl>
    <w:lvl w:ilvl="4" w:tplc="48262BF2">
      <w:numFmt w:val="none"/>
      <w:lvlText w:val=""/>
      <w:lvlJc w:val="left"/>
      <w:pPr>
        <w:tabs>
          <w:tab w:val="num" w:pos="360"/>
        </w:tabs>
      </w:pPr>
    </w:lvl>
    <w:lvl w:ilvl="5" w:tplc="2BACD2E4">
      <w:numFmt w:val="none"/>
      <w:lvlText w:val=""/>
      <w:lvlJc w:val="left"/>
      <w:pPr>
        <w:tabs>
          <w:tab w:val="num" w:pos="360"/>
        </w:tabs>
      </w:pPr>
    </w:lvl>
    <w:lvl w:ilvl="6" w:tplc="F32ED814">
      <w:numFmt w:val="none"/>
      <w:lvlText w:val=""/>
      <w:lvlJc w:val="left"/>
      <w:pPr>
        <w:tabs>
          <w:tab w:val="num" w:pos="360"/>
        </w:tabs>
      </w:pPr>
    </w:lvl>
    <w:lvl w:ilvl="7" w:tplc="F6106BE8">
      <w:numFmt w:val="none"/>
      <w:lvlText w:val=""/>
      <w:lvlJc w:val="left"/>
      <w:pPr>
        <w:tabs>
          <w:tab w:val="num" w:pos="360"/>
        </w:tabs>
      </w:pPr>
    </w:lvl>
    <w:lvl w:ilvl="8" w:tplc="328ED670">
      <w:numFmt w:val="none"/>
      <w:lvlText w:val=""/>
      <w:lvlJc w:val="left"/>
      <w:pPr>
        <w:tabs>
          <w:tab w:val="num" w:pos="360"/>
        </w:tabs>
      </w:pPr>
    </w:lvl>
  </w:abstractNum>
  <w:abstractNum w:abstractNumId="44" w15:restartNumberingAfterBreak="0">
    <w:nsid w:val="756862E7"/>
    <w:multiLevelType w:val="hybridMultilevel"/>
    <w:tmpl w:val="FA3680B2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D31AA8"/>
    <w:multiLevelType w:val="hybridMultilevel"/>
    <w:tmpl w:val="8AE025F6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 w15:restartNumberingAfterBreak="0">
    <w:nsid w:val="7ED3412C"/>
    <w:multiLevelType w:val="hybridMultilevel"/>
    <w:tmpl w:val="9B2A11D2"/>
    <w:lvl w:ilvl="0" w:tplc="0C0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35810629">
    <w:abstractNumId w:val="11"/>
  </w:num>
  <w:num w:numId="2" w16cid:durableId="1314141223">
    <w:abstractNumId w:val="43"/>
  </w:num>
  <w:num w:numId="3" w16cid:durableId="1941982206">
    <w:abstractNumId w:val="28"/>
  </w:num>
  <w:num w:numId="4" w16cid:durableId="643312110">
    <w:abstractNumId w:val="2"/>
  </w:num>
  <w:num w:numId="5" w16cid:durableId="1314288302">
    <w:abstractNumId w:val="1"/>
  </w:num>
  <w:num w:numId="6" w16cid:durableId="1624996556">
    <w:abstractNumId w:val="0"/>
  </w:num>
  <w:num w:numId="7" w16cid:durableId="718356836">
    <w:abstractNumId w:val="44"/>
  </w:num>
  <w:num w:numId="8" w16cid:durableId="1320354033">
    <w:abstractNumId w:val="13"/>
  </w:num>
  <w:num w:numId="9" w16cid:durableId="1106073444">
    <w:abstractNumId w:val="37"/>
  </w:num>
  <w:num w:numId="10" w16cid:durableId="1689062884">
    <w:abstractNumId w:val="15"/>
  </w:num>
  <w:num w:numId="11" w16cid:durableId="591205742">
    <w:abstractNumId w:val="27"/>
  </w:num>
  <w:num w:numId="12" w16cid:durableId="1514950397">
    <w:abstractNumId w:val="5"/>
  </w:num>
  <w:num w:numId="13" w16cid:durableId="142742476">
    <w:abstractNumId w:val="19"/>
  </w:num>
  <w:num w:numId="14" w16cid:durableId="524370246">
    <w:abstractNumId w:val="26"/>
  </w:num>
  <w:num w:numId="15" w16cid:durableId="1279526805">
    <w:abstractNumId w:val="12"/>
  </w:num>
  <w:num w:numId="16" w16cid:durableId="352925358">
    <w:abstractNumId w:val="14"/>
  </w:num>
  <w:num w:numId="17" w16cid:durableId="1854806438">
    <w:abstractNumId w:val="9"/>
  </w:num>
  <w:num w:numId="18" w16cid:durableId="869682376">
    <w:abstractNumId w:val="46"/>
  </w:num>
  <w:num w:numId="19" w16cid:durableId="1297878003">
    <w:abstractNumId w:val="39"/>
  </w:num>
  <w:num w:numId="20" w16cid:durableId="549725793">
    <w:abstractNumId w:val="21"/>
  </w:num>
  <w:num w:numId="21" w16cid:durableId="298608345">
    <w:abstractNumId w:val="16"/>
  </w:num>
  <w:num w:numId="22" w16cid:durableId="1357777505">
    <w:abstractNumId w:val="17"/>
  </w:num>
  <w:num w:numId="23" w16cid:durableId="1246377954">
    <w:abstractNumId w:val="8"/>
  </w:num>
  <w:num w:numId="24" w16cid:durableId="332954728">
    <w:abstractNumId w:val="25"/>
  </w:num>
  <w:num w:numId="25" w16cid:durableId="1894610437">
    <w:abstractNumId w:val="38"/>
  </w:num>
  <w:num w:numId="26" w16cid:durableId="2074233258">
    <w:abstractNumId w:val="24"/>
  </w:num>
  <w:num w:numId="27" w16cid:durableId="1139221593">
    <w:abstractNumId w:val="45"/>
  </w:num>
  <w:num w:numId="28" w16cid:durableId="811362574">
    <w:abstractNumId w:val="6"/>
  </w:num>
  <w:num w:numId="29" w16cid:durableId="497573856">
    <w:abstractNumId w:val="22"/>
  </w:num>
  <w:num w:numId="30" w16cid:durableId="1769544901">
    <w:abstractNumId w:val="20"/>
  </w:num>
  <w:num w:numId="31" w16cid:durableId="1722166428">
    <w:abstractNumId w:val="40"/>
  </w:num>
  <w:num w:numId="32" w16cid:durableId="339892709">
    <w:abstractNumId w:val="33"/>
  </w:num>
  <w:num w:numId="33" w16cid:durableId="33509173">
    <w:abstractNumId w:val="4"/>
  </w:num>
  <w:num w:numId="34" w16cid:durableId="2075816166">
    <w:abstractNumId w:val="30"/>
  </w:num>
  <w:num w:numId="35" w16cid:durableId="128519522">
    <w:abstractNumId w:val="10"/>
  </w:num>
  <w:num w:numId="36" w16cid:durableId="267782967">
    <w:abstractNumId w:val="29"/>
  </w:num>
  <w:num w:numId="37" w16cid:durableId="1763913313">
    <w:abstractNumId w:val="35"/>
  </w:num>
  <w:num w:numId="38" w16cid:durableId="2133938467">
    <w:abstractNumId w:val="23"/>
  </w:num>
  <w:num w:numId="39" w16cid:durableId="1729570689">
    <w:abstractNumId w:val="32"/>
  </w:num>
  <w:num w:numId="40" w16cid:durableId="1019509642">
    <w:abstractNumId w:val="42"/>
  </w:num>
  <w:num w:numId="41" w16cid:durableId="827749897">
    <w:abstractNumId w:val="18"/>
  </w:num>
  <w:num w:numId="42" w16cid:durableId="2122801277">
    <w:abstractNumId w:val="31"/>
  </w:num>
  <w:num w:numId="43" w16cid:durableId="1603755520">
    <w:abstractNumId w:val="3"/>
  </w:num>
  <w:num w:numId="44" w16cid:durableId="1869486370">
    <w:abstractNumId w:val="36"/>
  </w:num>
  <w:num w:numId="45" w16cid:durableId="1536698525">
    <w:abstractNumId w:val="41"/>
  </w:num>
  <w:num w:numId="46" w16cid:durableId="1225918952">
    <w:abstractNumId w:val="34"/>
  </w:num>
  <w:num w:numId="47" w16cid:durableId="20977495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35"/>
    <w:rsid w:val="00043B3D"/>
    <w:rsid w:val="00047316"/>
    <w:rsid w:val="0007307A"/>
    <w:rsid w:val="000779CA"/>
    <w:rsid w:val="000D147B"/>
    <w:rsid w:val="000F6CB5"/>
    <w:rsid w:val="001148C8"/>
    <w:rsid w:val="00120DA4"/>
    <w:rsid w:val="001258E1"/>
    <w:rsid w:val="001434CE"/>
    <w:rsid w:val="001543F0"/>
    <w:rsid w:val="00164D9E"/>
    <w:rsid w:val="00172C51"/>
    <w:rsid w:val="00190EE7"/>
    <w:rsid w:val="001922C8"/>
    <w:rsid w:val="00193916"/>
    <w:rsid w:val="001A6B7D"/>
    <w:rsid w:val="00287A5C"/>
    <w:rsid w:val="002B6E99"/>
    <w:rsid w:val="002C13C6"/>
    <w:rsid w:val="002E672F"/>
    <w:rsid w:val="002F4A2A"/>
    <w:rsid w:val="0031528D"/>
    <w:rsid w:val="00316E05"/>
    <w:rsid w:val="0035445C"/>
    <w:rsid w:val="003738F8"/>
    <w:rsid w:val="0037411F"/>
    <w:rsid w:val="00374F5A"/>
    <w:rsid w:val="003760B7"/>
    <w:rsid w:val="00382C29"/>
    <w:rsid w:val="003918C3"/>
    <w:rsid w:val="003C4357"/>
    <w:rsid w:val="003E3CC3"/>
    <w:rsid w:val="003F7BBD"/>
    <w:rsid w:val="00404235"/>
    <w:rsid w:val="004043B0"/>
    <w:rsid w:val="0040661C"/>
    <w:rsid w:val="00410CAB"/>
    <w:rsid w:val="00431FCF"/>
    <w:rsid w:val="0044428D"/>
    <w:rsid w:val="00451E47"/>
    <w:rsid w:val="004C2087"/>
    <w:rsid w:val="004D5BBF"/>
    <w:rsid w:val="004D662A"/>
    <w:rsid w:val="004F111A"/>
    <w:rsid w:val="00513233"/>
    <w:rsid w:val="00564B20"/>
    <w:rsid w:val="00581497"/>
    <w:rsid w:val="005D51F0"/>
    <w:rsid w:val="00621A24"/>
    <w:rsid w:val="00631BAB"/>
    <w:rsid w:val="0064423D"/>
    <w:rsid w:val="00655C9D"/>
    <w:rsid w:val="00664B83"/>
    <w:rsid w:val="006742E9"/>
    <w:rsid w:val="00675CCF"/>
    <w:rsid w:val="00694293"/>
    <w:rsid w:val="006B29A5"/>
    <w:rsid w:val="006B56BB"/>
    <w:rsid w:val="006C2208"/>
    <w:rsid w:val="006D2615"/>
    <w:rsid w:val="006F70A6"/>
    <w:rsid w:val="006F7746"/>
    <w:rsid w:val="0075215C"/>
    <w:rsid w:val="007A55C7"/>
    <w:rsid w:val="007C0F8A"/>
    <w:rsid w:val="007E4209"/>
    <w:rsid w:val="008078CF"/>
    <w:rsid w:val="0082169D"/>
    <w:rsid w:val="00824B7C"/>
    <w:rsid w:val="00827567"/>
    <w:rsid w:val="00836A72"/>
    <w:rsid w:val="0084010C"/>
    <w:rsid w:val="00845B8B"/>
    <w:rsid w:val="008B697F"/>
    <w:rsid w:val="008C78C6"/>
    <w:rsid w:val="008D1DF6"/>
    <w:rsid w:val="008D2B55"/>
    <w:rsid w:val="008E4990"/>
    <w:rsid w:val="00903F36"/>
    <w:rsid w:val="00904A52"/>
    <w:rsid w:val="00933098"/>
    <w:rsid w:val="009453A7"/>
    <w:rsid w:val="00964900"/>
    <w:rsid w:val="00966903"/>
    <w:rsid w:val="00997CB7"/>
    <w:rsid w:val="009A55F6"/>
    <w:rsid w:val="00A04BFD"/>
    <w:rsid w:val="00A164B8"/>
    <w:rsid w:val="00A47686"/>
    <w:rsid w:val="00A56544"/>
    <w:rsid w:val="00A57330"/>
    <w:rsid w:val="00A61CAF"/>
    <w:rsid w:val="00A6318E"/>
    <w:rsid w:val="00A634DA"/>
    <w:rsid w:val="00A74FE2"/>
    <w:rsid w:val="00AC0FDE"/>
    <w:rsid w:val="00AC3406"/>
    <w:rsid w:val="00AE31E1"/>
    <w:rsid w:val="00B05C8F"/>
    <w:rsid w:val="00B43F5A"/>
    <w:rsid w:val="00B51F39"/>
    <w:rsid w:val="00B6670D"/>
    <w:rsid w:val="00B70094"/>
    <w:rsid w:val="00BA5C18"/>
    <w:rsid w:val="00BB3603"/>
    <w:rsid w:val="00BB37DA"/>
    <w:rsid w:val="00BC13D7"/>
    <w:rsid w:val="00C340E1"/>
    <w:rsid w:val="00C8742D"/>
    <w:rsid w:val="00CD33D4"/>
    <w:rsid w:val="00CD3732"/>
    <w:rsid w:val="00D071C4"/>
    <w:rsid w:val="00D32110"/>
    <w:rsid w:val="00D42D4C"/>
    <w:rsid w:val="00D45D9F"/>
    <w:rsid w:val="00DA71CD"/>
    <w:rsid w:val="00DD342D"/>
    <w:rsid w:val="00DF3624"/>
    <w:rsid w:val="00E36297"/>
    <w:rsid w:val="00E416CF"/>
    <w:rsid w:val="00E435E8"/>
    <w:rsid w:val="00E47C9B"/>
    <w:rsid w:val="00E530A0"/>
    <w:rsid w:val="00E62CE3"/>
    <w:rsid w:val="00E66DC8"/>
    <w:rsid w:val="00E76967"/>
    <w:rsid w:val="00E77E01"/>
    <w:rsid w:val="00E9386A"/>
    <w:rsid w:val="00E93C1D"/>
    <w:rsid w:val="00E979D9"/>
    <w:rsid w:val="00EA1049"/>
    <w:rsid w:val="00EB26B9"/>
    <w:rsid w:val="00EC6395"/>
    <w:rsid w:val="00ED0523"/>
    <w:rsid w:val="00ED37AC"/>
    <w:rsid w:val="00EE3537"/>
    <w:rsid w:val="00EF5146"/>
    <w:rsid w:val="00F32DEC"/>
    <w:rsid w:val="00F6044F"/>
    <w:rsid w:val="00F70A31"/>
    <w:rsid w:val="00F822C8"/>
    <w:rsid w:val="00F9082E"/>
    <w:rsid w:val="00FC3F04"/>
    <w:rsid w:val="00FE2B60"/>
    <w:rsid w:val="00FE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90703E"/>
  <w15:chartTrackingRefBased/>
  <w15:docId w15:val="{A5DF7B5C-8C75-4F72-9344-D18A3598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qFormat/>
    <w:pPr>
      <w:keepNext/>
      <w:tabs>
        <w:tab w:val="left" w:pos="-720"/>
      </w:tabs>
      <w:jc w:val="both"/>
      <w:outlineLvl w:val="1"/>
    </w:pPr>
    <w:rPr>
      <w:rFonts w:ascii="Arial" w:hAnsi="Arial"/>
      <w:b/>
      <w:sz w:val="18"/>
      <w:lang w:val="es-CO" w:eastAsia="es-CO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  <w:lang w:val="es-ES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  <w:lang w:val="es-ES"/>
    </w:rPr>
  </w:style>
  <w:style w:type="paragraph" w:styleId="Ttulo8">
    <w:name w:val="heading 8"/>
    <w:basedOn w:val="Normal"/>
    <w:next w:val="Normal"/>
    <w:qFormat/>
    <w:pPr>
      <w:keepNext/>
      <w:tabs>
        <w:tab w:val="left" w:pos="-720"/>
      </w:tabs>
      <w:jc w:val="both"/>
      <w:outlineLvl w:val="7"/>
    </w:pPr>
    <w:rPr>
      <w:rFonts w:ascii="Arial" w:hAnsi="Arial"/>
      <w:spacing w:val="20"/>
      <w:sz w:val="24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 w:cs="Arial"/>
      <w:spacing w:val="20"/>
      <w:sz w:val="24"/>
      <w:szCs w:val="24"/>
      <w:lang w:val="es-MX"/>
    </w:rPr>
  </w:style>
  <w:style w:type="character" w:styleId="Hipervnculo">
    <w:name w:val="Hyperlink"/>
    <w:rPr>
      <w:color w:val="0000FF"/>
      <w:u w:val="single"/>
    </w:rPr>
  </w:style>
  <w:style w:type="character" w:styleId="Textoennegrita">
    <w:name w:val="Strong"/>
    <w:qFormat/>
    <w:rPr>
      <w:b/>
      <w:bCs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customStyle="1" w:styleId="Puesto">
    <w:name w:val="Puesto"/>
    <w:basedOn w:val="Normal"/>
    <w:qFormat/>
    <w:pPr>
      <w:suppressAutoHyphens/>
      <w:ind w:right="-136"/>
      <w:jc w:val="center"/>
    </w:pPr>
    <w:rPr>
      <w:rFonts w:ascii="Arial" w:hAnsi="Arial"/>
      <w:b/>
      <w:spacing w:val="20"/>
      <w:lang w:val="es-CO" w:eastAsia="es-CO"/>
    </w:rPr>
  </w:style>
  <w:style w:type="paragraph" w:styleId="Textocomentario">
    <w:name w:val="annotation text"/>
    <w:basedOn w:val="Normal"/>
    <w:semiHidden/>
    <w:rPr>
      <w:lang w:val="es-ES"/>
    </w:rPr>
  </w:style>
  <w:style w:type="paragraph" w:customStyle="1" w:styleId="BodyText21">
    <w:name w:val="Body Text 21"/>
    <w:basedOn w:val="Normal"/>
    <w:pPr>
      <w:tabs>
        <w:tab w:val="left" w:pos="-720"/>
      </w:tabs>
      <w:jc w:val="both"/>
    </w:pPr>
    <w:rPr>
      <w:rFonts w:ascii="Arial" w:hAnsi="Arial"/>
      <w:spacing w:val="20"/>
      <w:sz w:val="16"/>
      <w:lang w:val="es-CO" w:eastAsia="es-CO"/>
    </w:rPr>
  </w:style>
  <w:style w:type="paragraph" w:styleId="Textoindependiente3">
    <w:name w:val="Body Text 3"/>
    <w:basedOn w:val="Normal"/>
    <w:pPr>
      <w:spacing w:after="120"/>
    </w:pPr>
    <w:rPr>
      <w:sz w:val="16"/>
      <w:szCs w:val="16"/>
      <w:lang w:val="es-ES"/>
    </w:rPr>
  </w:style>
  <w:style w:type="character" w:styleId="Nmerodepgina">
    <w:name w:val="page number"/>
    <w:basedOn w:val="Fuentedeprrafopredeter"/>
  </w:style>
  <w:style w:type="paragraph" w:styleId="Listaconvietas">
    <w:name w:val="List Bullet"/>
    <w:basedOn w:val="Normal"/>
    <w:autoRedefine/>
    <w:pPr>
      <w:numPr>
        <w:numId w:val="43"/>
      </w:numPr>
      <w:tabs>
        <w:tab w:val="clear" w:pos="360"/>
      </w:tabs>
      <w:ind w:left="0" w:right="51" w:firstLine="0"/>
      <w:jc w:val="both"/>
    </w:pPr>
    <w:rPr>
      <w:rFonts w:ascii="Arial" w:hAnsi="Arial" w:cs="Arial"/>
      <w:sz w:val="24"/>
      <w:szCs w:val="24"/>
      <w:lang w:eastAsia="es-CO"/>
    </w:rPr>
  </w:style>
  <w:style w:type="paragraph" w:styleId="Sangradetextonormal">
    <w:name w:val="Body Text Indent"/>
    <w:basedOn w:val="Normal"/>
    <w:pPr>
      <w:spacing w:after="120"/>
      <w:ind w:left="283"/>
    </w:pPr>
    <w:rPr>
      <w:sz w:val="24"/>
      <w:szCs w:val="24"/>
      <w:lang w:val="es-ES"/>
    </w:rPr>
  </w:style>
  <w:style w:type="paragraph" w:customStyle="1" w:styleId="Textoindependiente21">
    <w:name w:val="Texto independiente 21"/>
    <w:basedOn w:val="Normal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4"/>
      <w:lang w:val="es-ES"/>
    </w:rPr>
  </w:style>
  <w:style w:type="paragraph" w:customStyle="1" w:styleId="Ttulo10">
    <w:name w:val="TÍtulo 1"/>
    <w:basedOn w:val="Normal"/>
    <w:next w:val="Normal"/>
    <w:pPr>
      <w:keepNext/>
      <w:jc w:val="both"/>
    </w:pPr>
    <w:rPr>
      <w:rFonts w:ascii="Arial" w:hAnsi="Arial"/>
      <w:sz w:val="24"/>
      <w:lang w:val="es-ES"/>
    </w:rPr>
  </w:style>
  <w:style w:type="character" w:customStyle="1" w:styleId="elema1">
    <w:name w:val="elema1"/>
    <w:rPr>
      <w:color w:val="0000FF"/>
      <w:sz w:val="30"/>
      <w:szCs w:val="30"/>
    </w:rPr>
  </w:style>
  <w:style w:type="character" w:customStyle="1" w:styleId="eetimo1">
    <w:name w:val="eetimo1"/>
    <w:rPr>
      <w:rFonts w:ascii="Arial Unicode MS" w:eastAsia="Arial Unicode MS" w:hAnsi="Arial Unicode MS" w:cs="Arial Unicode MS" w:hint="eastAsia"/>
      <w:color w:val="008000"/>
      <w:sz w:val="26"/>
      <w:szCs w:val="26"/>
    </w:rPr>
  </w:style>
  <w:style w:type="character" w:customStyle="1" w:styleId="eordenaceplema1">
    <w:name w:val="eordenaceplema1"/>
    <w:rPr>
      <w:color w:val="0000FF"/>
    </w:rPr>
  </w:style>
  <w:style w:type="character" w:customStyle="1" w:styleId="eabrv1">
    <w:name w:val="eabrv1"/>
    <w:rPr>
      <w:color w:val="0000FF"/>
    </w:rPr>
  </w:style>
  <w:style w:type="character" w:customStyle="1" w:styleId="eacep1">
    <w:name w:val="eacep1"/>
    <w:rPr>
      <w:color w:val="000000"/>
    </w:rPr>
  </w:style>
  <w:style w:type="character" w:customStyle="1" w:styleId="eabrvnoedit1">
    <w:name w:val="eabrvnoedit1"/>
    <w:rPr>
      <w:color w:val="B3B3B3"/>
    </w:rPr>
  </w:style>
  <w:style w:type="character" w:customStyle="1" w:styleId="efcompleja1">
    <w:name w:val="efcompleja1"/>
    <w:rPr>
      <w:color w:val="800000"/>
    </w:rPr>
  </w:style>
  <w:style w:type="character" w:customStyle="1" w:styleId="eordenacepfc1">
    <w:name w:val="eordenacepfc1"/>
    <w:rPr>
      <w:color w:val="800000"/>
    </w:rPr>
  </w:style>
  <w:style w:type="paragraph" w:styleId="Lista">
    <w:name w:val="List"/>
    <w:basedOn w:val="Normal"/>
    <w:pPr>
      <w:ind w:left="283" w:hanging="283"/>
    </w:pPr>
    <w:rPr>
      <w:sz w:val="24"/>
      <w:szCs w:val="24"/>
      <w:lang w:val="es-ES"/>
    </w:rPr>
  </w:style>
  <w:style w:type="paragraph" w:styleId="Lista2">
    <w:name w:val="List 2"/>
    <w:basedOn w:val="Normal"/>
    <w:pPr>
      <w:ind w:left="566" w:hanging="283"/>
    </w:pPr>
    <w:rPr>
      <w:sz w:val="24"/>
      <w:szCs w:val="24"/>
      <w:lang w:val="es-ES"/>
    </w:rPr>
  </w:style>
  <w:style w:type="paragraph" w:styleId="Lista3">
    <w:name w:val="List 3"/>
    <w:basedOn w:val="Normal"/>
    <w:pPr>
      <w:ind w:left="849" w:hanging="283"/>
    </w:pPr>
    <w:rPr>
      <w:sz w:val="24"/>
      <w:szCs w:val="24"/>
      <w:lang w:val="es-ES"/>
    </w:rPr>
  </w:style>
  <w:style w:type="paragraph" w:styleId="Lista4">
    <w:name w:val="List 4"/>
    <w:basedOn w:val="Normal"/>
    <w:pPr>
      <w:ind w:left="1132" w:hanging="283"/>
    </w:pPr>
    <w:rPr>
      <w:sz w:val="24"/>
      <w:szCs w:val="24"/>
      <w:lang w:val="es-ES"/>
    </w:rPr>
  </w:style>
  <w:style w:type="paragraph" w:styleId="Lista5">
    <w:name w:val="List 5"/>
    <w:basedOn w:val="Normal"/>
    <w:pPr>
      <w:ind w:left="1415" w:hanging="283"/>
    </w:pPr>
    <w:rPr>
      <w:sz w:val="24"/>
      <w:szCs w:val="24"/>
      <w:lang w:val="es-ES"/>
    </w:rPr>
  </w:style>
  <w:style w:type="paragraph" w:styleId="Saludo">
    <w:name w:val="Salutation"/>
    <w:basedOn w:val="Normal"/>
    <w:next w:val="Normal"/>
    <w:rPr>
      <w:sz w:val="24"/>
      <w:szCs w:val="24"/>
      <w:lang w:val="es-ES"/>
    </w:rPr>
  </w:style>
  <w:style w:type="paragraph" w:styleId="Listaconvietas2">
    <w:name w:val="List Bullet 2"/>
    <w:basedOn w:val="Normal"/>
    <w:pPr>
      <w:numPr>
        <w:numId w:val="4"/>
      </w:numPr>
    </w:pPr>
    <w:rPr>
      <w:sz w:val="24"/>
      <w:szCs w:val="24"/>
      <w:lang w:val="es-ES"/>
    </w:rPr>
  </w:style>
  <w:style w:type="paragraph" w:styleId="Listaconvietas3">
    <w:name w:val="List Bullet 3"/>
    <w:basedOn w:val="Normal"/>
    <w:pPr>
      <w:numPr>
        <w:numId w:val="5"/>
      </w:numPr>
    </w:pPr>
    <w:rPr>
      <w:sz w:val="24"/>
      <w:szCs w:val="24"/>
      <w:lang w:val="es-ES"/>
    </w:rPr>
  </w:style>
  <w:style w:type="paragraph" w:styleId="Listaconvietas4">
    <w:name w:val="List Bullet 4"/>
    <w:basedOn w:val="Normal"/>
    <w:pPr>
      <w:numPr>
        <w:numId w:val="6"/>
      </w:numPr>
    </w:pPr>
    <w:rPr>
      <w:sz w:val="24"/>
      <w:szCs w:val="24"/>
      <w:lang w:val="es-ES"/>
    </w:rPr>
  </w:style>
  <w:style w:type="paragraph" w:styleId="Continuarlista">
    <w:name w:val="List Continue"/>
    <w:basedOn w:val="Normal"/>
    <w:pPr>
      <w:spacing w:after="120"/>
      <w:ind w:left="283"/>
    </w:pPr>
    <w:rPr>
      <w:sz w:val="24"/>
      <w:szCs w:val="24"/>
      <w:lang w:val="es-ES"/>
    </w:rPr>
  </w:style>
  <w:style w:type="paragraph" w:styleId="Continuarlista2">
    <w:name w:val="List Continue 2"/>
    <w:basedOn w:val="Normal"/>
    <w:pPr>
      <w:spacing w:after="120"/>
      <w:ind w:left="566"/>
    </w:pPr>
    <w:rPr>
      <w:sz w:val="24"/>
      <w:szCs w:val="24"/>
      <w:lang w:val="es-ES"/>
    </w:rPr>
  </w:style>
  <w:style w:type="paragraph" w:styleId="Continuarlista3">
    <w:name w:val="List Continue 3"/>
    <w:basedOn w:val="Normal"/>
    <w:pPr>
      <w:spacing w:after="120"/>
      <w:ind w:left="849"/>
    </w:pPr>
    <w:rPr>
      <w:sz w:val="24"/>
      <w:szCs w:val="24"/>
      <w:lang w:val="es-ES"/>
    </w:r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  <w:rPr>
      <w:sz w:val="24"/>
      <w:szCs w:val="24"/>
      <w:lang w:val="es-ES"/>
    </w:rPr>
  </w:style>
  <w:style w:type="paragraph" w:styleId="Mapadeldocumento">
    <w:name w:val="Document Map"/>
    <w:basedOn w:val="Normal"/>
    <w:semiHidden/>
    <w:rsid w:val="00404235"/>
    <w:pPr>
      <w:shd w:val="clear" w:color="auto" w:fill="000080"/>
    </w:pPr>
    <w:rPr>
      <w:rFonts w:ascii="Tahoma" w:hAnsi="Tahoma" w:cs="Tahoma"/>
    </w:rPr>
  </w:style>
  <w:style w:type="paragraph" w:styleId="Sinespaciado">
    <w:name w:val="No Spacing"/>
    <w:uiPriority w:val="1"/>
    <w:qFormat/>
    <w:rsid w:val="00966903"/>
    <w:rPr>
      <w:rFonts w:ascii="Arial" w:hAnsi="Arial"/>
      <w:sz w:val="24"/>
      <w:lang w:val="es-ES_tradnl" w:eastAsia="es-ES"/>
    </w:rPr>
  </w:style>
  <w:style w:type="paragraph" w:customStyle="1" w:styleId="xmsonormal">
    <w:name w:val="x_msonormal"/>
    <w:basedOn w:val="Normal"/>
    <w:rsid w:val="00FE4A47"/>
    <w:rPr>
      <w:rFonts w:ascii="Calibri" w:eastAsia="Calibri" w:hAnsi="Calibri" w:cs="Calibri"/>
      <w:sz w:val="22"/>
      <w:szCs w:val="22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2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ormativa@superfinanciera.gov.co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079D3F7F71F843963C03BA03E5231F" ma:contentTypeVersion="2" ma:contentTypeDescription="Create a new document." ma:contentTypeScope="" ma:versionID="ddbf0f1a36dcd266d994d48b07449a89">
  <xsd:schema xmlns:xsd="http://www.w3.org/2001/XMLSchema" xmlns:xs="http://www.w3.org/2001/XMLSchema" xmlns:p="http://schemas.microsoft.com/office/2006/metadata/properties" xmlns:ns2="b2ceadfd-915e-452a-89f7-57f78d473c05" targetNamespace="http://schemas.microsoft.com/office/2006/metadata/properties" ma:root="true" ma:fieldsID="e464227111b122801af2e5ede1d9ea98" ns2:_="">
    <xsd:import namespace="b2ceadfd-915e-452a-89f7-57f78d473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eadfd-915e-452a-89f7-57f78d473c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8239F8-015D-4E57-8664-9DD424582A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16507E-0E8B-4AA0-84AC-10FEE69EC8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6A8537-7B25-4AC5-B5E6-26E3F9DC9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ceadfd-915e-452a-89f7-57f78d473c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CF6663-72E4-42B4-9423-67A28A5E1C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612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 CE</vt:lpstr>
    </vt:vector>
  </TitlesOfParts>
  <Company>superfinanciera</Company>
  <LinksUpToDate>false</LinksUpToDate>
  <CharactersWithSpaces>3977</CharactersWithSpaces>
  <SharedDoc>false</SharedDoc>
  <HLinks>
    <vt:vector size="6" baseType="variant">
      <vt:variant>
        <vt:i4>8060936</vt:i4>
      </vt:variant>
      <vt:variant>
        <vt:i4>0</vt:i4>
      </vt:variant>
      <vt:variant>
        <vt:i4>0</vt:i4>
      </vt:variant>
      <vt:variant>
        <vt:i4>5</vt:i4>
      </vt:variant>
      <vt:variant>
        <vt:lpwstr>mailto:normativa@superfinanciera.gov.co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 CE</dc:title>
  <dc:subject/>
  <dc:creator>Dirección de Investigación y Desarrollo</dc:creator>
  <cp:keywords/>
  <cp:lastModifiedBy>Geraldine Fandino Bustos</cp:lastModifiedBy>
  <cp:revision>21</cp:revision>
  <cp:lastPrinted>2016-09-26T16:13:00Z</cp:lastPrinted>
  <dcterms:created xsi:type="dcterms:W3CDTF">2022-08-10T21:27:00Z</dcterms:created>
  <dcterms:modified xsi:type="dcterms:W3CDTF">2023-01-23T17:38:00Z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0x0101006F079D3F7F71F843963C03BA03E5231F</vt:lpwstr>
  </property>
</Properties>
</file>