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A5176" w14:textId="4B2406ED" w:rsidR="00364192" w:rsidRPr="008F5816" w:rsidRDefault="00AC75BB" w:rsidP="00FE0A34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b/>
          <w:noProof/>
          <w:sz w:val="16"/>
          <w:szCs w:val="16"/>
          <w:lang w:val="es-ES_tradnl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2A9AEC" wp14:editId="3157A68A">
                <wp:simplePos x="0" y="0"/>
                <wp:positionH relativeFrom="column">
                  <wp:posOffset>-195157</wp:posOffset>
                </wp:positionH>
                <wp:positionV relativeFrom="paragraph">
                  <wp:posOffset>13335</wp:posOffset>
                </wp:positionV>
                <wp:extent cx="0" cy="4250267"/>
                <wp:effectExtent l="0" t="0" r="12700" b="1714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502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w16du="http://schemas.microsoft.com/office/word/2023/wordml/word16du">
            <w:pict>
              <v:line w14:anchorId="6207175C" id="Conector recto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35pt,1.05pt" to="-15.35pt,3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364192" w:rsidRPr="008F5816">
        <w:rPr>
          <w:rFonts w:ascii="Arial" w:eastAsia="Times New Roman" w:hAnsi="Arial" w:cs="Arial"/>
          <w:b/>
          <w:sz w:val="16"/>
          <w:szCs w:val="16"/>
          <w:lang w:val="es-ES_tradnl" w:eastAsia="es-CO"/>
        </w:rPr>
        <w:t>PARTE I</w:t>
      </w:r>
    </w:p>
    <w:p w14:paraId="5A03D7A9" w14:textId="77777777" w:rsidR="00364192" w:rsidRPr="008F5816" w:rsidRDefault="00364192" w:rsidP="00FE0A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INSTRUCCIONES GENERALES APLICABLES A LAS ENTIDADES VIGILADAS</w:t>
      </w:r>
    </w:p>
    <w:p w14:paraId="60754649" w14:textId="77777777" w:rsidR="00364192" w:rsidRPr="008F5816" w:rsidRDefault="00364192" w:rsidP="00FE0A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</w:pPr>
    </w:p>
    <w:p w14:paraId="0E163AD6" w14:textId="374162C0" w:rsidR="00364192" w:rsidRPr="008F5816" w:rsidRDefault="00FB055A" w:rsidP="00F359C1">
      <w:pPr>
        <w:tabs>
          <w:tab w:val="center" w:pos="4419"/>
        </w:tabs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ab/>
      </w:r>
      <w:r w:rsidR="00364192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TÍTULO I</w:t>
      </w:r>
    </w:p>
    <w:p w14:paraId="05DBCED4" w14:textId="77777777" w:rsidR="00364192" w:rsidRPr="008F5816" w:rsidRDefault="00364192" w:rsidP="00FE0A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ASPECTOS GENERALES</w:t>
      </w:r>
    </w:p>
    <w:p w14:paraId="5C9A5F80" w14:textId="77777777" w:rsidR="00364192" w:rsidRPr="008F5816" w:rsidRDefault="00364192" w:rsidP="00FE0A34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ES_tradnl" w:eastAsia="es-CO"/>
        </w:rPr>
      </w:pPr>
    </w:p>
    <w:p w14:paraId="294E8C17" w14:textId="4747AE53" w:rsidR="00364192" w:rsidRPr="008F5816" w:rsidRDefault="00364192" w:rsidP="00FE0A34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b/>
          <w:sz w:val="16"/>
          <w:szCs w:val="16"/>
          <w:lang w:val="es-ES_tradnl" w:eastAsia="es-CO"/>
        </w:rPr>
        <w:t>CAPÍTULO IV: SISTEMA DE CONTROL INTERNO</w:t>
      </w:r>
    </w:p>
    <w:p w14:paraId="456118FC" w14:textId="77777777" w:rsidR="00364192" w:rsidRPr="008F5816" w:rsidRDefault="00364192" w:rsidP="00FE0A34">
      <w:pPr>
        <w:spacing w:after="0" w:line="240" w:lineRule="auto"/>
        <w:contextualSpacing/>
        <w:jc w:val="center"/>
        <w:rPr>
          <w:rFonts w:ascii="Arial" w:eastAsia="MS Gothic" w:hAnsi="Arial" w:cs="Arial"/>
          <w:b/>
          <w:kern w:val="28"/>
          <w:sz w:val="16"/>
          <w:szCs w:val="16"/>
          <w:lang w:val="es-ES_tradnl" w:eastAsia="es-CO"/>
        </w:rPr>
      </w:pPr>
    </w:p>
    <w:p w14:paraId="39085217" w14:textId="77777777" w:rsidR="00364192" w:rsidRPr="008F5816" w:rsidRDefault="00364192" w:rsidP="00B761A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</w:p>
    <w:p w14:paraId="3EA1F618" w14:textId="77777777" w:rsidR="00E004B8" w:rsidRPr="008F5816" w:rsidRDefault="00E004B8" w:rsidP="00B729B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</w:p>
    <w:p w14:paraId="0F420E55" w14:textId="49EB9F30" w:rsidR="00364192" w:rsidRPr="008F5816" w:rsidRDefault="00364192" w:rsidP="00B761A9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CONTENIDO</w:t>
      </w:r>
    </w:p>
    <w:p w14:paraId="40349D4A" w14:textId="3D82E93D" w:rsidR="00364192" w:rsidRPr="008F5816" w:rsidRDefault="00364192" w:rsidP="00B761A9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</w:p>
    <w:p w14:paraId="623A9C54" w14:textId="386BB245" w:rsidR="00364192" w:rsidRPr="008F5816" w:rsidRDefault="00364192" w:rsidP="00B761A9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1. ÁMBITO DE APLICACIÓN </w:t>
      </w:r>
    </w:p>
    <w:p w14:paraId="16A2E40D" w14:textId="77777777" w:rsidR="00364192" w:rsidRPr="008F5816" w:rsidRDefault="00364192" w:rsidP="00B761A9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</w:p>
    <w:p w14:paraId="29A174E5" w14:textId="67550756" w:rsidR="00364192" w:rsidRPr="008F5816" w:rsidRDefault="00364192" w:rsidP="00B761A9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2. </w:t>
      </w:r>
      <w:r w:rsidR="00420445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DEFINICIÓN</w:t>
      </w:r>
    </w:p>
    <w:p w14:paraId="50C6B312" w14:textId="07A6EED7" w:rsidR="001C75F7" w:rsidRPr="008F5816" w:rsidRDefault="001C75F7" w:rsidP="00B729BC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2.1. Autocontrol </w:t>
      </w:r>
    </w:p>
    <w:p w14:paraId="591677F1" w14:textId="335A85CF" w:rsidR="001C75F7" w:rsidRPr="008F5816" w:rsidRDefault="001C75F7" w:rsidP="00B729BC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2.2. Autorregulación</w:t>
      </w:r>
    </w:p>
    <w:p w14:paraId="3AC41A1C" w14:textId="195F2E8A" w:rsidR="001C75F7" w:rsidRPr="008F5816" w:rsidRDefault="001C75F7" w:rsidP="00B729BC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2.3. Autogestión</w:t>
      </w:r>
    </w:p>
    <w:p w14:paraId="7A069C6F" w14:textId="77777777" w:rsidR="00364192" w:rsidRPr="008F5816" w:rsidRDefault="00364192" w:rsidP="00B761A9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</w:p>
    <w:p w14:paraId="0E336E53" w14:textId="43E31C79" w:rsidR="00364192" w:rsidRPr="008F5816" w:rsidRDefault="00364192" w:rsidP="00B761A9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3. COMPONENTES DEL SISTEMA DE CONTROL INTERNO </w:t>
      </w:r>
    </w:p>
    <w:p w14:paraId="7AC83667" w14:textId="4A29FC7D" w:rsidR="00364192" w:rsidRPr="008F5816" w:rsidRDefault="00364192" w:rsidP="00B761A9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3.1. Ambiente de control </w:t>
      </w:r>
    </w:p>
    <w:p w14:paraId="47C82D8A" w14:textId="2FFF6CB8" w:rsidR="00364192" w:rsidRPr="008F5816" w:rsidRDefault="00364192" w:rsidP="00B761A9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3.2. </w:t>
      </w:r>
      <w:r w:rsidR="000C4969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G</w:t>
      </w:r>
      <w:r w:rsidR="00420445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estión </w:t>
      </w: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de riesgos</w:t>
      </w:r>
    </w:p>
    <w:p w14:paraId="1C5DFDDA" w14:textId="6480272A" w:rsidR="00364192" w:rsidRPr="008F5816" w:rsidRDefault="00364192" w:rsidP="00B761A9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3.3. Actividades de control </w:t>
      </w:r>
    </w:p>
    <w:p w14:paraId="236B6647" w14:textId="00A70DF4" w:rsidR="00364192" w:rsidRPr="008F5816" w:rsidRDefault="00364192" w:rsidP="00B761A9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3.4. Información y comunicación</w:t>
      </w:r>
    </w:p>
    <w:p w14:paraId="23CEEB36" w14:textId="26D2C772" w:rsidR="00364192" w:rsidRPr="008F5816" w:rsidRDefault="00364192" w:rsidP="00B761A9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3.5. Actividades de s</w:t>
      </w:r>
      <w:r w:rsidR="00264CCB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eguimiento</w:t>
      </w: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 y monitoreo</w:t>
      </w:r>
    </w:p>
    <w:p w14:paraId="6F8CFAFC" w14:textId="0E858D83" w:rsidR="00364192" w:rsidRPr="008F5816" w:rsidRDefault="00364192" w:rsidP="00B761A9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</w:p>
    <w:p w14:paraId="349286B9" w14:textId="10E83DAD" w:rsidR="00364192" w:rsidRPr="008F5816" w:rsidRDefault="00364192" w:rsidP="00B761A9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4. RESPONSABILIDADES </w:t>
      </w:r>
      <w:r w:rsidR="00875026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EN </w:t>
      </w:r>
      <w:r w:rsidR="001D47B9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EL SISTEMA DE CONTROL INTERNO</w:t>
      </w:r>
    </w:p>
    <w:p w14:paraId="036B906F" w14:textId="6D3E471D" w:rsidR="00364192" w:rsidRPr="008F5816" w:rsidRDefault="00364192" w:rsidP="00B761A9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4.1. Junta Directiva </w:t>
      </w:r>
      <w:r w:rsidR="00321CE4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u órgano que haga sus veces</w:t>
      </w:r>
    </w:p>
    <w:p w14:paraId="09598E63" w14:textId="52DCF505" w:rsidR="00364192" w:rsidRPr="008F5816" w:rsidRDefault="00364192" w:rsidP="00B761A9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4.2. Comité de Auditoría </w:t>
      </w:r>
    </w:p>
    <w:p w14:paraId="01B09CD5" w14:textId="08207AC8" w:rsidR="00364192" w:rsidRPr="008F5816" w:rsidRDefault="00364192" w:rsidP="00B761A9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4.3. Comité de Riesgos </w:t>
      </w:r>
    </w:p>
    <w:p w14:paraId="119C9877" w14:textId="15B7FE28" w:rsidR="00364192" w:rsidRPr="008F5816" w:rsidRDefault="00364192" w:rsidP="00B761A9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4.4. Alta Gerencia</w:t>
      </w:r>
    </w:p>
    <w:p w14:paraId="1DEAA140" w14:textId="6FAC7F6C" w:rsidR="00364192" w:rsidRPr="008F5816" w:rsidRDefault="00364192" w:rsidP="00B761A9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4.</w:t>
      </w:r>
      <w:r w:rsidR="00C637B1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5</w:t>
      </w: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. Auditoría Interna </w:t>
      </w:r>
      <w:r w:rsidR="005401E1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u órgano que haga sus veces</w:t>
      </w:r>
    </w:p>
    <w:p w14:paraId="43C2D2D2" w14:textId="4CFA4F24" w:rsidR="00364192" w:rsidRPr="008F5816" w:rsidRDefault="00364192" w:rsidP="00B761A9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</w:p>
    <w:p w14:paraId="39BAF298" w14:textId="53410D70" w:rsidR="009D0B86" w:rsidRPr="008F5816" w:rsidRDefault="009D0B86" w:rsidP="00B761A9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5. MODELO DE LAS TRES LÍNEAS</w:t>
      </w:r>
    </w:p>
    <w:p w14:paraId="01AD7455" w14:textId="66F7E0E5" w:rsidR="00413F0F" w:rsidRPr="008F5816" w:rsidRDefault="00413F0F" w:rsidP="00B761A9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5.1. Asignación de funciones</w:t>
      </w:r>
    </w:p>
    <w:p w14:paraId="4E7B9CA3" w14:textId="66F29FD7" w:rsidR="00413F0F" w:rsidRPr="008F5816" w:rsidRDefault="00413F0F" w:rsidP="00B761A9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5.2. Líneas de </w:t>
      </w:r>
      <w:r w:rsidR="00252058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rendición de cuentas</w:t>
      </w:r>
    </w:p>
    <w:p w14:paraId="2496BB21" w14:textId="649B244D" w:rsidR="00364192" w:rsidRPr="008F5816" w:rsidRDefault="00364192" w:rsidP="00F359C1">
      <w:pPr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br w:type="page"/>
      </w:r>
    </w:p>
    <w:p w14:paraId="2ECC7C02" w14:textId="697D2D63" w:rsidR="00364192" w:rsidRPr="008F5816" w:rsidRDefault="00CC1CBE" w:rsidP="00ED69E4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noProof/>
          <w:sz w:val="16"/>
          <w:szCs w:val="16"/>
          <w:lang w:val="es-ES_tradnl" w:eastAsia="es-CO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24311B9" wp14:editId="4A211FAC">
                <wp:simplePos x="0" y="0"/>
                <wp:positionH relativeFrom="column">
                  <wp:posOffset>-209698</wp:posOffset>
                </wp:positionH>
                <wp:positionV relativeFrom="paragraph">
                  <wp:posOffset>-3615</wp:posOffset>
                </wp:positionV>
                <wp:extent cx="7465" cy="9636370"/>
                <wp:effectExtent l="0" t="0" r="18415" b="158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65" cy="96363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14F79F7" id="Conector recto 2" o:spid="_x0000_s1026" style="position:absolute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5pt,-.3pt" to="-15.9pt,7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" strokecolor="black [3200]" strokeweight=".5pt">
                <v:stroke joinstyle="miter"/>
              </v:line>
            </w:pict>
          </mc:Fallback>
        </mc:AlternateContent>
      </w:r>
      <w:r w:rsidR="00364192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1. ÁMBITO DE APLICACIÓN </w:t>
      </w:r>
    </w:p>
    <w:p w14:paraId="7FE33768" w14:textId="4AD194E1" w:rsidR="00364192" w:rsidRPr="008F5816" w:rsidRDefault="00364192" w:rsidP="00ED69E4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</w:p>
    <w:p w14:paraId="0AD75494" w14:textId="2328870E" w:rsidR="001129FE" w:rsidRPr="008F5816" w:rsidRDefault="00364192" w:rsidP="00ED69E4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Las entidades vigiladas (EV) </w:t>
      </w:r>
      <w:r w:rsidR="001D47B9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por la </w:t>
      </w:r>
      <w:r w:rsidR="00E96294">
        <w:rPr>
          <w:rFonts w:ascii="Arial" w:eastAsia="Times New Roman" w:hAnsi="Arial" w:cs="Arial"/>
          <w:sz w:val="16"/>
          <w:szCs w:val="16"/>
          <w:lang w:val="es-ES" w:eastAsia="es-CO"/>
        </w:rPr>
        <w:t xml:space="preserve">Superintendencia Financiera de Colombia </w:t>
      </w:r>
      <w:r w:rsidR="00E96294" w:rsidRPr="00D46220">
        <w:rPr>
          <w:rFonts w:ascii="Arial" w:eastAsia="Times New Roman" w:hAnsi="Arial" w:cs="Arial"/>
          <w:sz w:val="16"/>
          <w:szCs w:val="16"/>
          <w:lang w:val="es-ES" w:eastAsia="es-CO"/>
        </w:rPr>
        <w:t>(</w:t>
      </w:r>
      <w:r w:rsidR="001D47B9" w:rsidRPr="00D46220">
        <w:rPr>
          <w:rFonts w:ascii="Arial" w:eastAsia="Times New Roman" w:hAnsi="Arial" w:cs="Arial"/>
          <w:sz w:val="16"/>
          <w:szCs w:val="16"/>
          <w:lang w:val="es-ES" w:eastAsia="es-CO"/>
        </w:rPr>
        <w:t>SFC</w:t>
      </w:r>
      <w:r w:rsidR="00D46220" w:rsidRPr="00D46220">
        <w:rPr>
          <w:rFonts w:ascii="Arial" w:eastAsia="Times New Roman" w:hAnsi="Arial" w:cs="Arial"/>
          <w:sz w:val="16"/>
          <w:szCs w:val="16"/>
          <w:lang w:val="es-ES" w:eastAsia="es-CO"/>
        </w:rPr>
        <w:t>)</w:t>
      </w:r>
      <w:r w:rsidR="001D47B9" w:rsidRPr="00D46220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="001D47B9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ya sean matrices o subordinadas, 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deben </w:t>
      </w:r>
      <w:r w:rsidR="00EC4EB9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implementar y 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mantener un Sistema de Control Interno (SCI) acorde con el perfil de riesgo, el plan de negocio, la naturaleza, el tamaño y la complejidad de las actividades que desarrollen, así como con el entorno económico y los mercados en los que operan.</w:t>
      </w:r>
    </w:p>
    <w:p w14:paraId="4A376479" w14:textId="77777777" w:rsidR="001129FE" w:rsidRPr="008F5816" w:rsidRDefault="001129FE" w:rsidP="00ED69E4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</w:p>
    <w:p w14:paraId="19108993" w14:textId="4EEEFBE9" w:rsidR="001D47B9" w:rsidRPr="008F5816" w:rsidRDefault="001D47B9" w:rsidP="00ED69E4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Las EV que tengan la calidad de matrices deben procurar que sus subordinadas tengan un SCI </w:t>
      </w:r>
      <w:r w:rsidR="002C52A8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que </w:t>
      </w:r>
      <w:r w:rsidR="00A46334" w:rsidRPr="008F5816">
        <w:rPr>
          <w:rFonts w:ascii="Arial" w:eastAsia="Times New Roman" w:hAnsi="Arial" w:cs="Arial"/>
          <w:sz w:val="16"/>
          <w:szCs w:val="16"/>
          <w:lang w:val="es-ES" w:eastAsia="es-CO"/>
        </w:rPr>
        <w:t>cumpla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las </w:t>
      </w:r>
      <w:r w:rsidR="002C52A8" w:rsidRPr="008F5816">
        <w:rPr>
          <w:rFonts w:ascii="Arial" w:eastAsia="Times New Roman" w:hAnsi="Arial" w:cs="Arial"/>
          <w:sz w:val="16"/>
          <w:szCs w:val="16"/>
          <w:lang w:val="es-ES" w:eastAsia="es-CO"/>
        </w:rPr>
        <w:t>instrucciones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previstas en el presente Capítulo, para lo cual deben impartir lineamientos generales,</w:t>
      </w:r>
      <w:r w:rsidR="00B761A9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atendiendo la naturaleza, tamaño, riesgos y complejidad de las actividades que cada una de ellas realiza.</w:t>
      </w:r>
    </w:p>
    <w:p w14:paraId="44098C9C" w14:textId="4142E732" w:rsidR="00935BCE" w:rsidRPr="008F5816" w:rsidRDefault="00935BCE" w:rsidP="00ED69E4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</w:p>
    <w:p w14:paraId="5CA3F827" w14:textId="566BDAAB" w:rsidR="00364192" w:rsidRPr="008F5816" w:rsidRDefault="00935BCE" w:rsidP="00ED69E4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Las EV que pertenezcan al sector público deberán adoptar el enfoque</w:t>
      </w:r>
      <w:r w:rsidR="007F557B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establecido en el </w:t>
      </w:r>
      <w:r w:rsidR="00BD0B3C">
        <w:rPr>
          <w:rFonts w:ascii="Arial" w:eastAsia="Times New Roman" w:hAnsi="Arial" w:cs="Arial"/>
          <w:sz w:val="16"/>
          <w:szCs w:val="16"/>
          <w:lang w:val="es-ES_tradnl" w:eastAsia="es-CO"/>
        </w:rPr>
        <w:t>M</w:t>
      </w: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odelo</w:t>
      </w:r>
      <w:r w:rsidR="00E111D3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Estándar de Control Interno</w:t>
      </w: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E111D3">
        <w:rPr>
          <w:rFonts w:ascii="Arial" w:eastAsia="Times New Roman" w:hAnsi="Arial" w:cs="Arial"/>
          <w:sz w:val="16"/>
          <w:szCs w:val="16"/>
          <w:lang w:val="es-ES_tradnl" w:eastAsia="es-CO"/>
        </w:rPr>
        <w:t>(</w:t>
      </w: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MECI</w:t>
      </w:r>
      <w:r w:rsidR="00E111D3">
        <w:rPr>
          <w:rFonts w:ascii="Arial" w:eastAsia="Times New Roman" w:hAnsi="Arial" w:cs="Arial"/>
          <w:sz w:val="16"/>
          <w:szCs w:val="16"/>
          <w:lang w:val="es-ES_tradnl" w:eastAsia="es-CO"/>
        </w:rPr>
        <w:t>)</w:t>
      </w: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, sin perjuicio del cumplimiento de las instrucciones del presente Capítulo que les resulten aplicables.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</w:p>
    <w:p w14:paraId="0B66F166" w14:textId="500790CB" w:rsidR="00364192" w:rsidRPr="008F5816" w:rsidRDefault="00364192" w:rsidP="00ED69E4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2. </w:t>
      </w:r>
      <w:r w:rsidR="00483B05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DEFINICIÓN</w:t>
      </w:r>
    </w:p>
    <w:p w14:paraId="3DB9C8A4" w14:textId="1B530815" w:rsidR="00364192" w:rsidRPr="008F5816" w:rsidRDefault="00364192" w:rsidP="00ED69E4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</w:p>
    <w:p w14:paraId="7B8F4BF1" w14:textId="66379EA5" w:rsidR="001E2FA4" w:rsidRPr="008F5816" w:rsidRDefault="001E2FA4" w:rsidP="00ED69E4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El SCI es el conjunto de políticas, principios, normas, procedimientos, y mecanismos de verificación y evaluación que deben implementar las EV, donde intervienen y participan los órganos de gobierno y control, así como todos </w:t>
      </w:r>
      <w:r w:rsidR="00ED010B">
        <w:rPr>
          <w:rFonts w:ascii="Arial" w:eastAsia="Times New Roman" w:hAnsi="Arial" w:cs="Arial"/>
          <w:sz w:val="16"/>
          <w:szCs w:val="16"/>
          <w:lang w:val="es-ES" w:eastAsia="es-CO"/>
        </w:rPr>
        <w:t>sus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funcionarios, con el </w:t>
      </w:r>
      <w:r w:rsidR="00A97E23">
        <w:rPr>
          <w:rFonts w:ascii="Arial" w:eastAsia="Times New Roman" w:hAnsi="Arial" w:cs="Arial"/>
          <w:sz w:val="16"/>
          <w:szCs w:val="16"/>
          <w:lang w:val="es-ES" w:eastAsia="es-CO"/>
        </w:rPr>
        <w:t>fin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de proporcionar un grado de seguridad razonable en el cumplimiento de sus objetivos estratégicos en aras de lograr, como mínimo, lo siguiente</w:t>
      </w:r>
      <w:r w:rsidR="003B6D6B" w:rsidRPr="008F5816">
        <w:rPr>
          <w:rFonts w:ascii="Arial" w:eastAsia="Times New Roman" w:hAnsi="Arial" w:cs="Arial"/>
          <w:sz w:val="16"/>
          <w:szCs w:val="16"/>
          <w:lang w:val="es-ES" w:eastAsia="es-CO"/>
        </w:rPr>
        <w:t>:</w:t>
      </w:r>
    </w:p>
    <w:p w14:paraId="7F76502C" w14:textId="78EEAFC0" w:rsidR="00364192" w:rsidRPr="008F5816" w:rsidRDefault="00364192" w:rsidP="00ED69E4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</w:p>
    <w:p w14:paraId="3740E854" w14:textId="50376645" w:rsidR="00364192" w:rsidRPr="008F5816" w:rsidRDefault="00364192" w:rsidP="00B729BC">
      <w:pPr>
        <w:pStyle w:val="Prrafodelista"/>
        <w:numPr>
          <w:ilvl w:val="0"/>
          <w:numId w:val="1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Mejorar la eficiencia en </w:t>
      </w:r>
      <w:r w:rsidR="00935004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el desarrollo de sus actividades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. </w:t>
      </w:r>
    </w:p>
    <w:p w14:paraId="31E35E5B" w14:textId="6E599D55" w:rsidR="00364192" w:rsidRPr="008F5816" w:rsidRDefault="00364192" w:rsidP="00B729BC">
      <w:pPr>
        <w:pStyle w:val="Prrafodelista"/>
        <w:numPr>
          <w:ilvl w:val="0"/>
          <w:numId w:val="1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Prevenir y mitigar la ocurrencia de fraudes</w:t>
      </w:r>
      <w:r w:rsidR="00CD5ECE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internos y externos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</w:p>
    <w:p w14:paraId="49C36ECD" w14:textId="77777777" w:rsidR="00364192" w:rsidRPr="008F5816" w:rsidRDefault="00364192" w:rsidP="00B729BC">
      <w:pPr>
        <w:pStyle w:val="Prrafodelista"/>
        <w:numPr>
          <w:ilvl w:val="0"/>
          <w:numId w:val="1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Realizar una gestión adecuada de los riesgos.</w:t>
      </w:r>
    </w:p>
    <w:p w14:paraId="70DE00CE" w14:textId="7EF5BF7C" w:rsidR="00364192" w:rsidRPr="008F5816" w:rsidRDefault="00364192" w:rsidP="00B729BC">
      <w:pPr>
        <w:pStyle w:val="Prrafodelista"/>
        <w:numPr>
          <w:ilvl w:val="0"/>
          <w:numId w:val="1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Aumentar la confiabilidad y oportunidad en la información generada.</w:t>
      </w:r>
    </w:p>
    <w:p w14:paraId="77D95E0B" w14:textId="16D5FAB6" w:rsidR="00364192" w:rsidRPr="008F5816" w:rsidRDefault="00E555C9" w:rsidP="00B729BC">
      <w:pPr>
        <w:pStyle w:val="Prrafodelista"/>
        <w:numPr>
          <w:ilvl w:val="0"/>
          <w:numId w:val="1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Cumplir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la normatividad aplicable.</w:t>
      </w:r>
    </w:p>
    <w:p w14:paraId="44927EE5" w14:textId="059D853B" w:rsidR="00C741D6" w:rsidRPr="008F5816" w:rsidRDefault="009437BB" w:rsidP="00B729BC">
      <w:pPr>
        <w:pStyle w:val="Prrafodelista"/>
        <w:numPr>
          <w:ilvl w:val="0"/>
          <w:numId w:val="1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Proteger los activos de la organización</w:t>
      </w:r>
      <w:r w:rsidR="00EE3757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</w:p>
    <w:p w14:paraId="6F00DDEB" w14:textId="09FA8FD6" w:rsidR="001943EE" w:rsidRPr="008F5816" w:rsidRDefault="00C123BC" w:rsidP="00B729BC">
      <w:pPr>
        <w:pStyle w:val="Prrafodelista"/>
        <w:numPr>
          <w:ilvl w:val="0"/>
          <w:numId w:val="1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Prevenir y mitigar la ocurrencia de actos de corrupción</w:t>
      </w:r>
      <w:r w:rsidR="00A75CB6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</w:p>
    <w:p w14:paraId="5F30F4B2" w14:textId="77777777" w:rsidR="00815EF7" w:rsidRPr="008F5816" w:rsidRDefault="00815EF7" w:rsidP="00ED69E4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Para el logro de los anteriores propósitos, las EV deben basarse en los principios de autocontrol, autorregulación y autogestión, de acuerdo con las siguientes definiciones:</w:t>
      </w:r>
    </w:p>
    <w:p w14:paraId="1073D184" w14:textId="77777777" w:rsidR="00815EF7" w:rsidRPr="008F5816" w:rsidRDefault="00815EF7" w:rsidP="00ED69E4">
      <w:pPr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2.1. Autocontrol</w:t>
      </w:r>
    </w:p>
    <w:p w14:paraId="4B930ECD" w14:textId="5EC2F2C0" w:rsidR="00815EF7" w:rsidRPr="008F5816" w:rsidRDefault="00870630" w:rsidP="00AD7B67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L</w:t>
      </w:r>
      <w:r w:rsidR="00815EF7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os funcionarios de las EV de</w:t>
      </w:r>
      <w:r w:rsidR="00B761A9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ben</w:t>
      </w:r>
      <w:r w:rsidR="00815EF7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evaluar y controlar su trabajo, detectar desviaciones y </w:t>
      </w:r>
      <w:r w:rsidR="00166237">
        <w:rPr>
          <w:rFonts w:ascii="Arial" w:eastAsia="Times New Roman" w:hAnsi="Arial" w:cs="Arial"/>
          <w:sz w:val="16"/>
          <w:szCs w:val="16"/>
          <w:lang w:val="es-ES_tradnl" w:eastAsia="es-CO"/>
        </w:rPr>
        <w:t>adoptar</w:t>
      </w:r>
      <w:r w:rsidR="00815EF7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correctivos en el ejercicio y cumplimiento de sus funciones. </w:t>
      </w:r>
    </w:p>
    <w:p w14:paraId="669D06C7" w14:textId="1E8C3E52" w:rsidR="00815EF7" w:rsidRPr="008F5816" w:rsidRDefault="00815EF7" w:rsidP="00ED69E4">
      <w:pPr>
        <w:jc w:val="both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2.2. Autorregulación</w:t>
      </w:r>
    </w:p>
    <w:p w14:paraId="5E623D92" w14:textId="5C593F2D" w:rsidR="003C25FE" w:rsidRPr="008F5816" w:rsidRDefault="00456A27" w:rsidP="00654299">
      <w:pPr>
        <w:pStyle w:val="Ttulo3"/>
        <w:tabs>
          <w:tab w:val="num" w:pos="720"/>
        </w:tabs>
        <w:spacing w:before="0" w:after="0"/>
        <w:jc w:val="both"/>
        <w:rPr>
          <w:b w:val="0"/>
          <w:bCs w:val="0"/>
          <w:sz w:val="16"/>
          <w:szCs w:val="16"/>
        </w:rPr>
      </w:pPr>
      <w:r w:rsidRPr="008F5816">
        <w:rPr>
          <w:b w:val="0"/>
          <w:bCs w:val="0"/>
          <w:sz w:val="16"/>
          <w:szCs w:val="16"/>
        </w:rPr>
        <w:t>L</w:t>
      </w:r>
      <w:r w:rsidR="00815EF7" w:rsidRPr="008F5816">
        <w:rPr>
          <w:b w:val="0"/>
          <w:bCs w:val="0"/>
          <w:sz w:val="16"/>
          <w:szCs w:val="16"/>
        </w:rPr>
        <w:t>as EV de</w:t>
      </w:r>
      <w:r w:rsidRPr="008F5816">
        <w:rPr>
          <w:b w:val="0"/>
          <w:bCs w:val="0"/>
          <w:sz w:val="16"/>
          <w:szCs w:val="16"/>
        </w:rPr>
        <w:t>ben</w:t>
      </w:r>
      <w:r w:rsidR="00815EF7" w:rsidRPr="008F5816">
        <w:rPr>
          <w:b w:val="0"/>
          <w:bCs w:val="0"/>
          <w:sz w:val="16"/>
          <w:szCs w:val="16"/>
        </w:rPr>
        <w:t xml:space="preserve"> desarrollar métodos, normas y procedimientos internos que permitan </w:t>
      </w:r>
      <w:r w:rsidR="005C3D47" w:rsidRPr="008F5816">
        <w:rPr>
          <w:b w:val="0"/>
          <w:bCs w:val="0"/>
          <w:sz w:val="16"/>
          <w:szCs w:val="16"/>
        </w:rPr>
        <w:t>la</w:t>
      </w:r>
      <w:r w:rsidR="00815EF7" w:rsidRPr="008F5816">
        <w:rPr>
          <w:b w:val="0"/>
          <w:bCs w:val="0"/>
          <w:sz w:val="16"/>
          <w:szCs w:val="16"/>
        </w:rPr>
        <w:t xml:space="preserve"> implementación y mejoramiento del SCI.</w:t>
      </w:r>
    </w:p>
    <w:p w14:paraId="053F9613" w14:textId="6186A330" w:rsidR="00815EF7" w:rsidRPr="008F5816" w:rsidRDefault="00815EF7" w:rsidP="00945362">
      <w:pPr>
        <w:pStyle w:val="Ttulo3"/>
        <w:tabs>
          <w:tab w:val="num" w:pos="720"/>
        </w:tabs>
        <w:spacing w:before="0" w:after="0"/>
        <w:jc w:val="both"/>
        <w:rPr>
          <w:sz w:val="16"/>
          <w:szCs w:val="16"/>
        </w:rPr>
      </w:pPr>
    </w:p>
    <w:p w14:paraId="41FD80B6" w14:textId="18BF5CBA" w:rsidR="00815EF7" w:rsidRPr="008F5816" w:rsidRDefault="00815EF7" w:rsidP="00ED69E4">
      <w:pPr>
        <w:jc w:val="both"/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2.3. Autogestión</w:t>
      </w:r>
    </w:p>
    <w:p w14:paraId="3A2FE4B8" w14:textId="6AA69C28" w:rsidR="00B761A9" w:rsidRPr="008F5816" w:rsidRDefault="004149DA" w:rsidP="00B761A9">
      <w:pPr>
        <w:pStyle w:val="Ttulo3"/>
        <w:tabs>
          <w:tab w:val="num" w:pos="720"/>
        </w:tabs>
        <w:spacing w:before="0" w:after="0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Las EV deben tener</w:t>
      </w:r>
      <w:r w:rsidR="00815EF7" w:rsidRPr="008F5816">
        <w:rPr>
          <w:b w:val="0"/>
          <w:bCs w:val="0"/>
          <w:sz w:val="16"/>
          <w:szCs w:val="16"/>
        </w:rPr>
        <w:t xml:space="preserve"> capacidad para coordinar, ejecutar y evaluar de manera efectiva, eficiente y eficaz </w:t>
      </w:r>
      <w:r w:rsidR="006E413C" w:rsidRPr="008F5816">
        <w:rPr>
          <w:b w:val="0"/>
          <w:bCs w:val="0"/>
          <w:sz w:val="16"/>
          <w:szCs w:val="16"/>
        </w:rPr>
        <w:t>el</w:t>
      </w:r>
      <w:r w:rsidR="00815EF7" w:rsidRPr="008F5816">
        <w:rPr>
          <w:b w:val="0"/>
          <w:bCs w:val="0"/>
          <w:sz w:val="16"/>
          <w:szCs w:val="16"/>
        </w:rPr>
        <w:t xml:space="preserve"> funcionamiento</w:t>
      </w:r>
      <w:r w:rsidR="006E413C" w:rsidRPr="008F5816">
        <w:rPr>
          <w:b w:val="0"/>
          <w:bCs w:val="0"/>
          <w:sz w:val="16"/>
          <w:szCs w:val="16"/>
        </w:rPr>
        <w:t xml:space="preserve"> del SCI</w:t>
      </w:r>
      <w:r w:rsidR="00815EF7" w:rsidRPr="008F5816">
        <w:rPr>
          <w:b w:val="0"/>
          <w:bCs w:val="0"/>
          <w:sz w:val="16"/>
          <w:szCs w:val="16"/>
        </w:rPr>
        <w:t xml:space="preserve">. </w:t>
      </w:r>
    </w:p>
    <w:p w14:paraId="0B59E2C3" w14:textId="2575B9C2" w:rsidR="00744609" w:rsidRPr="008F5816" w:rsidRDefault="00744609" w:rsidP="00F359C1">
      <w:pPr>
        <w:spacing w:after="0" w:line="240" w:lineRule="auto"/>
        <w:rPr>
          <w:rFonts w:ascii="Arial" w:hAnsi="Arial" w:cs="Arial"/>
          <w:b/>
          <w:sz w:val="16"/>
          <w:szCs w:val="16"/>
          <w:lang w:val="es-ES"/>
        </w:rPr>
      </w:pPr>
    </w:p>
    <w:p w14:paraId="568FBCF2" w14:textId="470F82C0" w:rsidR="00364192" w:rsidRPr="008F5816" w:rsidRDefault="00364192" w:rsidP="00B729B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3. COMPONENT</w:t>
      </w:r>
      <w:r w:rsidR="00D75FC6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ES</w:t>
      </w:r>
      <w:r w:rsidR="001C75F7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 DEL SISTEMA DE CONTROL INTERNO </w:t>
      </w:r>
    </w:p>
    <w:p w14:paraId="28E20BBB" w14:textId="2575B9C2" w:rsidR="00744609" w:rsidRPr="008F5816" w:rsidRDefault="00744609" w:rsidP="00F359C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</w:p>
    <w:p w14:paraId="6C472C69" w14:textId="1E0D20D6" w:rsidR="00364192" w:rsidRPr="008F5816" w:rsidRDefault="00364192" w:rsidP="00ED69E4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Las EV deben tener en cuenta el modelo de las tres líneas propuesto por el Instituto de Auditores Internos (IIA</w:t>
      </w:r>
      <w:r w:rsidR="00C20C66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por sus siglas en inglés) </w:t>
      </w:r>
      <w:r w:rsidR="00D6091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en la 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implementa</w:t>
      </w:r>
      <w:r w:rsidR="00D6091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ción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E77C6A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del 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SCI</w:t>
      </w:r>
      <w:r w:rsidR="006D68FB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="00BD7B60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4A41D4" w:rsidRPr="008F5816">
        <w:rPr>
          <w:rFonts w:ascii="Arial" w:eastAsia="Times New Roman" w:hAnsi="Arial" w:cs="Arial"/>
          <w:sz w:val="16"/>
          <w:szCs w:val="16"/>
          <w:lang w:val="es-ES" w:eastAsia="es-CO"/>
        </w:rPr>
        <w:t>por lo menos, en</w:t>
      </w:r>
      <w:r w:rsidR="00E81737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la asignación de funciones</w:t>
      </w:r>
      <w:r w:rsidR="0080494E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. En todo caso, </w:t>
      </w:r>
      <w:r w:rsidR="00BD7B60" w:rsidRPr="008F5816">
        <w:rPr>
          <w:rFonts w:ascii="Arial" w:eastAsia="Times New Roman" w:hAnsi="Arial" w:cs="Arial"/>
          <w:sz w:val="16"/>
          <w:szCs w:val="16"/>
          <w:lang w:val="es-ES" w:eastAsia="es-CO"/>
        </w:rPr>
        <w:t>deben considerar</w:t>
      </w:r>
      <w:r w:rsidR="000C6CB7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="00C77647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B761A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como mínimo</w:t>
      </w:r>
      <w:r w:rsidR="000C6CB7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los elementos que se señalan a continuación:</w:t>
      </w:r>
    </w:p>
    <w:p w14:paraId="10A4F79F" w14:textId="503A7AB4" w:rsidR="00364192" w:rsidRPr="008F5816" w:rsidRDefault="00364192" w:rsidP="00ED69E4">
      <w:pPr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3.1. Ambiente de control</w:t>
      </w:r>
    </w:p>
    <w:p w14:paraId="6E822B72" w14:textId="5EA8A5D9" w:rsidR="00364192" w:rsidRPr="008F5816" w:rsidRDefault="00364192" w:rsidP="00ED69E4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Es el conjunto de </w:t>
      </w:r>
      <w:r w:rsidR="00701B4A" w:rsidRPr="008F5816">
        <w:rPr>
          <w:rFonts w:ascii="Arial" w:eastAsia="Times New Roman" w:hAnsi="Arial" w:cs="Arial"/>
          <w:sz w:val="16"/>
          <w:szCs w:val="16"/>
          <w:lang w:val="es-ES" w:eastAsia="es-CO"/>
        </w:rPr>
        <w:t>políticas,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normas intern</w:t>
      </w:r>
      <w:r w:rsidR="00CD57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a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s, objetivos, procedimientos</w:t>
      </w:r>
      <w:r w:rsidR="006051E5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y estructuras</w:t>
      </w:r>
      <w:r w:rsidR="00732139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jerárquicas y de gobierno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3365FD" w:rsidRPr="008F5816">
        <w:rPr>
          <w:rFonts w:ascii="Arial" w:eastAsia="Times New Roman" w:hAnsi="Arial" w:cs="Arial"/>
          <w:sz w:val="16"/>
          <w:szCs w:val="16"/>
          <w:lang w:val="es-ES" w:eastAsia="es-CO"/>
        </w:rPr>
        <w:t>al que se encuentra sujeto</w:t>
      </w:r>
      <w:r w:rsidR="008E0E45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todo el 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persona</w:t>
      </w:r>
      <w:r w:rsidR="008305E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l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de las EV en el desempeño de las funciones relacionadas con el SCI.</w:t>
      </w:r>
    </w:p>
    <w:p w14:paraId="1CACCB05" w14:textId="2E66FA20" w:rsidR="00732139" w:rsidRPr="008F5816" w:rsidRDefault="00732139" w:rsidP="00ED69E4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El ambiente de control debe estar compuesto</w:t>
      </w:r>
      <w:r w:rsidR="00707CB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c</w:t>
      </w:r>
      <w:r w:rsidR="00707CB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o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mo mínimo</w:t>
      </w:r>
      <w:r w:rsidR="00BE649A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por los siguientes elementos:</w:t>
      </w:r>
    </w:p>
    <w:p w14:paraId="3AD82826" w14:textId="7873BF5C" w:rsidR="00364192" w:rsidRPr="008F5816" w:rsidRDefault="00364192" w:rsidP="00ED69E4">
      <w:pPr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3.1.1. Código de ética y conducta</w:t>
      </w:r>
    </w:p>
    <w:p w14:paraId="6B5A4F0F" w14:textId="67EB5786" w:rsidR="00FD5974" w:rsidRPr="008F5816" w:rsidRDefault="00895E82" w:rsidP="00ED69E4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Las EV deben</w:t>
      </w:r>
      <w:r w:rsidR="00C20C66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tener un código de ética y conducta que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inclu</w:t>
      </w:r>
      <w:r w:rsidR="00C20C66" w:rsidRPr="008F5816">
        <w:rPr>
          <w:rFonts w:ascii="Arial" w:eastAsia="Times New Roman" w:hAnsi="Arial" w:cs="Arial"/>
          <w:sz w:val="16"/>
          <w:szCs w:val="16"/>
          <w:lang w:val="es-ES" w:eastAsia="es-CO"/>
        </w:rPr>
        <w:t>ya</w:t>
      </w:r>
      <w:r w:rsidR="00707CB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como mínimo</w:t>
      </w:r>
      <w:r w:rsidR="004E47C4">
        <w:rPr>
          <w:rFonts w:ascii="Arial" w:eastAsia="Times New Roman" w:hAnsi="Arial" w:cs="Arial"/>
          <w:sz w:val="16"/>
          <w:szCs w:val="16"/>
          <w:lang w:val="es-ES" w:eastAsia="es-CO"/>
        </w:rPr>
        <w:t xml:space="preserve">, reglas </w:t>
      </w:r>
      <w:r w:rsidR="00541CBB">
        <w:rPr>
          <w:rFonts w:ascii="Arial" w:eastAsia="Times New Roman" w:hAnsi="Arial" w:cs="Arial"/>
          <w:sz w:val="16"/>
          <w:szCs w:val="16"/>
          <w:lang w:val="es-ES" w:eastAsia="es-CO"/>
        </w:rPr>
        <w:t>sobre</w:t>
      </w:r>
      <w:r w:rsidR="00364192" w:rsidRPr="00200C7D">
        <w:rPr>
          <w:rFonts w:ascii="Arial" w:eastAsia="Times New Roman" w:hAnsi="Arial" w:cs="Arial"/>
          <w:sz w:val="16"/>
          <w:szCs w:val="16"/>
          <w:lang w:val="es-ES" w:eastAsia="es-CO"/>
        </w:rPr>
        <w:t>: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i)</w:t>
      </w:r>
      <w:r w:rsidR="0004136D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207AC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la gestión de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conflictos de interés</w:t>
      </w:r>
      <w:r w:rsidR="0004136D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en los que puedan </w:t>
      </w:r>
      <w:r w:rsidR="00C564AE" w:rsidRPr="008F5816">
        <w:rPr>
          <w:rFonts w:ascii="Arial" w:eastAsia="Times New Roman" w:hAnsi="Arial" w:cs="Arial"/>
          <w:sz w:val="16"/>
          <w:szCs w:val="16"/>
          <w:lang w:val="es-ES" w:eastAsia="es-CO"/>
        </w:rPr>
        <w:t>incurrir los funcionarios y administradores de la EV</w:t>
      </w:r>
      <w:r w:rsidR="00CE20C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;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proofErr w:type="spellStart"/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ii</w:t>
      </w:r>
      <w:proofErr w:type="spellEnd"/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) el uso</w:t>
      </w:r>
      <w:r w:rsidR="0052630C">
        <w:rPr>
          <w:rFonts w:ascii="Arial" w:eastAsia="Times New Roman" w:hAnsi="Arial" w:cs="Arial"/>
          <w:sz w:val="16"/>
          <w:szCs w:val="16"/>
          <w:lang w:val="es-ES" w:eastAsia="es-CO"/>
        </w:rPr>
        <w:t xml:space="preserve">,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acceso </w:t>
      </w:r>
      <w:r w:rsidR="0052630C">
        <w:rPr>
          <w:rFonts w:ascii="Arial" w:eastAsia="Times New Roman" w:hAnsi="Arial" w:cs="Arial"/>
          <w:sz w:val="16"/>
          <w:szCs w:val="16"/>
          <w:lang w:val="es-ES" w:eastAsia="es-CO"/>
        </w:rPr>
        <w:t xml:space="preserve">y custodia </w:t>
      </w:r>
      <w:r w:rsidR="00291A83">
        <w:rPr>
          <w:rFonts w:ascii="Arial" w:eastAsia="Times New Roman" w:hAnsi="Arial" w:cs="Arial"/>
          <w:sz w:val="16"/>
          <w:szCs w:val="16"/>
          <w:lang w:val="es-ES" w:eastAsia="es-CO"/>
        </w:rPr>
        <w:t>de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la información reservada</w:t>
      </w:r>
      <w:r w:rsidR="00CE20C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;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proofErr w:type="spellStart"/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iii</w:t>
      </w:r>
      <w:proofErr w:type="spellEnd"/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) el otorgamiento de incentivos</w:t>
      </w:r>
      <w:r w:rsidR="00C564AE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por parte de la EV a los funcionarios, </w:t>
      </w:r>
      <w:r w:rsidR="00F123DE" w:rsidRPr="008F5816">
        <w:rPr>
          <w:rFonts w:ascii="Arial" w:eastAsia="Times New Roman" w:hAnsi="Arial" w:cs="Arial"/>
          <w:sz w:val="16"/>
          <w:szCs w:val="16"/>
          <w:lang w:val="es-ES" w:eastAsia="es-CO"/>
        </w:rPr>
        <w:t>a los administradores y a terceros</w:t>
      </w:r>
      <w:r w:rsidR="00CE20C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;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proofErr w:type="spellStart"/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iv</w:t>
      </w:r>
      <w:proofErr w:type="spellEnd"/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) </w:t>
      </w:r>
      <w:r w:rsidR="00965325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el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seguimiento al cumplimiento del código</w:t>
      </w:r>
      <w:r w:rsidR="00CE20C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;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v) </w:t>
      </w:r>
      <w:r w:rsidR="00B06F40">
        <w:rPr>
          <w:rFonts w:ascii="Arial" w:eastAsia="Times New Roman" w:hAnsi="Arial" w:cs="Arial"/>
          <w:sz w:val="16"/>
          <w:szCs w:val="16"/>
          <w:lang w:val="es-ES" w:eastAsia="es-CO"/>
        </w:rPr>
        <w:t xml:space="preserve">el procedimiento para el </w:t>
      </w:r>
      <w:r w:rsidR="00364192" w:rsidRPr="00D233BE">
        <w:rPr>
          <w:rFonts w:ascii="Arial" w:eastAsia="Times New Roman" w:hAnsi="Arial" w:cs="Arial"/>
          <w:sz w:val="16"/>
          <w:szCs w:val="16"/>
          <w:lang w:val="es-ES" w:eastAsia="es-CO"/>
        </w:rPr>
        <w:t>report</w:t>
      </w:r>
      <w:r w:rsidR="00EB029C">
        <w:rPr>
          <w:rFonts w:ascii="Arial" w:eastAsia="Times New Roman" w:hAnsi="Arial" w:cs="Arial"/>
          <w:sz w:val="16"/>
          <w:szCs w:val="16"/>
          <w:lang w:val="es-ES" w:eastAsia="es-CO"/>
        </w:rPr>
        <w:t>e de</w:t>
      </w:r>
      <w:r w:rsidR="00CE20C9" w:rsidRPr="00D233BE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los incumplimiento</w:t>
      </w:r>
      <w:r w:rsidR="00DF26AA" w:rsidRPr="00D233BE">
        <w:rPr>
          <w:rFonts w:ascii="Arial" w:eastAsia="Times New Roman" w:hAnsi="Arial" w:cs="Arial"/>
          <w:sz w:val="16"/>
          <w:szCs w:val="16"/>
          <w:lang w:val="es-ES" w:eastAsia="es-CO"/>
        </w:rPr>
        <w:t>s</w:t>
      </w:r>
      <w:r w:rsidR="00CE20C9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EC1DD0">
        <w:rPr>
          <w:rFonts w:ascii="Arial" w:eastAsia="Times New Roman" w:hAnsi="Arial" w:cs="Arial"/>
          <w:sz w:val="16"/>
          <w:szCs w:val="16"/>
          <w:lang w:val="es-ES" w:eastAsia="es-CO"/>
        </w:rPr>
        <w:t>del</w:t>
      </w:r>
      <w:r w:rsidR="00CE20C9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código por parte</w:t>
      </w:r>
      <w:r w:rsidR="009A0CD7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de los funcionarios </w:t>
      </w:r>
      <w:r w:rsidR="00F123DE" w:rsidRPr="008F5816">
        <w:rPr>
          <w:rFonts w:ascii="Arial" w:eastAsia="Times New Roman" w:hAnsi="Arial" w:cs="Arial"/>
          <w:sz w:val="16"/>
          <w:szCs w:val="16"/>
          <w:lang w:val="es-ES" w:eastAsia="es-CO"/>
        </w:rPr>
        <w:t>y administradores</w:t>
      </w:r>
      <w:r w:rsidR="009A0CD7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de la entidad</w:t>
      </w:r>
      <w:r w:rsidR="00473A9B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incluyendo líneas y canales adoptados</w:t>
      </w:r>
      <w:r w:rsidR="00CE20C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;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vi) </w:t>
      </w:r>
      <w:r w:rsidR="00AF2F6A">
        <w:rPr>
          <w:rFonts w:ascii="Arial" w:eastAsia="Times New Roman" w:hAnsi="Arial" w:cs="Arial"/>
          <w:sz w:val="16"/>
          <w:szCs w:val="16"/>
          <w:lang w:val="es-ES" w:eastAsia="es-CO"/>
        </w:rPr>
        <w:t>la</w:t>
      </w:r>
      <w:r w:rsidR="00322643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divulgación</w:t>
      </w:r>
      <w:r w:rsidR="00AF2F6A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del código</w:t>
      </w:r>
      <w:r w:rsidR="00CE20C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;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proofErr w:type="spellStart"/>
      <w:r w:rsidR="001644D5" w:rsidRPr="008F5816">
        <w:rPr>
          <w:rFonts w:ascii="Arial" w:eastAsia="Times New Roman" w:hAnsi="Arial" w:cs="Arial"/>
          <w:sz w:val="16"/>
          <w:szCs w:val="16"/>
          <w:lang w:val="es-ES" w:eastAsia="es-CO"/>
        </w:rPr>
        <w:t>vii</w:t>
      </w:r>
      <w:proofErr w:type="spellEnd"/>
      <w:r w:rsidR="001644D5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) </w:t>
      </w:r>
      <w:r w:rsidR="00364192" w:rsidRPr="00D233BE">
        <w:rPr>
          <w:rFonts w:ascii="Arial" w:eastAsia="Times New Roman" w:hAnsi="Arial" w:cs="Arial"/>
          <w:sz w:val="16"/>
          <w:szCs w:val="16"/>
          <w:lang w:val="es-ES" w:eastAsia="es-CO"/>
        </w:rPr>
        <w:t>normas de conducta</w:t>
      </w:r>
      <w:r w:rsidR="00CE20C9" w:rsidRPr="00D233BE">
        <w:rPr>
          <w:rFonts w:ascii="Arial" w:eastAsia="Times New Roman" w:hAnsi="Arial" w:cs="Arial"/>
          <w:sz w:val="16"/>
          <w:szCs w:val="16"/>
          <w:lang w:val="es-ES" w:eastAsia="es-CO"/>
        </w:rPr>
        <w:t>;</w:t>
      </w:r>
      <w:r w:rsidR="005C14DF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y </w:t>
      </w:r>
      <w:proofErr w:type="spellStart"/>
      <w:r w:rsidR="005C14DF" w:rsidRPr="008F5816">
        <w:rPr>
          <w:rFonts w:ascii="Arial" w:eastAsia="Times New Roman" w:hAnsi="Arial" w:cs="Arial"/>
          <w:sz w:val="16"/>
          <w:szCs w:val="16"/>
          <w:lang w:val="es-ES" w:eastAsia="es-CO"/>
        </w:rPr>
        <w:t>viii</w:t>
      </w:r>
      <w:proofErr w:type="spellEnd"/>
      <w:r w:rsidR="005C14DF" w:rsidRPr="008F5816">
        <w:rPr>
          <w:rFonts w:ascii="Arial" w:eastAsia="Times New Roman" w:hAnsi="Arial" w:cs="Arial"/>
          <w:sz w:val="16"/>
          <w:szCs w:val="16"/>
          <w:lang w:val="es-ES" w:eastAsia="es-CO"/>
        </w:rPr>
        <w:t>)</w:t>
      </w:r>
      <w:r w:rsidR="008B347E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6051E5" w:rsidRPr="00D233BE">
        <w:rPr>
          <w:rFonts w:ascii="Arial" w:eastAsia="Times New Roman" w:hAnsi="Arial" w:cs="Arial"/>
          <w:sz w:val="16"/>
          <w:szCs w:val="16"/>
          <w:lang w:val="es-ES" w:eastAsia="es-CO"/>
        </w:rPr>
        <w:t>e</w:t>
      </w:r>
      <w:r w:rsidR="008B347E" w:rsidRPr="00D233BE">
        <w:rPr>
          <w:rFonts w:ascii="Arial" w:eastAsia="Times New Roman" w:hAnsi="Arial" w:cs="Arial"/>
          <w:sz w:val="16"/>
          <w:szCs w:val="16"/>
          <w:lang w:val="es-ES_tradnl" w:eastAsia="es-CO"/>
        </w:rPr>
        <w:t>l procedimiento sancionatorio</w:t>
      </w:r>
      <w:r w:rsidR="008B347E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frente a su inobservancia y las consecuencias </w:t>
      </w:r>
      <w:r w:rsidR="006051E5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de</w:t>
      </w:r>
      <w:r w:rsidR="008B347E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su incumplimiento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  <w:r w:rsidR="00ED4ABF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 </w:t>
      </w:r>
    </w:p>
    <w:p w14:paraId="09BC2E06" w14:textId="186563F2" w:rsidR="00364192" w:rsidRPr="008F5816" w:rsidRDefault="00364192" w:rsidP="00ED69E4">
      <w:pPr>
        <w:tabs>
          <w:tab w:val="left" w:pos="915"/>
        </w:tabs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3.1.2. Política de generación y remisión de informes sobre </w:t>
      </w:r>
      <w:r w:rsidR="00BE649A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el</w:t>
      </w: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 SCI</w:t>
      </w:r>
    </w:p>
    <w:p w14:paraId="7CA67D47" w14:textId="046C6884" w:rsidR="00364192" w:rsidRPr="008F5816" w:rsidRDefault="00CC7C5D" w:rsidP="00ED69E4">
      <w:pPr>
        <w:tabs>
          <w:tab w:val="left" w:pos="915"/>
        </w:tabs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Son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los lineamientos </w:t>
      </w:r>
      <w:r w:rsidR="001F115A" w:rsidRPr="008F5816">
        <w:rPr>
          <w:rFonts w:ascii="Arial" w:eastAsia="Times New Roman" w:hAnsi="Arial" w:cs="Arial"/>
          <w:sz w:val="16"/>
          <w:szCs w:val="16"/>
          <w:lang w:val="es-ES" w:eastAsia="es-CO"/>
        </w:rPr>
        <w:t>que establecen la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periodicidad y contenido de los informes dirigidos a la Junta Directiva</w:t>
      </w:r>
      <w:r w:rsidR="00BE649A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(JD)</w:t>
      </w:r>
      <w:r w:rsidR="001F115A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o el órgano que haga sus veces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, </w:t>
      </w:r>
      <w:r w:rsidR="008D5063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en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los cuales se analiza la efectividad del SCI</w:t>
      </w:r>
      <w:r w:rsidR="00707CB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de acuerdo con los indicadores de gestión definidos por la</w:t>
      </w:r>
      <w:r w:rsidR="008D5063" w:rsidRPr="008F5816">
        <w:rPr>
          <w:rFonts w:ascii="Arial" w:eastAsia="Times New Roman" w:hAnsi="Arial" w:cs="Arial"/>
          <w:sz w:val="16"/>
          <w:szCs w:val="16"/>
          <w:lang w:val="es-ES" w:eastAsia="es-CO"/>
        </w:rPr>
        <w:t>s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F82A9D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EV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</w:p>
    <w:p w14:paraId="7DC721E4" w14:textId="3B3C0A4B" w:rsidR="00364192" w:rsidRPr="008F5816" w:rsidRDefault="00364192" w:rsidP="00ED69E4">
      <w:pPr>
        <w:tabs>
          <w:tab w:val="left" w:pos="915"/>
        </w:tabs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3.1.3. Política de recurso humano</w:t>
      </w:r>
    </w:p>
    <w:p w14:paraId="0963A143" w14:textId="56C8ACFB" w:rsidR="00364192" w:rsidRDefault="001F115A" w:rsidP="00ED69E4">
      <w:pPr>
        <w:tabs>
          <w:tab w:val="left" w:pos="915"/>
        </w:tabs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Son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los lineamientos para la selección, </w:t>
      </w:r>
      <w:r w:rsidR="00525757" w:rsidRPr="008F5816">
        <w:rPr>
          <w:rFonts w:ascii="Arial" w:eastAsia="Times New Roman" w:hAnsi="Arial" w:cs="Arial"/>
          <w:sz w:val="16"/>
          <w:szCs w:val="16"/>
          <w:lang w:val="es-ES" w:eastAsia="es-CO"/>
        </w:rPr>
        <w:t>formación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y </w:t>
      </w:r>
      <w:r w:rsidR="0057727F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conservación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de</w:t>
      </w:r>
      <w:r w:rsidR="0057727F" w:rsidRPr="008F5816">
        <w:rPr>
          <w:rFonts w:ascii="Arial" w:eastAsia="Times New Roman" w:hAnsi="Arial" w:cs="Arial"/>
          <w:sz w:val="16"/>
          <w:szCs w:val="16"/>
          <w:lang w:val="es-ES" w:eastAsia="es-CO"/>
        </w:rPr>
        <w:t>l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personal competente</w:t>
      </w:r>
      <w:r w:rsidR="00732139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para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cumplir los objetivos</w:t>
      </w:r>
      <w:r w:rsidR="00732139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5F3EE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estratégicos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de </w:t>
      </w:r>
      <w:r w:rsidR="5A1CBD9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las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F82A9D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EV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y </w:t>
      </w:r>
      <w:r w:rsidR="00763B9A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la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mitiga</w:t>
      </w:r>
      <w:r w:rsidR="00763B9A" w:rsidRPr="008F5816">
        <w:rPr>
          <w:rFonts w:ascii="Arial" w:eastAsia="Times New Roman" w:hAnsi="Arial" w:cs="Arial"/>
          <w:sz w:val="16"/>
          <w:szCs w:val="16"/>
          <w:lang w:val="es-ES" w:eastAsia="es-CO"/>
        </w:rPr>
        <w:t>ción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B7081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de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los riesgos asociados a la rotación de personal. </w:t>
      </w:r>
      <w:r w:rsidR="007C0224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Dichos lineamientos </w:t>
      </w:r>
      <w:r w:rsidR="00B7081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deben </w:t>
      </w:r>
      <w:r w:rsidR="00763B9A" w:rsidRPr="008F5816">
        <w:rPr>
          <w:rFonts w:ascii="Arial" w:eastAsia="Times New Roman" w:hAnsi="Arial" w:cs="Arial"/>
          <w:sz w:val="16"/>
          <w:szCs w:val="16"/>
          <w:lang w:val="es-ES" w:eastAsia="es-CO"/>
        </w:rPr>
        <w:t>contener</w:t>
      </w:r>
      <w:r w:rsidR="00C6789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="00763B9A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como mínimo</w:t>
      </w:r>
      <w:r w:rsidR="00C6789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: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C67899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i)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el esquema de remuneración y evaluación del recurso humano, </w:t>
      </w:r>
      <w:proofErr w:type="spellStart"/>
      <w:r w:rsidR="00C6789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ii</w:t>
      </w:r>
      <w:proofErr w:type="spellEnd"/>
      <w:r w:rsidR="00C67899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)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el programa de capacitaci</w:t>
      </w:r>
      <w:r w:rsidR="00B7081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ón</w:t>
      </w:r>
      <w:r w:rsidR="00CD1AD3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proofErr w:type="spellStart"/>
      <w:r w:rsidR="00C6789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iii</w:t>
      </w:r>
      <w:proofErr w:type="spellEnd"/>
      <w:r w:rsidR="00C67899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)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los planes de sucesión</w:t>
      </w:r>
      <w:r w:rsidR="00CD1AD3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, y </w:t>
      </w:r>
      <w:proofErr w:type="spellStart"/>
      <w:r w:rsidR="00C6789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iv</w:t>
      </w:r>
      <w:proofErr w:type="spellEnd"/>
      <w:r w:rsidR="00C67899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)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el procedimiento para la elaboración y aprobación de los manuales de funciones o equivalentes.</w:t>
      </w:r>
    </w:p>
    <w:p w14:paraId="46CDBCC5" w14:textId="77777777" w:rsidR="00101558" w:rsidRDefault="00101558" w:rsidP="00ED69E4">
      <w:pPr>
        <w:tabs>
          <w:tab w:val="left" w:pos="915"/>
        </w:tabs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</w:p>
    <w:p w14:paraId="0553CAE9" w14:textId="2989EE18" w:rsidR="00101558" w:rsidRPr="008F5816" w:rsidRDefault="00037672" w:rsidP="00ED69E4">
      <w:pPr>
        <w:tabs>
          <w:tab w:val="left" w:pos="915"/>
        </w:tabs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noProof/>
          <w:sz w:val="16"/>
          <w:szCs w:val="16"/>
          <w:lang w:val="es-ES_tradnl" w:eastAsia="es-CO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75ED032" wp14:editId="5416E1F6">
                <wp:simplePos x="0" y="0"/>
                <wp:positionH relativeFrom="column">
                  <wp:posOffset>-183320</wp:posOffset>
                </wp:positionH>
                <wp:positionV relativeFrom="paragraph">
                  <wp:posOffset>181023</wp:posOffset>
                </wp:positionV>
                <wp:extent cx="0" cy="9697915"/>
                <wp:effectExtent l="0" t="0" r="12700" b="508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979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E6FF9FB" id="Conector recto 16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45pt,14.25pt" to="-14.45pt,7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004EC340" w14:textId="74E252A8" w:rsidR="00364192" w:rsidRPr="008F5816" w:rsidRDefault="00364192" w:rsidP="00ED69E4">
      <w:pPr>
        <w:tabs>
          <w:tab w:val="left" w:pos="915"/>
        </w:tabs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3.1.4. Políticas de gestión de riesgos</w:t>
      </w:r>
    </w:p>
    <w:p w14:paraId="78F4B618" w14:textId="0F0BF8B8" w:rsidR="00223FD2" w:rsidRPr="008F5816" w:rsidRDefault="00A107FC" w:rsidP="00ED69E4">
      <w:pPr>
        <w:tabs>
          <w:tab w:val="left" w:pos="915"/>
        </w:tabs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Son </w:t>
      </w:r>
      <w:r w:rsidR="0073213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l</w:t>
      </w:r>
      <w:r w:rsidR="00E7375B" w:rsidRPr="008F5816">
        <w:rPr>
          <w:rFonts w:ascii="Arial" w:eastAsia="Times New Roman" w:hAnsi="Arial" w:cs="Arial"/>
          <w:sz w:val="16"/>
          <w:szCs w:val="16"/>
          <w:lang w:val="es-ES" w:eastAsia="es-CO"/>
        </w:rPr>
        <w:t>os lineamientos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E7375B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para </w:t>
      </w:r>
      <w:r w:rsidR="008B570F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la gestión integral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de los riesgos asociados</w:t>
      </w:r>
      <w:r w:rsidR="00732139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a las actividades que desarrollan</w:t>
      </w:r>
      <w:r w:rsidR="008B570F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las EV</w:t>
      </w:r>
      <w:r w:rsidR="0040263B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de conformidad con l</w:t>
      </w:r>
      <w:r w:rsidR="009E045C">
        <w:rPr>
          <w:rFonts w:ascii="Arial" w:eastAsia="Times New Roman" w:hAnsi="Arial" w:cs="Arial"/>
          <w:sz w:val="16"/>
          <w:szCs w:val="16"/>
          <w:lang w:val="es-ES" w:eastAsia="es-CO"/>
        </w:rPr>
        <w:t xml:space="preserve">as </w:t>
      </w:r>
      <w:r w:rsidR="00CA4387" w:rsidRPr="008F5816">
        <w:rPr>
          <w:rFonts w:ascii="Arial" w:eastAsia="Times New Roman" w:hAnsi="Arial" w:cs="Arial"/>
          <w:sz w:val="16"/>
          <w:szCs w:val="16"/>
          <w:lang w:eastAsia="es-CO"/>
        </w:rPr>
        <w:t>i</w:t>
      </w:r>
      <w:r w:rsidR="00B900A4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nstrucciones </w:t>
      </w:r>
      <w:r w:rsidR="005017C5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en materia de Administración de Riesgo de Lavado de Activos y Financiación del Terrorismo (SARLAFT) </w:t>
      </w:r>
      <w:r w:rsidR="00AC06B5" w:rsidRPr="008F5816">
        <w:rPr>
          <w:rFonts w:ascii="Arial" w:eastAsia="Times New Roman" w:hAnsi="Arial" w:cs="Arial"/>
          <w:sz w:val="16"/>
          <w:szCs w:val="16"/>
          <w:lang w:eastAsia="es-CO"/>
        </w:rPr>
        <w:t>establecidas</w:t>
      </w:r>
      <w:r w:rsidR="00CA4387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en el </w:t>
      </w:r>
      <w:r w:rsidR="00AC06B5" w:rsidRPr="008F5816">
        <w:rPr>
          <w:rFonts w:ascii="Arial" w:eastAsia="Times New Roman" w:hAnsi="Arial" w:cs="Arial"/>
          <w:sz w:val="16"/>
          <w:szCs w:val="16"/>
          <w:lang w:eastAsia="es-CO"/>
        </w:rPr>
        <w:t>Capítulo IV del Título IV de la Parte I</w:t>
      </w:r>
      <w:r w:rsidR="000332A3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</w:t>
      </w:r>
      <w:r w:rsidR="00AC06B5" w:rsidRPr="008F5816">
        <w:rPr>
          <w:rFonts w:ascii="Arial" w:eastAsia="Times New Roman" w:hAnsi="Arial" w:cs="Arial"/>
          <w:sz w:val="16"/>
          <w:szCs w:val="16"/>
          <w:lang w:eastAsia="es-CO"/>
        </w:rPr>
        <w:t>de la Circular Básica Jurídica</w:t>
      </w:r>
      <w:r w:rsidR="0093019E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(CBJ)</w:t>
      </w:r>
      <w:r w:rsidR="000B04E3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, </w:t>
      </w:r>
      <w:r w:rsidR="002D1497">
        <w:rPr>
          <w:rFonts w:ascii="Arial" w:eastAsia="Times New Roman" w:hAnsi="Arial" w:cs="Arial"/>
          <w:sz w:val="16"/>
          <w:szCs w:val="16"/>
          <w:lang w:eastAsia="es-CO"/>
        </w:rPr>
        <w:t>y/o</w:t>
      </w:r>
      <w:r w:rsidR="00B834F3">
        <w:rPr>
          <w:rFonts w:ascii="Arial" w:eastAsia="Times New Roman" w:hAnsi="Arial" w:cs="Arial"/>
          <w:sz w:val="16"/>
          <w:szCs w:val="16"/>
          <w:lang w:eastAsia="es-CO"/>
        </w:rPr>
        <w:t xml:space="preserve"> </w:t>
      </w:r>
      <w:r w:rsidR="004C0BFA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las instrucciones </w:t>
      </w:r>
      <w:r w:rsidR="00B56675" w:rsidRPr="008F5816">
        <w:rPr>
          <w:rFonts w:ascii="Arial" w:eastAsia="Times New Roman" w:hAnsi="Arial" w:cs="Arial"/>
          <w:sz w:val="16"/>
          <w:szCs w:val="16"/>
          <w:lang w:val="es-ES" w:eastAsia="es-CO"/>
        </w:rPr>
        <w:t>sobre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C079ED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el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Marco de Gestión de Riesgos</w:t>
      </w:r>
      <w:r w:rsidR="00DB5AF3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de los Conglomerados Financieros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(MGR) - Capítulo XXX, Sistema Integral de Administración de Riesgos (SIAR) - Capítulo XXXI y</w:t>
      </w:r>
      <w:r w:rsidR="00870BB2">
        <w:rPr>
          <w:rFonts w:ascii="Arial" w:eastAsia="Times New Roman" w:hAnsi="Arial" w:cs="Arial"/>
          <w:sz w:val="16"/>
          <w:szCs w:val="16"/>
          <w:lang w:val="es-ES" w:eastAsia="es-CO"/>
        </w:rPr>
        <w:t>/o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el Sistema Integral de Administración de Riesgo de las Entidades Exceptuadas del SIAR (SARE) - Capítulo XXXII, contenid</w:t>
      </w:r>
      <w:r w:rsidR="00653450" w:rsidRPr="008F5816">
        <w:rPr>
          <w:rFonts w:ascii="Arial" w:eastAsia="Times New Roman" w:hAnsi="Arial" w:cs="Arial"/>
          <w:sz w:val="16"/>
          <w:szCs w:val="16"/>
          <w:lang w:val="es-ES" w:eastAsia="es-CO"/>
        </w:rPr>
        <w:t>a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s en la Circular Básica Contable y Financiera (CBCF)</w:t>
      </w:r>
      <w:r w:rsidR="007D578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y l</w:t>
      </w:r>
      <w:r w:rsidR="00542C9D" w:rsidRPr="008F5816">
        <w:rPr>
          <w:rFonts w:ascii="Arial" w:eastAsia="Times New Roman" w:hAnsi="Arial" w:cs="Arial"/>
          <w:sz w:val="16"/>
          <w:szCs w:val="16"/>
          <w:lang w:val="es-ES" w:eastAsia="es-CO"/>
        </w:rPr>
        <w:t>as disposiciones que las modifiquen o adicionen</w:t>
      </w:r>
      <w:r w:rsidR="00391C80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</w:p>
    <w:p w14:paraId="31C5ED8C" w14:textId="08BFE7F1" w:rsidR="00364192" w:rsidRPr="008F5816" w:rsidRDefault="00364192" w:rsidP="00ED69E4">
      <w:pPr>
        <w:tabs>
          <w:tab w:val="left" w:pos="915"/>
        </w:tabs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3.1.5</w:t>
      </w:r>
      <w:r w:rsidR="00FD0A65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.</w:t>
      </w: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 Política </w:t>
      </w:r>
      <w:r w:rsidR="00B84ABC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financiera y </w:t>
      </w: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contable</w:t>
      </w:r>
    </w:p>
    <w:p w14:paraId="2B58B7A6" w14:textId="42FFA3FA" w:rsidR="00364192" w:rsidRPr="008F5816" w:rsidRDefault="00926782" w:rsidP="00ED69E4">
      <w:pPr>
        <w:tabs>
          <w:tab w:val="left" w:pos="915"/>
        </w:tabs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Son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los lineamientos para la preparación de</w:t>
      </w:r>
      <w:r w:rsidR="003E51D4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la</w:t>
      </w:r>
      <w:r w:rsidR="00542C9D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3E51D4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información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financier</w:t>
      </w:r>
      <w:r w:rsidR="003E51D4" w:rsidRPr="008F5816">
        <w:rPr>
          <w:rFonts w:ascii="Arial" w:eastAsia="Times New Roman" w:hAnsi="Arial" w:cs="Arial"/>
          <w:sz w:val="16"/>
          <w:szCs w:val="16"/>
          <w:lang w:val="es-ES" w:eastAsia="es-CO"/>
        </w:rPr>
        <w:t>a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y</w:t>
      </w:r>
      <w:r w:rsidR="003E51D4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demás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informes que reflej</w:t>
      </w:r>
      <w:r w:rsidR="00012FC5" w:rsidRPr="008F5816">
        <w:rPr>
          <w:rFonts w:ascii="Arial" w:eastAsia="Times New Roman" w:hAnsi="Arial" w:cs="Arial"/>
          <w:sz w:val="16"/>
          <w:szCs w:val="16"/>
          <w:lang w:val="es-ES" w:eastAsia="es-CO"/>
        </w:rPr>
        <w:t>a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n la situación financiera y </w:t>
      </w:r>
      <w:r w:rsidR="00EC760B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los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resultados de </w:t>
      </w:r>
      <w:r w:rsidR="5A1CBD9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las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F82A9D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EV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, </w:t>
      </w:r>
      <w:r w:rsidR="00012FC5" w:rsidRPr="008F5816">
        <w:rPr>
          <w:rFonts w:ascii="Arial" w:eastAsia="Times New Roman" w:hAnsi="Arial" w:cs="Arial"/>
          <w:sz w:val="16"/>
          <w:szCs w:val="16"/>
          <w:lang w:val="es-ES" w:eastAsia="es-CO"/>
        </w:rPr>
        <w:t>atendiendo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las </w:t>
      </w:r>
      <w:r w:rsidR="006A14DF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disposiciones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aplicables.</w:t>
      </w:r>
    </w:p>
    <w:p w14:paraId="6CCFC424" w14:textId="1ACEA8B6" w:rsidR="00364192" w:rsidRPr="008F5816" w:rsidRDefault="00364192" w:rsidP="00ED69E4">
      <w:pPr>
        <w:tabs>
          <w:tab w:val="left" w:pos="915"/>
        </w:tabs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3.1.6. Política de evaluaciones y autoevaluaciones</w:t>
      </w:r>
    </w:p>
    <w:p w14:paraId="052B1993" w14:textId="5A053789" w:rsidR="00364192" w:rsidRPr="008F5816" w:rsidRDefault="00184424" w:rsidP="00ED69E4">
      <w:pPr>
        <w:tabs>
          <w:tab w:val="left" w:pos="915"/>
        </w:tabs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Son l</w:t>
      </w:r>
      <w:r w:rsidR="006A14DF" w:rsidRPr="008F5816">
        <w:rPr>
          <w:rFonts w:ascii="Arial" w:eastAsia="Times New Roman" w:hAnsi="Arial" w:cs="Arial"/>
          <w:sz w:val="16"/>
          <w:szCs w:val="16"/>
          <w:lang w:val="es-ES" w:eastAsia="es-CO"/>
        </w:rPr>
        <w:t>os lineamientos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aplicables a las</w:t>
      </w:r>
      <w:r w:rsidR="00D757CD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evaluaciones</w:t>
      </w:r>
      <w:r w:rsidR="0098146C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internas </w:t>
      </w:r>
      <w:r w:rsidR="006013DD" w:rsidRPr="008F5816">
        <w:rPr>
          <w:rFonts w:ascii="Arial" w:eastAsia="Times New Roman" w:hAnsi="Arial" w:cs="Arial"/>
          <w:sz w:val="16"/>
          <w:szCs w:val="16"/>
          <w:lang w:val="es-ES" w:eastAsia="es-CO"/>
        </w:rPr>
        <w:t>y externas, así com</w:t>
      </w:r>
      <w:r w:rsidR="00DE6CD4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o </w:t>
      </w:r>
      <w:r w:rsidR="003E5B7E" w:rsidRPr="008F5816">
        <w:rPr>
          <w:rFonts w:ascii="Arial" w:eastAsia="Times New Roman" w:hAnsi="Arial" w:cs="Arial"/>
          <w:sz w:val="16"/>
          <w:szCs w:val="16"/>
          <w:lang w:val="es-ES" w:eastAsia="es-CO"/>
        </w:rPr>
        <w:t>a las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autoevaluaciones </w:t>
      </w:r>
      <w:r w:rsidR="00D757CD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que deben realizar las EV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para identificar las deficiencias de</w:t>
      </w:r>
      <w:r w:rsidR="00CA0846" w:rsidRPr="008F5816">
        <w:rPr>
          <w:rFonts w:ascii="Arial" w:eastAsia="Times New Roman" w:hAnsi="Arial" w:cs="Arial"/>
          <w:sz w:val="16"/>
          <w:szCs w:val="16"/>
          <w:lang w:val="es-ES" w:eastAsia="es-CO"/>
        </w:rPr>
        <w:t>l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B7186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SCI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y comunicarlas </w:t>
      </w:r>
      <w:r w:rsidR="00CA0846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de manera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oportun</w:t>
      </w:r>
      <w:r w:rsidR="00CA0846" w:rsidRPr="008F5816">
        <w:rPr>
          <w:rFonts w:ascii="Arial" w:eastAsia="Times New Roman" w:hAnsi="Arial" w:cs="Arial"/>
          <w:sz w:val="16"/>
          <w:szCs w:val="16"/>
          <w:lang w:val="es-ES" w:eastAsia="es-CO"/>
        </w:rPr>
        <w:t>a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a los responsables de aplicar las medidas correctivas. </w:t>
      </w:r>
      <w:r w:rsidR="000E3634" w:rsidRPr="008F5816">
        <w:rPr>
          <w:rFonts w:ascii="Arial" w:eastAsia="Times New Roman" w:hAnsi="Arial" w:cs="Arial"/>
          <w:sz w:val="16"/>
          <w:szCs w:val="16"/>
          <w:lang w:val="es-ES" w:eastAsia="es-CO"/>
        </w:rPr>
        <w:t>Los lineamientos que definan las EV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debe</w:t>
      </w:r>
      <w:r w:rsidR="00B350AD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n garantizar que la periodicidad de las evaluaciones y autoevaluaciones </w:t>
      </w:r>
      <w:r w:rsidR="00B2701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ten</w:t>
      </w:r>
      <w:r w:rsidR="00B350AD" w:rsidRPr="008F5816">
        <w:rPr>
          <w:rFonts w:ascii="Arial" w:eastAsia="Times New Roman" w:hAnsi="Arial" w:cs="Arial"/>
          <w:sz w:val="16"/>
          <w:szCs w:val="16"/>
          <w:lang w:val="es-ES" w:eastAsia="es-CO"/>
        </w:rPr>
        <w:t>ga</w:t>
      </w:r>
      <w:r w:rsidR="00CC0FFF">
        <w:rPr>
          <w:rFonts w:ascii="Arial" w:eastAsia="Times New Roman" w:hAnsi="Arial" w:cs="Arial"/>
          <w:sz w:val="16"/>
          <w:szCs w:val="16"/>
          <w:lang w:val="es-ES" w:eastAsia="es-CO"/>
        </w:rPr>
        <w:t>n</w:t>
      </w:r>
      <w:r w:rsidR="00B2701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en cuenta la dinámica propia de las actividades que </w:t>
      </w:r>
      <w:r w:rsidR="00ED5803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</w:t>
      </w:r>
      <w:r w:rsidR="00697C86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stas </w:t>
      </w:r>
      <w:r w:rsidR="00B2701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desarrollan</w:t>
      </w:r>
      <w:r w:rsidR="00697C86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="00DB62EF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incluyendo aquellas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tercerizad</w:t>
      </w:r>
      <w:r w:rsidR="0073213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a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s.</w:t>
      </w:r>
    </w:p>
    <w:p w14:paraId="39B84547" w14:textId="707820A4" w:rsidR="00364192" w:rsidRPr="008F5816" w:rsidRDefault="00364192" w:rsidP="00ED69E4">
      <w:pPr>
        <w:tabs>
          <w:tab w:val="left" w:pos="915"/>
        </w:tabs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3.1.7. Política de inducción y capacitación de miembros de JD</w:t>
      </w:r>
      <w:r w:rsidR="00B6142F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 u órgano que haga sus veces</w:t>
      </w:r>
      <w:r w:rsidR="004433F6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 </w:t>
      </w:r>
      <w:r w:rsidR="00066872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y </w:t>
      </w:r>
      <w:r w:rsidR="00B66B28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de </w:t>
      </w:r>
      <w:r w:rsidR="00E5557E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sus comités de apoyo</w:t>
      </w:r>
    </w:p>
    <w:p w14:paraId="5F27EC0D" w14:textId="7015759E" w:rsidR="00364192" w:rsidRDefault="00A84812" w:rsidP="00ED69E4">
      <w:pPr>
        <w:tabs>
          <w:tab w:val="left" w:pos="915"/>
        </w:tabs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Son los lineamientos que definen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el proceso de inducción</w:t>
      </w:r>
      <w:r w:rsidR="005C403A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="00E65E7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capacitación </w:t>
      </w:r>
      <w:r w:rsidR="005C403A">
        <w:rPr>
          <w:rFonts w:ascii="Arial" w:eastAsia="Times New Roman" w:hAnsi="Arial" w:cs="Arial"/>
          <w:sz w:val="16"/>
          <w:szCs w:val="16"/>
          <w:lang w:val="es-ES" w:eastAsia="es-CO"/>
        </w:rPr>
        <w:t xml:space="preserve">y su periodicidad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para los nuevos miembros de JD </w:t>
      </w:r>
      <w:r w:rsidR="00B6142F" w:rsidRPr="008F5816">
        <w:rPr>
          <w:rFonts w:ascii="Arial" w:eastAsia="Times New Roman" w:hAnsi="Arial" w:cs="Arial"/>
          <w:sz w:val="16"/>
          <w:szCs w:val="16"/>
          <w:lang w:val="es-ES" w:eastAsia="es-CO"/>
        </w:rPr>
        <w:t>u órgano que haga sus veces</w:t>
      </w:r>
      <w:r w:rsidR="00C74FB5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D26F1D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y </w:t>
      </w:r>
      <w:r w:rsidR="00C74FB5" w:rsidRPr="008F5816">
        <w:rPr>
          <w:rFonts w:ascii="Arial" w:eastAsia="Times New Roman" w:hAnsi="Arial" w:cs="Arial"/>
          <w:sz w:val="16"/>
          <w:szCs w:val="16"/>
          <w:lang w:val="es-ES" w:eastAsia="es-CO"/>
        </w:rPr>
        <w:t>de sus comités de apoyo</w:t>
      </w:r>
      <w:r w:rsidR="00B6142F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315FA0" w:rsidRPr="008F5816">
        <w:rPr>
          <w:rFonts w:ascii="Arial" w:eastAsia="Times New Roman" w:hAnsi="Arial" w:cs="Arial"/>
          <w:sz w:val="16"/>
          <w:szCs w:val="16"/>
          <w:lang w:val="es-ES" w:eastAsia="es-CO"/>
        </w:rPr>
        <w:t>con el</w:t>
      </w:r>
      <w:r w:rsidR="005A3AE0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315FA0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fin </w:t>
      </w:r>
      <w:r w:rsidR="007D2724" w:rsidRPr="008F5816">
        <w:rPr>
          <w:rFonts w:ascii="Arial" w:eastAsia="Times New Roman" w:hAnsi="Arial" w:cs="Arial"/>
          <w:sz w:val="16"/>
          <w:szCs w:val="16"/>
          <w:lang w:val="es-ES" w:eastAsia="es-CO"/>
        </w:rPr>
        <w:t>de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asegurar que conozcan la estructura</w:t>
      </w:r>
      <w:r w:rsidR="00315FA0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 objetivos estratégicos</w:t>
      </w:r>
      <w:r w:rsidR="005A3AE0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="00315FA0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modelo funcional de </w:t>
      </w:r>
      <w:r w:rsidR="5A1CBD9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las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EV, </w:t>
      </w:r>
      <w:r w:rsidR="00076F1F" w:rsidRPr="008F5816">
        <w:rPr>
          <w:rFonts w:ascii="Arial" w:eastAsia="Times New Roman" w:hAnsi="Arial" w:cs="Arial"/>
          <w:sz w:val="16"/>
          <w:szCs w:val="16"/>
          <w:lang w:val="es-ES" w:eastAsia="es-CO"/>
        </w:rPr>
        <w:t>marco</w:t>
      </w:r>
      <w:r w:rsidR="00347527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de apetito de riesgo,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el funcionamiento de </w:t>
      </w:r>
      <w:r w:rsidR="00DC23F7" w:rsidRPr="008F5816">
        <w:rPr>
          <w:rFonts w:ascii="Arial" w:eastAsia="Times New Roman" w:hAnsi="Arial" w:cs="Arial"/>
          <w:sz w:val="16"/>
          <w:szCs w:val="16"/>
          <w:lang w:val="es-ES" w:eastAsia="es-CO"/>
        </w:rPr>
        <w:t>dicho órgano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y la normatividad qu</w:t>
      </w:r>
      <w:r w:rsidR="0072548C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e le resulte aplicable a </w:t>
      </w:r>
      <w:r w:rsidR="00BA61C3" w:rsidRPr="008F5816">
        <w:rPr>
          <w:rFonts w:ascii="Arial" w:eastAsia="Times New Roman" w:hAnsi="Arial" w:cs="Arial"/>
          <w:sz w:val="16"/>
          <w:szCs w:val="16"/>
          <w:lang w:val="es-ES" w:eastAsia="es-CO"/>
        </w:rPr>
        <w:t>sus</w:t>
      </w:r>
      <w:r w:rsidR="0072548C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miembro</w:t>
      </w:r>
      <w:r w:rsidR="005C403A">
        <w:rPr>
          <w:rFonts w:ascii="Arial" w:eastAsia="Times New Roman" w:hAnsi="Arial" w:cs="Arial"/>
          <w:sz w:val="16"/>
          <w:szCs w:val="16"/>
          <w:lang w:val="es-ES" w:eastAsia="es-CO"/>
        </w:rPr>
        <w:t>s</w:t>
      </w:r>
      <w:r w:rsidR="00B0558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  <w:r w:rsidR="0081282C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Esta política</w:t>
      </w:r>
      <w:r w:rsidR="003F5CE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81282C">
        <w:rPr>
          <w:rFonts w:ascii="Arial" w:eastAsia="Times New Roman" w:hAnsi="Arial" w:cs="Arial"/>
          <w:sz w:val="16"/>
          <w:szCs w:val="16"/>
          <w:lang w:val="es-ES" w:eastAsia="es-CO"/>
        </w:rPr>
        <w:t>c</w:t>
      </w:r>
      <w:r w:rsidR="00A17A1D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omprende </w:t>
      </w:r>
      <w:r w:rsidR="003F5CE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además </w:t>
      </w:r>
      <w:r w:rsidR="00A17A1D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los lineamientos </w:t>
      </w:r>
      <w:r w:rsidR="003F5CE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de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capacita</w:t>
      </w:r>
      <w:r w:rsidR="00547510" w:rsidRPr="008F5816">
        <w:rPr>
          <w:rFonts w:ascii="Arial" w:eastAsia="Times New Roman" w:hAnsi="Arial" w:cs="Arial"/>
          <w:sz w:val="16"/>
          <w:szCs w:val="16"/>
          <w:lang w:val="es-ES" w:eastAsia="es-CO"/>
        </w:rPr>
        <w:t>ción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41790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a los integrantes de la JD u órgano que haga sus veces</w:t>
      </w:r>
      <w:r w:rsidR="0064280D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y de sus comités de </w:t>
      </w:r>
      <w:r w:rsidR="00A51BFE" w:rsidRPr="008F5816">
        <w:rPr>
          <w:rFonts w:ascii="Arial" w:eastAsia="Times New Roman" w:hAnsi="Arial" w:cs="Arial"/>
          <w:sz w:val="16"/>
          <w:szCs w:val="16"/>
          <w:lang w:val="es-ES" w:eastAsia="es-CO"/>
        </w:rPr>
        <w:t>apoyo</w:t>
      </w:r>
      <w:r w:rsidR="00417909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,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cuando</w:t>
      </w:r>
      <w:r w:rsidR="005E1613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los miembros </w:t>
      </w:r>
      <w:r w:rsidR="0074776D">
        <w:rPr>
          <w:rFonts w:ascii="Arial" w:eastAsia="Times New Roman" w:hAnsi="Arial" w:cs="Arial"/>
          <w:sz w:val="16"/>
          <w:szCs w:val="16"/>
          <w:lang w:val="es-ES" w:eastAsia="es-CO"/>
        </w:rPr>
        <w:t>de tales órganos lo soliciten para adoptar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decisiones sobre asuntos con un alto componente técnico</w:t>
      </w:r>
      <w:r w:rsidR="00547510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</w:p>
    <w:p w14:paraId="1D4D452D" w14:textId="378F9A7B" w:rsidR="00B17337" w:rsidRPr="008F5816" w:rsidRDefault="00B17337" w:rsidP="00B17337">
      <w:pPr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3.1.</w:t>
      </w:r>
      <w:r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8</w:t>
      </w: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. Política de seguridad de la información </w:t>
      </w:r>
    </w:p>
    <w:p w14:paraId="386392EF" w14:textId="41B921D7" w:rsidR="00B17337" w:rsidRPr="008F5816" w:rsidRDefault="00B17337" w:rsidP="00B17337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Son los lineamientos que definen los controles que deben implementar las EV para asegurar y proteger la información, lo</w:t>
      </w:r>
      <w:r w:rsidR="0089264D">
        <w:rPr>
          <w:rFonts w:ascii="Arial" w:eastAsia="Times New Roman" w:hAnsi="Arial" w:cs="Arial"/>
          <w:sz w:val="16"/>
          <w:szCs w:val="16"/>
          <w:lang w:val="es-ES" w:eastAsia="es-CO"/>
        </w:rPr>
        <w:t>s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cual</w:t>
      </w:r>
      <w:r w:rsidR="0089264D">
        <w:rPr>
          <w:rFonts w:ascii="Arial" w:eastAsia="Times New Roman" w:hAnsi="Arial" w:cs="Arial"/>
          <w:sz w:val="16"/>
          <w:szCs w:val="16"/>
          <w:lang w:val="es-ES" w:eastAsia="es-CO"/>
        </w:rPr>
        <w:t>es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incluye</w:t>
      </w:r>
      <w:r w:rsidR="0089264D">
        <w:rPr>
          <w:rFonts w:ascii="Arial" w:eastAsia="Times New Roman" w:hAnsi="Arial" w:cs="Arial"/>
          <w:sz w:val="16"/>
          <w:szCs w:val="16"/>
          <w:lang w:val="es-ES" w:eastAsia="es-CO"/>
        </w:rPr>
        <w:t>n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, entre otros mecanismos, los siguientes:</w:t>
      </w:r>
    </w:p>
    <w:p w14:paraId="5F08AE84" w14:textId="77777777" w:rsidR="00B17337" w:rsidRPr="008F5816" w:rsidRDefault="00B17337" w:rsidP="00B17337">
      <w:pPr>
        <w:pStyle w:val="Prrafodelista"/>
        <w:numPr>
          <w:ilvl w:val="0"/>
          <w:numId w:val="18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Celebrar acuerdos de confidencialidad.</w:t>
      </w:r>
    </w:p>
    <w:p w14:paraId="6B1BFA08" w14:textId="77777777" w:rsidR="00B17337" w:rsidRPr="008F5816" w:rsidRDefault="00B17337" w:rsidP="00B17337">
      <w:pPr>
        <w:pStyle w:val="Prrafodelista"/>
        <w:numPr>
          <w:ilvl w:val="0"/>
          <w:numId w:val="18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Permitir el </w:t>
      </w:r>
      <w:r w:rsidRPr="008F5816">
        <w:rPr>
          <w:rFonts w:ascii="Arial" w:eastAsia="Times New Roman" w:hAnsi="Arial" w:cs="Arial"/>
          <w:color w:val="000000" w:themeColor="text1"/>
          <w:sz w:val="16"/>
          <w:szCs w:val="16"/>
          <w:lang w:eastAsia="es-CO"/>
        </w:rPr>
        <w:t xml:space="preserve">acceso 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>a sistemas, programas y datos exclusivamente a usuarios autorizados en virtud de sus funciones, entre otros, a través de:</w:t>
      </w:r>
    </w:p>
    <w:p w14:paraId="2B53FD51" w14:textId="77777777" w:rsidR="00B17337" w:rsidRPr="008F5816" w:rsidRDefault="00B17337" w:rsidP="00B17337">
      <w:pPr>
        <w:pStyle w:val="Prrafodelista"/>
        <w:numPr>
          <w:ilvl w:val="0"/>
          <w:numId w:val="19"/>
        </w:numPr>
        <w:tabs>
          <w:tab w:val="left" w:pos="1276"/>
        </w:tabs>
        <w:ind w:firstLine="66"/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Controles de acceso físico y lógico que comprendan autorización, autenticación y control de acceso.</w:t>
      </w:r>
    </w:p>
    <w:p w14:paraId="5029E25E" w14:textId="77777777" w:rsidR="00B17337" w:rsidRPr="008F5816" w:rsidRDefault="00B17337" w:rsidP="00B17337">
      <w:pPr>
        <w:pStyle w:val="Prrafodelista"/>
        <w:numPr>
          <w:ilvl w:val="0"/>
          <w:numId w:val="19"/>
        </w:numPr>
        <w:tabs>
          <w:tab w:val="left" w:pos="1276"/>
        </w:tabs>
        <w:ind w:firstLine="66"/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Protocolo de manejo de incidentes.</w:t>
      </w:r>
    </w:p>
    <w:p w14:paraId="71DE1719" w14:textId="77777777" w:rsidR="00B17337" w:rsidRPr="008F5816" w:rsidRDefault="00B17337" w:rsidP="00B17337">
      <w:pPr>
        <w:pStyle w:val="Prrafodelista"/>
        <w:numPr>
          <w:ilvl w:val="0"/>
          <w:numId w:val="19"/>
        </w:numPr>
        <w:tabs>
          <w:tab w:val="left" w:pos="1276"/>
        </w:tabs>
        <w:ind w:firstLine="66"/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Herramientas para la prevención y detección de código malicioso, virus, entre otros.</w:t>
      </w:r>
    </w:p>
    <w:p w14:paraId="702909F3" w14:textId="77777777" w:rsidR="00B17337" w:rsidRPr="008F5816" w:rsidRDefault="00B17337" w:rsidP="00B17337">
      <w:pPr>
        <w:pStyle w:val="Prrafodelista"/>
        <w:numPr>
          <w:ilvl w:val="0"/>
          <w:numId w:val="19"/>
        </w:numPr>
        <w:tabs>
          <w:tab w:val="left" w:pos="1276"/>
        </w:tabs>
        <w:ind w:firstLine="66"/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Capacitaciones de personal y usuarios, en caso de ser procedente.</w:t>
      </w:r>
    </w:p>
    <w:p w14:paraId="46E65E4B" w14:textId="33BFBC28" w:rsidR="00983AC8" w:rsidRDefault="00B17337" w:rsidP="00983AC8">
      <w:pPr>
        <w:pStyle w:val="Prrafodelista"/>
        <w:numPr>
          <w:ilvl w:val="0"/>
          <w:numId w:val="19"/>
        </w:numPr>
        <w:tabs>
          <w:tab w:val="left" w:pos="1276"/>
        </w:tabs>
        <w:ind w:firstLine="66"/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Administración centralizada de la seguridad.</w:t>
      </w:r>
    </w:p>
    <w:p w14:paraId="3020A4C5" w14:textId="284909F8" w:rsidR="00983AC8" w:rsidRPr="00983AC8" w:rsidRDefault="00983AC8" w:rsidP="00983AC8">
      <w:pPr>
        <w:pStyle w:val="Prrafodelista"/>
        <w:numPr>
          <w:ilvl w:val="0"/>
          <w:numId w:val="18"/>
        </w:numPr>
        <w:ind w:hanging="294"/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983AC8">
        <w:rPr>
          <w:rFonts w:ascii="Arial" w:eastAsia="Times New Roman" w:hAnsi="Arial" w:cs="Arial"/>
          <w:sz w:val="16"/>
          <w:szCs w:val="16"/>
          <w:lang w:eastAsia="es-CO"/>
        </w:rPr>
        <w:t>Los demás que defina la EV.</w:t>
      </w:r>
    </w:p>
    <w:p w14:paraId="4F9BA642" w14:textId="25385180" w:rsidR="00963EC5" w:rsidRPr="008F5816" w:rsidRDefault="00364192" w:rsidP="00ED69E4">
      <w:pPr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3.1.</w:t>
      </w:r>
      <w:r w:rsidR="00B17337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9</w:t>
      </w: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. </w:t>
      </w:r>
      <w:r w:rsidR="00BB4F2F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Miembr</w:t>
      </w:r>
      <w:r w:rsidR="001415BE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os independientes de la J</w:t>
      </w:r>
      <w:r w:rsidR="00B11F58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unta Directiva</w:t>
      </w:r>
      <w:r w:rsidR="007A639E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 u órgano que haga sus veces</w:t>
      </w:r>
    </w:p>
    <w:p w14:paraId="4C37ADBC" w14:textId="7E14A4BB" w:rsidR="00FB3C79" w:rsidRPr="00FB3C79" w:rsidRDefault="00B11F58" w:rsidP="00FB3C79">
      <w:pPr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Son aquellos miembros de J</w:t>
      </w:r>
      <w:r w:rsidR="00BE649A" w:rsidRPr="008F5816">
        <w:rPr>
          <w:rFonts w:ascii="Arial" w:eastAsia="Times New Roman" w:hAnsi="Arial" w:cs="Arial"/>
          <w:sz w:val="16"/>
          <w:szCs w:val="16"/>
          <w:lang w:val="es-ES" w:eastAsia="es-CO"/>
        </w:rPr>
        <w:t>D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7A639E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u órgano 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que</w:t>
      </w:r>
      <w:r w:rsidR="00186483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7A639E" w:rsidRPr="008F5816">
        <w:rPr>
          <w:rFonts w:ascii="Arial" w:eastAsia="Times New Roman" w:hAnsi="Arial" w:cs="Arial"/>
          <w:sz w:val="16"/>
          <w:szCs w:val="16"/>
          <w:lang w:val="es-ES" w:eastAsia="es-CO"/>
        </w:rPr>
        <w:t>haga sus vece</w:t>
      </w:r>
      <w:r w:rsidR="00963EC5" w:rsidRPr="008F5816">
        <w:rPr>
          <w:rFonts w:ascii="Arial" w:eastAsia="Times New Roman" w:hAnsi="Arial" w:cs="Arial"/>
          <w:sz w:val="16"/>
          <w:szCs w:val="16"/>
          <w:lang w:val="es-ES" w:eastAsia="es-CO"/>
        </w:rPr>
        <w:t>s</w:t>
      </w:r>
      <w:r w:rsidR="00DE4125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="00963EC5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que </w:t>
      </w:r>
      <w:r w:rsidR="008B710D" w:rsidRPr="008B710D">
        <w:rPr>
          <w:rFonts w:ascii="Arial" w:eastAsia="Times New Roman" w:hAnsi="Arial" w:cs="Arial"/>
          <w:sz w:val="16"/>
          <w:szCs w:val="16"/>
          <w:lang w:val="es-ES" w:eastAsia="es-CO"/>
        </w:rPr>
        <w:t>en ningún caso sean:</w:t>
      </w:r>
    </w:p>
    <w:p w14:paraId="047F5531" w14:textId="447864F1" w:rsidR="00E07D86" w:rsidRDefault="00FB3C79" w:rsidP="00FB3C79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B3C79">
        <w:rPr>
          <w:rFonts w:ascii="Arial" w:eastAsia="Times New Roman" w:hAnsi="Arial" w:cs="Arial"/>
          <w:sz w:val="16"/>
          <w:szCs w:val="16"/>
          <w:lang w:val="es-ES" w:eastAsia="es-ES"/>
        </w:rPr>
        <w:t xml:space="preserve">Empleados o </w:t>
      </w:r>
      <w:r w:rsidR="00973E79">
        <w:rPr>
          <w:rFonts w:ascii="Arial" w:eastAsia="Times New Roman" w:hAnsi="Arial" w:cs="Arial"/>
          <w:sz w:val="16"/>
          <w:szCs w:val="16"/>
          <w:lang w:val="es-ES" w:eastAsia="es-ES"/>
        </w:rPr>
        <w:t xml:space="preserve">integrantes de la </w:t>
      </w:r>
      <w:r w:rsidR="00103D80">
        <w:rPr>
          <w:rFonts w:ascii="Arial" w:eastAsia="Times New Roman" w:hAnsi="Arial" w:cs="Arial"/>
          <w:sz w:val="16"/>
          <w:szCs w:val="16"/>
          <w:lang w:val="es-ES" w:eastAsia="es-ES"/>
        </w:rPr>
        <w:t>Alta Gerencia (</w:t>
      </w:r>
      <w:r w:rsidR="00973E79">
        <w:rPr>
          <w:rFonts w:ascii="Arial" w:eastAsia="Times New Roman" w:hAnsi="Arial" w:cs="Arial"/>
          <w:sz w:val="16"/>
          <w:szCs w:val="16"/>
          <w:lang w:val="es-ES" w:eastAsia="es-ES"/>
        </w:rPr>
        <w:t>AG</w:t>
      </w:r>
      <w:r w:rsidR="00103D80">
        <w:rPr>
          <w:rFonts w:ascii="Arial" w:eastAsia="Times New Roman" w:hAnsi="Arial" w:cs="Arial"/>
          <w:sz w:val="16"/>
          <w:szCs w:val="16"/>
          <w:lang w:val="es-ES" w:eastAsia="es-ES"/>
        </w:rPr>
        <w:t>)</w:t>
      </w:r>
      <w:r w:rsidRPr="00FB3C79">
        <w:rPr>
          <w:rFonts w:ascii="Arial" w:eastAsia="Times New Roman" w:hAnsi="Arial" w:cs="Arial"/>
          <w:sz w:val="16"/>
          <w:szCs w:val="16"/>
          <w:lang w:val="es-ES" w:eastAsia="es-ES"/>
        </w:rPr>
        <w:t xml:space="preserve"> de la </w:t>
      </w:r>
      <w:r w:rsidR="00856CFC">
        <w:rPr>
          <w:rFonts w:ascii="Arial" w:eastAsia="Times New Roman" w:hAnsi="Arial" w:cs="Arial"/>
          <w:sz w:val="16"/>
          <w:szCs w:val="16"/>
          <w:lang w:val="es-ES" w:eastAsia="es-ES"/>
        </w:rPr>
        <w:t>EV</w:t>
      </w:r>
      <w:r w:rsidRPr="00FB3C79">
        <w:rPr>
          <w:rFonts w:ascii="Arial" w:eastAsia="Times New Roman" w:hAnsi="Arial" w:cs="Arial"/>
          <w:sz w:val="16"/>
          <w:szCs w:val="16"/>
          <w:lang w:val="es-ES" w:eastAsia="es-ES"/>
        </w:rPr>
        <w:t xml:space="preserve"> o de alguna de sus filiales, subsidiarias o controlantes, incluyendo aquellas personas que hubieren tenido tal calidad durante el año inmediatamente anterior a la designación, salvo que se trate de la reelección de una persona independiente.</w:t>
      </w:r>
    </w:p>
    <w:p w14:paraId="1B52E6B0" w14:textId="6CEF62B3" w:rsidR="00E07D86" w:rsidRDefault="00FB3C79" w:rsidP="00FB3C79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E07D86">
        <w:rPr>
          <w:rFonts w:ascii="Arial" w:eastAsia="Times New Roman" w:hAnsi="Arial" w:cs="Arial"/>
          <w:sz w:val="16"/>
          <w:szCs w:val="16"/>
          <w:lang w:val="es-ES" w:eastAsia="es-ES"/>
        </w:rPr>
        <w:t xml:space="preserve">Accionistas que directamente o en virtud de convenio dirijan, orienten o controlen la mayoría de los derechos de voto de la </w:t>
      </w:r>
      <w:r w:rsidR="00856CFC">
        <w:rPr>
          <w:rFonts w:ascii="Arial" w:eastAsia="Times New Roman" w:hAnsi="Arial" w:cs="Arial"/>
          <w:sz w:val="16"/>
          <w:szCs w:val="16"/>
          <w:lang w:val="es-ES" w:eastAsia="es-ES"/>
        </w:rPr>
        <w:t>EV</w:t>
      </w:r>
      <w:r w:rsidRPr="00E07D86">
        <w:rPr>
          <w:rFonts w:ascii="Arial" w:eastAsia="Times New Roman" w:hAnsi="Arial" w:cs="Arial"/>
          <w:sz w:val="16"/>
          <w:szCs w:val="16"/>
          <w:lang w:val="es-ES" w:eastAsia="es-ES"/>
        </w:rPr>
        <w:t xml:space="preserve"> o que determinen la composición mayoritaria de los órganos de administración, de dirección o de control de </w:t>
      </w:r>
      <w:proofErr w:type="gramStart"/>
      <w:r w:rsidRPr="00E07D86">
        <w:rPr>
          <w:rFonts w:ascii="Arial" w:eastAsia="Times New Roman" w:hAnsi="Arial" w:cs="Arial"/>
          <w:sz w:val="16"/>
          <w:szCs w:val="16"/>
          <w:lang w:val="es-ES" w:eastAsia="es-ES"/>
        </w:rPr>
        <w:t>la misma</w:t>
      </w:r>
      <w:proofErr w:type="gramEnd"/>
      <w:r w:rsidRPr="00E07D86">
        <w:rPr>
          <w:rFonts w:ascii="Arial" w:eastAsia="Times New Roman" w:hAnsi="Arial" w:cs="Arial"/>
          <w:sz w:val="16"/>
          <w:szCs w:val="16"/>
          <w:lang w:val="es-ES" w:eastAsia="es-ES"/>
        </w:rPr>
        <w:t>.</w:t>
      </w:r>
    </w:p>
    <w:p w14:paraId="1F1FF79F" w14:textId="6E06D814" w:rsidR="00E07D86" w:rsidRDefault="00FB3C79" w:rsidP="00FB3C79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E07D86">
        <w:rPr>
          <w:rFonts w:ascii="Arial" w:eastAsia="Times New Roman" w:hAnsi="Arial" w:cs="Arial"/>
          <w:sz w:val="16"/>
          <w:szCs w:val="16"/>
          <w:lang w:val="es-ES" w:eastAsia="es-ES"/>
        </w:rPr>
        <w:t xml:space="preserve">Socios o empleados de asociaciones o sociedades que presten servicios de asesoría o consultoría a la </w:t>
      </w:r>
      <w:r w:rsidR="00816811">
        <w:rPr>
          <w:rFonts w:ascii="Arial" w:eastAsia="Times New Roman" w:hAnsi="Arial" w:cs="Arial"/>
          <w:sz w:val="16"/>
          <w:szCs w:val="16"/>
          <w:lang w:val="es-ES" w:eastAsia="es-ES"/>
        </w:rPr>
        <w:t>EV</w:t>
      </w:r>
      <w:r w:rsidRPr="00E07D86">
        <w:rPr>
          <w:rFonts w:ascii="Arial" w:eastAsia="Times New Roman" w:hAnsi="Arial" w:cs="Arial"/>
          <w:sz w:val="16"/>
          <w:szCs w:val="16"/>
          <w:lang w:val="es-ES" w:eastAsia="es-ES"/>
        </w:rPr>
        <w:t xml:space="preserve"> o a las empresas que pertenezcan al mismo grupo económico del cual forme parte esta, cuando los ingresos por dicho concepto representen para aquellos, el 20% o más de sus ingresos operacionales.</w:t>
      </w:r>
    </w:p>
    <w:p w14:paraId="605052A9" w14:textId="6DF7929B" w:rsidR="00E07D86" w:rsidRDefault="00FB3C79" w:rsidP="00FB3C79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E07D86">
        <w:rPr>
          <w:rFonts w:ascii="Arial" w:eastAsia="Times New Roman" w:hAnsi="Arial" w:cs="Arial"/>
          <w:sz w:val="16"/>
          <w:szCs w:val="16"/>
          <w:lang w:val="es-ES" w:eastAsia="es-ES"/>
        </w:rPr>
        <w:t xml:space="preserve">Empleado o directivo de una fundación, asociación o sociedad que reciba donativos importantes de la </w:t>
      </w:r>
      <w:r w:rsidR="00816811">
        <w:rPr>
          <w:rFonts w:ascii="Arial" w:eastAsia="Times New Roman" w:hAnsi="Arial" w:cs="Arial"/>
          <w:sz w:val="16"/>
          <w:szCs w:val="16"/>
          <w:lang w:val="es-ES" w:eastAsia="es-ES"/>
        </w:rPr>
        <w:t>EV</w:t>
      </w:r>
      <w:r w:rsidRPr="00E07D86">
        <w:rPr>
          <w:rFonts w:ascii="Arial" w:eastAsia="Times New Roman" w:hAnsi="Arial" w:cs="Arial"/>
          <w:sz w:val="16"/>
          <w:szCs w:val="16"/>
          <w:lang w:val="es-ES" w:eastAsia="es-ES"/>
        </w:rPr>
        <w:t>. Se consideran donativos importantes aquellos que representen más del 20% del total de donativos recibidos por la respectiva institución.</w:t>
      </w:r>
    </w:p>
    <w:p w14:paraId="4EB67050" w14:textId="3121AA2B" w:rsidR="00204426" w:rsidRDefault="00FB3C79" w:rsidP="00FB3C79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E07D86">
        <w:rPr>
          <w:rFonts w:ascii="Arial" w:eastAsia="Times New Roman" w:hAnsi="Arial" w:cs="Arial"/>
          <w:sz w:val="16"/>
          <w:szCs w:val="16"/>
          <w:lang w:val="es-ES" w:eastAsia="es-ES"/>
        </w:rPr>
        <w:t xml:space="preserve">Administrador de una entidad en cuya </w:t>
      </w:r>
      <w:r w:rsidR="00A371A8">
        <w:rPr>
          <w:rFonts w:ascii="Arial" w:eastAsia="Times New Roman" w:hAnsi="Arial" w:cs="Arial"/>
          <w:sz w:val="16"/>
          <w:szCs w:val="16"/>
          <w:lang w:val="es-ES" w:eastAsia="es-ES"/>
        </w:rPr>
        <w:t>JD u órgano que haga sus veces</w:t>
      </w:r>
      <w:r w:rsidRPr="00E07D86">
        <w:rPr>
          <w:rFonts w:ascii="Arial" w:eastAsia="Times New Roman" w:hAnsi="Arial" w:cs="Arial"/>
          <w:sz w:val="16"/>
          <w:szCs w:val="16"/>
          <w:lang w:val="es-ES" w:eastAsia="es-ES"/>
        </w:rPr>
        <w:t xml:space="preserve"> participe un representante legal de la </w:t>
      </w:r>
      <w:r w:rsidR="00816811">
        <w:rPr>
          <w:rFonts w:ascii="Arial" w:eastAsia="Times New Roman" w:hAnsi="Arial" w:cs="Arial"/>
          <w:sz w:val="16"/>
          <w:szCs w:val="16"/>
          <w:lang w:val="es-ES" w:eastAsia="es-ES"/>
        </w:rPr>
        <w:t>EV</w:t>
      </w:r>
      <w:r w:rsidR="00204426">
        <w:rPr>
          <w:rFonts w:ascii="Arial" w:eastAsia="Times New Roman" w:hAnsi="Arial" w:cs="Arial"/>
          <w:sz w:val="16"/>
          <w:szCs w:val="16"/>
          <w:lang w:val="es-ES" w:eastAsia="es-ES"/>
        </w:rPr>
        <w:t>.</w:t>
      </w:r>
    </w:p>
    <w:p w14:paraId="7369E9DF" w14:textId="49AC2CC4" w:rsidR="00FB3C79" w:rsidRDefault="00204426" w:rsidP="00ED69E4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>
        <w:rPr>
          <w:rFonts w:ascii="Arial" w:eastAsia="Times New Roman" w:hAnsi="Arial" w:cs="Arial"/>
          <w:sz w:val="16"/>
          <w:szCs w:val="16"/>
          <w:lang w:val="es-ES" w:eastAsia="es-ES"/>
        </w:rPr>
        <w:t>P</w:t>
      </w:r>
      <w:r w:rsidR="00FB3C79" w:rsidRPr="00E07D86">
        <w:rPr>
          <w:rFonts w:ascii="Arial" w:eastAsia="Times New Roman" w:hAnsi="Arial" w:cs="Arial"/>
          <w:sz w:val="16"/>
          <w:szCs w:val="16"/>
          <w:lang w:val="es-ES" w:eastAsia="es-ES"/>
        </w:rPr>
        <w:t xml:space="preserve">ersona que reciba de la </w:t>
      </w:r>
      <w:r w:rsidR="00816811">
        <w:rPr>
          <w:rFonts w:ascii="Arial" w:eastAsia="Times New Roman" w:hAnsi="Arial" w:cs="Arial"/>
          <w:sz w:val="16"/>
          <w:szCs w:val="16"/>
          <w:lang w:val="es-ES" w:eastAsia="es-ES"/>
        </w:rPr>
        <w:t>EV</w:t>
      </w:r>
      <w:r w:rsidR="00FB3C79" w:rsidRPr="00E07D86">
        <w:rPr>
          <w:rFonts w:ascii="Arial" w:eastAsia="Times New Roman" w:hAnsi="Arial" w:cs="Arial"/>
          <w:sz w:val="16"/>
          <w:szCs w:val="16"/>
          <w:lang w:val="es-ES" w:eastAsia="es-ES"/>
        </w:rPr>
        <w:t xml:space="preserve"> alguna remuneración diferente a los honorarios como miembro de la </w:t>
      </w:r>
      <w:r w:rsidR="00B440B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JD u órgano que haga sus veces</w:t>
      </w:r>
      <w:r w:rsidR="00B440B2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="00B440B2" w:rsidRPr="00E07D86">
        <w:rPr>
          <w:rFonts w:ascii="Arial" w:eastAsia="Times New Roman" w:hAnsi="Arial" w:cs="Arial"/>
          <w:sz w:val="16"/>
          <w:szCs w:val="16"/>
          <w:lang w:val="es-ES" w:eastAsia="es-ES"/>
        </w:rPr>
        <w:t xml:space="preserve"> </w:t>
      </w:r>
      <w:r w:rsidR="00FB3C79" w:rsidRPr="00E07D86">
        <w:rPr>
          <w:rFonts w:ascii="Arial" w:eastAsia="Times New Roman" w:hAnsi="Arial" w:cs="Arial"/>
          <w:sz w:val="16"/>
          <w:szCs w:val="16"/>
          <w:lang w:val="es-ES" w:eastAsia="es-ES"/>
        </w:rPr>
        <w:t xml:space="preserve">del comité de auditoría o de cualquier otro comité creado por la </w:t>
      </w:r>
      <w:r w:rsidR="00B440B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JD u órgano que haga sus veces</w:t>
      </w:r>
      <w:r w:rsidR="00FB3C79" w:rsidRPr="00E07D86">
        <w:rPr>
          <w:rFonts w:ascii="Arial" w:eastAsia="Times New Roman" w:hAnsi="Arial" w:cs="Arial"/>
          <w:sz w:val="16"/>
          <w:szCs w:val="16"/>
          <w:lang w:val="es-ES" w:eastAsia="es-ES"/>
        </w:rPr>
        <w:t>.</w:t>
      </w:r>
    </w:p>
    <w:p w14:paraId="4CB9EE42" w14:textId="77777777" w:rsidR="00651D87" w:rsidRDefault="00651D87" w:rsidP="00651D8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23B71363" w14:textId="17FE54AB" w:rsidR="00651D87" w:rsidRPr="00651D87" w:rsidRDefault="005D3A45" w:rsidP="00651D8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>
        <w:rPr>
          <w:rFonts w:ascii="Arial" w:eastAsia="Times New Roman" w:hAnsi="Arial" w:cs="Arial"/>
          <w:sz w:val="16"/>
          <w:szCs w:val="16"/>
          <w:lang w:val="es-ES" w:eastAsia="es-ES"/>
        </w:rPr>
        <w:t>L</w:t>
      </w:r>
      <w:r w:rsidR="00651D87">
        <w:rPr>
          <w:rFonts w:ascii="Arial" w:eastAsia="Times New Roman" w:hAnsi="Arial" w:cs="Arial"/>
          <w:sz w:val="16"/>
          <w:szCs w:val="16"/>
          <w:lang w:val="es-ES" w:eastAsia="es-ES"/>
        </w:rPr>
        <w:t>as EV po</w:t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 xml:space="preserve">drán establecer criterios </w:t>
      </w:r>
      <w:r w:rsidR="00990DFD">
        <w:rPr>
          <w:rFonts w:ascii="Arial" w:eastAsia="Times New Roman" w:hAnsi="Arial" w:cs="Arial"/>
          <w:sz w:val="16"/>
          <w:szCs w:val="16"/>
          <w:lang w:val="es-ES" w:eastAsia="es-ES"/>
        </w:rPr>
        <w:t xml:space="preserve">adicionales a los </w:t>
      </w:r>
      <w:r w:rsidR="009504DF">
        <w:rPr>
          <w:rFonts w:ascii="Arial" w:eastAsia="Times New Roman" w:hAnsi="Arial" w:cs="Arial"/>
          <w:sz w:val="16"/>
          <w:szCs w:val="16"/>
          <w:lang w:val="es-ES" w:eastAsia="es-ES"/>
        </w:rPr>
        <w:t xml:space="preserve">definidos </w:t>
      </w:r>
      <w:r w:rsidR="00810180">
        <w:rPr>
          <w:rFonts w:ascii="Arial" w:eastAsia="Times New Roman" w:hAnsi="Arial" w:cs="Arial"/>
          <w:sz w:val="16"/>
          <w:szCs w:val="16"/>
          <w:lang w:val="es-ES" w:eastAsia="es-ES"/>
        </w:rPr>
        <w:t xml:space="preserve">en el presente </w:t>
      </w:r>
      <w:proofErr w:type="spellStart"/>
      <w:r w:rsidR="001E226B">
        <w:rPr>
          <w:rFonts w:ascii="Arial" w:eastAsia="Times New Roman" w:hAnsi="Arial" w:cs="Arial"/>
          <w:sz w:val="16"/>
          <w:szCs w:val="16"/>
          <w:lang w:val="es-ES" w:eastAsia="es-ES"/>
        </w:rPr>
        <w:t>sub</w:t>
      </w:r>
      <w:r w:rsidR="00810180">
        <w:rPr>
          <w:rFonts w:ascii="Arial" w:eastAsia="Times New Roman" w:hAnsi="Arial" w:cs="Arial"/>
          <w:sz w:val="16"/>
          <w:szCs w:val="16"/>
          <w:lang w:val="es-ES" w:eastAsia="es-ES"/>
        </w:rPr>
        <w:t>numeral</w:t>
      </w:r>
      <w:proofErr w:type="spellEnd"/>
      <w:r w:rsidR="00810180">
        <w:rPr>
          <w:rFonts w:ascii="Arial" w:eastAsia="Times New Roman" w:hAnsi="Arial" w:cs="Arial"/>
          <w:sz w:val="16"/>
          <w:szCs w:val="16"/>
          <w:lang w:val="es-ES" w:eastAsia="es-ES"/>
        </w:rPr>
        <w:t>.</w:t>
      </w:r>
    </w:p>
    <w:p w14:paraId="6A7F65BB" w14:textId="77777777" w:rsidR="001E4AA7" w:rsidRPr="001E4AA7" w:rsidRDefault="001E4AA7" w:rsidP="001E4AA7">
      <w:pPr>
        <w:pStyle w:val="Prrafodelista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37C4E127" w14:textId="2F2296BB" w:rsidR="00364192" w:rsidRPr="008F5816" w:rsidRDefault="00364192" w:rsidP="00ED69E4">
      <w:pPr>
        <w:tabs>
          <w:tab w:val="left" w:pos="915"/>
        </w:tabs>
        <w:jc w:val="both"/>
        <w:rPr>
          <w:rFonts w:ascii="Arial" w:eastAsia="Times New Roman" w:hAnsi="Arial" w:cs="Arial"/>
          <w:b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sz w:val="16"/>
          <w:szCs w:val="16"/>
          <w:lang w:val="es-ES" w:eastAsia="es-CO"/>
        </w:rPr>
        <w:t>3.1.</w:t>
      </w:r>
      <w:r w:rsidR="00B17337">
        <w:rPr>
          <w:rFonts w:ascii="Arial" w:eastAsia="Times New Roman" w:hAnsi="Arial" w:cs="Arial"/>
          <w:b/>
          <w:sz w:val="16"/>
          <w:szCs w:val="16"/>
          <w:lang w:val="es-ES" w:eastAsia="es-CO"/>
        </w:rPr>
        <w:t>10</w:t>
      </w:r>
      <w:r w:rsidRPr="008F5816">
        <w:rPr>
          <w:rFonts w:ascii="Arial" w:eastAsia="Times New Roman" w:hAnsi="Arial" w:cs="Arial"/>
          <w:b/>
          <w:sz w:val="16"/>
          <w:szCs w:val="16"/>
          <w:lang w:val="es-ES" w:eastAsia="es-CO"/>
        </w:rPr>
        <w:t>.</w:t>
      </w:r>
      <w:r w:rsidR="00B761A9" w:rsidRPr="008F5816">
        <w:rPr>
          <w:rFonts w:ascii="Arial" w:eastAsia="Times New Roman" w:hAnsi="Arial" w:cs="Arial"/>
          <w:b/>
          <w:sz w:val="16"/>
          <w:szCs w:val="16"/>
          <w:lang w:val="es-ES" w:eastAsia="es-CO"/>
        </w:rPr>
        <w:t xml:space="preserve"> </w:t>
      </w:r>
      <w:r w:rsidRPr="008F5816">
        <w:rPr>
          <w:rFonts w:ascii="Arial" w:eastAsia="Times New Roman" w:hAnsi="Arial" w:cs="Arial"/>
          <w:b/>
          <w:sz w:val="16"/>
          <w:szCs w:val="16"/>
          <w:lang w:val="es-ES" w:eastAsia="es-CO"/>
        </w:rPr>
        <w:t xml:space="preserve">Comité de Auditoría </w:t>
      </w:r>
    </w:p>
    <w:p w14:paraId="6167DAA0" w14:textId="182A5113" w:rsidR="00AF6CD4" w:rsidRPr="008F5816" w:rsidRDefault="000E110C" w:rsidP="00ED69E4">
      <w:pPr>
        <w:tabs>
          <w:tab w:val="left" w:pos="915"/>
        </w:tabs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Las EV deben </w:t>
      </w:r>
      <w:r w:rsidR="00DA69C3" w:rsidRPr="008F5816">
        <w:rPr>
          <w:rFonts w:ascii="Arial" w:eastAsia="Times New Roman" w:hAnsi="Arial" w:cs="Arial"/>
          <w:sz w:val="16"/>
          <w:szCs w:val="16"/>
          <w:lang w:val="es-ES" w:eastAsia="es-CO"/>
        </w:rPr>
        <w:t>contar con un Comité de Audito</w:t>
      </w:r>
      <w:r w:rsidR="00EC6D9E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ría </w:t>
      </w:r>
      <w:r w:rsidR="008311BA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integrado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por lo menos </w:t>
      </w:r>
      <w:r w:rsidR="00CA0B66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con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3 miembros de la JD u órgano </w:t>
      </w:r>
      <w:r w:rsidR="00413254" w:rsidRPr="008F5816">
        <w:rPr>
          <w:rFonts w:ascii="Arial" w:eastAsia="Times New Roman" w:hAnsi="Arial" w:cs="Arial"/>
          <w:sz w:val="16"/>
          <w:szCs w:val="16"/>
          <w:lang w:val="es-ES" w:eastAsia="es-CO"/>
        </w:rPr>
        <w:t>que haga sus veces</w:t>
      </w:r>
      <w:r w:rsidR="00DF5623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. </w:t>
      </w:r>
      <w:r w:rsidR="00C94433" w:rsidRPr="008F5816">
        <w:rPr>
          <w:rFonts w:ascii="Arial" w:eastAsia="Times New Roman" w:hAnsi="Arial" w:cs="Arial"/>
          <w:sz w:val="16"/>
          <w:szCs w:val="16"/>
          <w:lang w:val="es-ES" w:eastAsia="es-CO"/>
        </w:rPr>
        <w:t>Dichos miembros deben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ser en su mayoría independientes</w:t>
      </w:r>
      <w:r w:rsidR="00A812EA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para aquellas </w:t>
      </w:r>
      <w:r w:rsidR="00F82A9D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EV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que por disposición legal o estatutaria </w:t>
      </w:r>
      <w:r w:rsidR="00AF6CD4" w:rsidRPr="008F5816">
        <w:rPr>
          <w:rFonts w:ascii="Arial" w:eastAsia="Times New Roman" w:hAnsi="Arial" w:cs="Arial"/>
          <w:sz w:val="16"/>
          <w:szCs w:val="16"/>
          <w:lang w:val="es-ES" w:eastAsia="es-CO"/>
        </w:rPr>
        <w:t>debe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n</w:t>
      </w:r>
      <w:r w:rsidR="00AF6CD4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contar con tales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miembros en el referido órgano social</w:t>
      </w:r>
      <w:r w:rsidR="005836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. </w:t>
      </w:r>
      <w:r w:rsidR="0006208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Este </w:t>
      </w:r>
      <w:r w:rsidR="00B13307" w:rsidRPr="008F5816">
        <w:rPr>
          <w:rFonts w:ascii="Arial" w:eastAsia="Times New Roman" w:hAnsi="Arial" w:cs="Arial"/>
          <w:sz w:val="16"/>
          <w:szCs w:val="16"/>
          <w:lang w:val="es-ES" w:eastAsia="es-CO"/>
        </w:rPr>
        <w:t>C</w:t>
      </w:r>
      <w:r w:rsidR="0006208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omité debe</w:t>
      </w:r>
      <w:r w:rsidR="005C78C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ser presidido por un miembro independiente. </w:t>
      </w:r>
    </w:p>
    <w:p w14:paraId="5D317F2F" w14:textId="0F30A15D" w:rsidR="00364192" w:rsidRPr="008F5816" w:rsidRDefault="00583692" w:rsidP="00ED69E4">
      <w:pPr>
        <w:tabs>
          <w:tab w:val="left" w:pos="915"/>
        </w:tabs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Los miembros </w:t>
      </w:r>
      <w:r w:rsidR="007842BC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del Comité de Auditoría 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deben </w:t>
      </w:r>
      <w:r w:rsidR="007842BC" w:rsidRPr="008F5816">
        <w:rPr>
          <w:rFonts w:ascii="Arial" w:eastAsia="Times New Roman" w:hAnsi="Arial" w:cs="Arial"/>
          <w:sz w:val="16"/>
          <w:szCs w:val="16"/>
          <w:lang w:val="es-ES" w:eastAsia="es-CO"/>
        </w:rPr>
        <w:t>contar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61121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con 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experiencia y conocimientos</w:t>
      </w:r>
      <w:r w:rsidR="007842BC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en los temas relacionados con las funciones asignadas a dicho </w:t>
      </w:r>
      <w:r w:rsidR="003D56EA" w:rsidRPr="008F5816">
        <w:rPr>
          <w:rFonts w:ascii="Arial" w:eastAsia="Times New Roman" w:hAnsi="Arial" w:cs="Arial"/>
          <w:sz w:val="16"/>
          <w:szCs w:val="16"/>
          <w:lang w:val="es-ES" w:eastAsia="es-CO"/>
        </w:rPr>
        <w:t>C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omité.</w:t>
      </w:r>
    </w:p>
    <w:p w14:paraId="226ED3EA" w14:textId="31F890A7" w:rsidR="00364192" w:rsidRDefault="00364192" w:rsidP="00ED69E4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El </w:t>
      </w:r>
      <w:r w:rsidR="00541355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Comité 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de </w:t>
      </w:r>
      <w:r w:rsidR="00541355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Auditoría 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debe reunirse por lo menos </w:t>
      </w:r>
      <w:r w:rsidR="00444788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una vez 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cada 3 meses o</w:t>
      </w:r>
      <w:r w:rsidR="00142C20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, 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con una frecuencia mayor</w:t>
      </w:r>
      <w:r w:rsidR="00142C20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si así lo establece su reglamento</w:t>
      </w:r>
      <w:r w:rsidR="005836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de funcionamiento</w:t>
      </w:r>
      <w:r w:rsidR="00142C20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  <w:r w:rsidR="00441F5E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A5205F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En todo caso, e</w:t>
      </w:r>
      <w:r w:rsidR="00441F5E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l </w:t>
      </w:r>
      <w:r w:rsidR="003D56EA" w:rsidRPr="008F5816">
        <w:rPr>
          <w:rFonts w:ascii="Arial" w:eastAsia="Times New Roman" w:hAnsi="Arial" w:cs="Arial"/>
          <w:sz w:val="16"/>
          <w:szCs w:val="16"/>
          <w:lang w:val="es-ES" w:eastAsia="es-CO"/>
        </w:rPr>
        <w:t>C</w:t>
      </w:r>
      <w:r w:rsidR="00441F5E" w:rsidRPr="008F5816">
        <w:rPr>
          <w:rFonts w:ascii="Arial" w:eastAsia="Times New Roman" w:hAnsi="Arial" w:cs="Arial"/>
          <w:sz w:val="16"/>
          <w:szCs w:val="16"/>
          <w:lang w:val="es-ES" w:eastAsia="es-CO"/>
        </w:rPr>
        <w:t>omité p</w:t>
      </w:r>
      <w:r w:rsidR="00B462AB" w:rsidRPr="008F5816">
        <w:rPr>
          <w:rFonts w:ascii="Arial" w:eastAsia="Times New Roman" w:hAnsi="Arial" w:cs="Arial"/>
          <w:sz w:val="16"/>
          <w:szCs w:val="16"/>
          <w:lang w:val="es-ES" w:eastAsia="es-CO"/>
        </w:rPr>
        <w:t>uede</w:t>
      </w:r>
      <w:r w:rsidR="00441F5E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ser convocado </w:t>
      </w:r>
      <w:r w:rsidR="000D3B39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a reuniones extraordinarias cada vez que se requiera. </w:t>
      </w:r>
      <w:r w:rsidR="00A20973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</w:p>
    <w:p w14:paraId="1A778409" w14:textId="77777777" w:rsidR="00037672" w:rsidRDefault="00037672" w:rsidP="00ED69E4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</w:p>
    <w:p w14:paraId="3497B94D" w14:textId="21BB18CA" w:rsidR="00037672" w:rsidRPr="008F5816" w:rsidRDefault="00FB3398" w:rsidP="00ED69E4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noProof/>
          <w:sz w:val="16"/>
          <w:szCs w:val="16"/>
          <w:lang w:val="es-ES_tradnl" w:eastAsia="es-C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2CEACA8" wp14:editId="58217EE6">
                <wp:simplePos x="0" y="0"/>
                <wp:positionH relativeFrom="column">
                  <wp:posOffset>-218489</wp:posOffset>
                </wp:positionH>
                <wp:positionV relativeFrom="paragraph">
                  <wp:posOffset>225620</wp:posOffset>
                </wp:positionV>
                <wp:extent cx="0" cy="9416562"/>
                <wp:effectExtent l="0" t="0" r="12700" b="6985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165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51728D8" id="Conector recto 17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2pt,17.75pt" to="-17.2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1E3F4EEB" w14:textId="17E405B1" w:rsidR="004D55C4" w:rsidRPr="008F5816" w:rsidRDefault="00364192" w:rsidP="00ED69E4">
      <w:pPr>
        <w:jc w:val="both"/>
        <w:rPr>
          <w:rFonts w:ascii="Arial" w:eastAsia="Times New Roman" w:hAnsi="Arial" w:cs="Arial"/>
          <w:b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sz w:val="16"/>
          <w:szCs w:val="16"/>
          <w:lang w:val="es-ES" w:eastAsia="es-CO"/>
        </w:rPr>
        <w:t>3.1.</w:t>
      </w:r>
      <w:r w:rsidR="00BA5CD4" w:rsidRPr="008F5816">
        <w:rPr>
          <w:rFonts w:ascii="Arial" w:eastAsia="Times New Roman" w:hAnsi="Arial" w:cs="Arial"/>
          <w:b/>
          <w:sz w:val="16"/>
          <w:szCs w:val="16"/>
          <w:lang w:val="es-ES" w:eastAsia="es-CO"/>
        </w:rPr>
        <w:t>1</w:t>
      </w:r>
      <w:r w:rsidR="00B17337">
        <w:rPr>
          <w:rFonts w:ascii="Arial" w:eastAsia="Times New Roman" w:hAnsi="Arial" w:cs="Arial"/>
          <w:b/>
          <w:sz w:val="16"/>
          <w:szCs w:val="16"/>
          <w:lang w:val="es-ES" w:eastAsia="es-CO"/>
        </w:rPr>
        <w:t>1</w:t>
      </w:r>
      <w:r w:rsidRPr="008F5816">
        <w:rPr>
          <w:rFonts w:ascii="Arial" w:eastAsia="Times New Roman" w:hAnsi="Arial" w:cs="Arial"/>
          <w:b/>
          <w:sz w:val="16"/>
          <w:szCs w:val="16"/>
          <w:lang w:val="es-ES" w:eastAsia="es-CO"/>
        </w:rPr>
        <w:t xml:space="preserve">. Comité de Riesgos </w:t>
      </w:r>
    </w:p>
    <w:p w14:paraId="63488C6B" w14:textId="271AB993" w:rsidR="005244DA" w:rsidRPr="008F5816" w:rsidRDefault="004D55C4" w:rsidP="00ED69E4">
      <w:pPr>
        <w:jc w:val="both"/>
        <w:rPr>
          <w:rFonts w:ascii="Arial" w:eastAsia="Times New Roman" w:hAnsi="Arial" w:cs="Arial"/>
          <w:b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Para las EV que están obligadas a contar con un Comité de Riesgos, su </w:t>
      </w:r>
      <w:r w:rsidR="009F759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estructura y funcionamiento</w:t>
      </w:r>
      <w:r w:rsidR="00CE338B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9F759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debe corresponder con lo previsto en el </w:t>
      </w:r>
      <w:r w:rsidR="000E4BE8" w:rsidRPr="008F5816">
        <w:rPr>
          <w:rFonts w:ascii="Arial" w:eastAsia="Times New Roman" w:hAnsi="Arial" w:cs="Arial"/>
          <w:sz w:val="16"/>
          <w:szCs w:val="16"/>
          <w:lang w:val="es-ES" w:eastAsia="es-CO"/>
        </w:rPr>
        <w:t>SIAR</w:t>
      </w:r>
      <w:r w:rsidR="009F759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3E153A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y el </w:t>
      </w:r>
      <w:r w:rsidR="00D81EA4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MGR </w:t>
      </w:r>
      <w:r w:rsidR="009F759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de la CBCF</w:t>
      </w:r>
      <w:r w:rsidR="0024313B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y las instrucciones que lo modifiquen o adicionen</w:t>
      </w:r>
      <w:r w:rsidR="009F759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  <w:r w:rsidR="0024313B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9F759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En todo caso, la JD</w:t>
      </w:r>
      <w:r w:rsidR="0024313B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BE649A" w:rsidRPr="008F5816">
        <w:rPr>
          <w:rFonts w:ascii="Arial" w:eastAsia="Times New Roman" w:hAnsi="Arial" w:cs="Arial"/>
          <w:sz w:val="16"/>
          <w:szCs w:val="16"/>
          <w:lang w:val="es-ES" w:eastAsia="es-CO"/>
        </w:rPr>
        <w:t>u órgano que haga sus veces</w:t>
      </w:r>
      <w:r w:rsidR="00E7295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="00BE649A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9F759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le podrá asignar funciones adicionales</w:t>
      </w:r>
      <w:r w:rsidR="00E2452B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="009F759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E7295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siempre que </w:t>
      </w:r>
      <w:r w:rsidR="003D56EA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estas </w:t>
      </w:r>
      <w:r w:rsidR="009F759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contribu</w:t>
      </w:r>
      <w:r w:rsidR="00E7295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yan</w:t>
      </w:r>
      <w:r w:rsidR="009F759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al desarrollo y </w:t>
      </w:r>
      <w:r w:rsidR="00E7295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adecuado </w:t>
      </w:r>
      <w:r w:rsidR="009F759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funcionamiento del SCI.</w:t>
      </w:r>
    </w:p>
    <w:p w14:paraId="30D3E2CA" w14:textId="7CCD4B82" w:rsidR="00364192" w:rsidRPr="008F5816" w:rsidRDefault="00364192" w:rsidP="00ED69E4">
      <w:pPr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3.1.1</w:t>
      </w:r>
      <w:r w:rsidR="00BA5CD4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2</w:t>
      </w: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. Estatuto de auditoría </w:t>
      </w:r>
    </w:p>
    <w:p w14:paraId="5DB01B79" w14:textId="437867AB" w:rsidR="00CA09A1" w:rsidRPr="008F5816" w:rsidRDefault="001D161F" w:rsidP="00ED69E4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Es el documento </w:t>
      </w:r>
      <w:r w:rsidR="00D338B0" w:rsidRPr="008F5816">
        <w:rPr>
          <w:rFonts w:ascii="Arial" w:eastAsia="Times New Roman" w:hAnsi="Arial" w:cs="Arial"/>
          <w:sz w:val="16"/>
          <w:szCs w:val="16"/>
          <w:lang w:val="es-ES" w:eastAsia="es-CO"/>
        </w:rPr>
        <w:t>que</w:t>
      </w:r>
      <w:r w:rsidR="003662F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D16F84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define las funciones de la auditoría interna </w:t>
      </w:r>
      <w:r w:rsidR="00170E6A" w:rsidRPr="008F5816">
        <w:rPr>
          <w:rFonts w:ascii="Arial" w:eastAsia="Times New Roman" w:hAnsi="Arial" w:cs="Arial"/>
          <w:sz w:val="16"/>
          <w:szCs w:val="16"/>
          <w:lang w:val="es-ES" w:eastAsia="es-CO"/>
        </w:rPr>
        <w:t>u órgano que haga sus veces</w:t>
      </w:r>
      <w:r w:rsidR="00DB4C27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="00170E6A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6950EB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y </w:t>
      </w:r>
      <w:r w:rsidR="00D16F84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establece </w:t>
      </w:r>
      <w:r w:rsidR="00CA09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como mínimo:</w:t>
      </w:r>
    </w:p>
    <w:p w14:paraId="66BBB763" w14:textId="011237EE" w:rsidR="00B86EAE" w:rsidRPr="008F5816" w:rsidRDefault="00D61393" w:rsidP="00ED69E4">
      <w:pPr>
        <w:pStyle w:val="Prrafodelista"/>
        <w:numPr>
          <w:ilvl w:val="0"/>
          <w:numId w:val="21"/>
        </w:num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Su</w:t>
      </w:r>
      <w:r w:rsidR="001C4FCD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p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osición dentro de</w:t>
      </w:r>
      <w:r w:rsidR="004C6305" w:rsidRPr="008F5816">
        <w:rPr>
          <w:rFonts w:ascii="Arial" w:eastAsia="Times New Roman" w:hAnsi="Arial" w:cs="Arial"/>
          <w:sz w:val="16"/>
          <w:szCs w:val="16"/>
          <w:lang w:val="es-ES" w:eastAsia="es-CO"/>
        </w:rPr>
        <w:t>l organigrama de las EV</w:t>
      </w:r>
      <w:r w:rsidR="00D16F84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</w:p>
    <w:p w14:paraId="1FD1592F" w14:textId="6820B4AD" w:rsidR="004C6305" w:rsidRPr="008F5816" w:rsidRDefault="001C4FCD" w:rsidP="00ED69E4">
      <w:pPr>
        <w:pStyle w:val="Prrafodelista"/>
        <w:numPr>
          <w:ilvl w:val="0"/>
          <w:numId w:val="21"/>
        </w:num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Los m</w:t>
      </w:r>
      <w:r w:rsidR="00FB41B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ecanismos d</w:t>
      </w:r>
      <w:r w:rsidR="004C6305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</w:t>
      </w:r>
      <w:r w:rsidR="00FB41B9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7C62ED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acceso a la información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y bienes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de las EV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E97FA6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que resulten necesarios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para la ejecución de </w:t>
      </w:r>
      <w:r w:rsidR="00E97FA6" w:rsidRPr="008F5816">
        <w:rPr>
          <w:rFonts w:ascii="Arial" w:eastAsia="Times New Roman" w:hAnsi="Arial" w:cs="Arial"/>
          <w:sz w:val="16"/>
          <w:szCs w:val="16"/>
          <w:lang w:val="es-ES" w:eastAsia="es-CO"/>
        </w:rPr>
        <w:t>sus funciones</w:t>
      </w:r>
      <w:r w:rsidR="00030E0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. </w:t>
      </w:r>
    </w:p>
    <w:p w14:paraId="1BEABF85" w14:textId="504DE90A" w:rsidR="004C6305" w:rsidRPr="008F5816" w:rsidRDefault="001C4FCD" w:rsidP="00ED69E4">
      <w:pPr>
        <w:pStyle w:val="Prrafodelista"/>
        <w:numPr>
          <w:ilvl w:val="0"/>
          <w:numId w:val="21"/>
        </w:num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Los c</w:t>
      </w:r>
      <w:r w:rsidR="00470303" w:rsidRPr="008F5816">
        <w:rPr>
          <w:rFonts w:ascii="Arial" w:eastAsia="Times New Roman" w:hAnsi="Arial" w:cs="Arial"/>
          <w:sz w:val="16"/>
          <w:szCs w:val="16"/>
          <w:lang w:val="es-ES" w:eastAsia="es-CO"/>
        </w:rPr>
        <w:t>riterios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45715F" w:rsidRPr="008F5816">
        <w:rPr>
          <w:rFonts w:ascii="Arial" w:eastAsia="Times New Roman" w:hAnsi="Arial" w:cs="Arial"/>
          <w:sz w:val="16"/>
          <w:szCs w:val="16"/>
          <w:lang w:val="es-ES" w:eastAsia="es-CO"/>
        </w:rPr>
        <w:t>que deben cumplirse para mantener la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independencia.</w:t>
      </w:r>
    </w:p>
    <w:p w14:paraId="410825C3" w14:textId="11309754" w:rsidR="004C6305" w:rsidRPr="008F5816" w:rsidRDefault="001D5D44" w:rsidP="00ED69E4">
      <w:pPr>
        <w:pStyle w:val="Prrafodelista"/>
        <w:numPr>
          <w:ilvl w:val="0"/>
          <w:numId w:val="21"/>
        </w:num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El a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lcance y condiciones de la</w:t>
      </w:r>
      <w:r w:rsidR="003C68F7" w:rsidRPr="008F5816">
        <w:rPr>
          <w:rFonts w:ascii="Arial" w:eastAsia="Times New Roman" w:hAnsi="Arial" w:cs="Arial"/>
          <w:sz w:val="16"/>
          <w:szCs w:val="16"/>
          <w:lang w:val="es-ES" w:eastAsia="es-CO"/>
        </w:rPr>
        <w:t>s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funci</w:t>
      </w:r>
      <w:r w:rsidR="003C68F7" w:rsidRPr="008F5816">
        <w:rPr>
          <w:rFonts w:ascii="Arial" w:eastAsia="Times New Roman" w:hAnsi="Arial" w:cs="Arial"/>
          <w:sz w:val="16"/>
          <w:szCs w:val="16"/>
          <w:lang w:val="es-ES" w:eastAsia="es-CO"/>
        </w:rPr>
        <w:t>ones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de </w:t>
      </w:r>
      <w:r w:rsidR="004337D6" w:rsidRPr="008F5816">
        <w:rPr>
          <w:rFonts w:ascii="Arial" w:eastAsia="Times New Roman" w:hAnsi="Arial" w:cs="Arial"/>
          <w:sz w:val="16"/>
          <w:szCs w:val="16"/>
          <w:lang w:val="es-ES" w:eastAsia="es-CO"/>
        </w:rPr>
        <w:t>aseguramiento y</w:t>
      </w:r>
      <w:r w:rsidR="000922F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consultoría</w:t>
      </w:r>
      <w:r w:rsidR="00470303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</w:p>
    <w:p w14:paraId="4EC9B185" w14:textId="25CBA8EF" w:rsidR="00364192" w:rsidRPr="008F5816" w:rsidRDefault="00364192" w:rsidP="00ED69E4">
      <w:pPr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3.1.1</w:t>
      </w:r>
      <w:r w:rsidR="00BA5CD4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3</w:t>
      </w: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. Plan anual de auditoría interna</w:t>
      </w:r>
    </w:p>
    <w:p w14:paraId="211B6C5A" w14:textId="0B432E40" w:rsidR="00686D6C" w:rsidRPr="008F5816" w:rsidRDefault="003B1050" w:rsidP="00ED69E4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Es el plan</w:t>
      </w:r>
      <w:r w:rsidR="005814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anual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definido</w:t>
      </w:r>
      <w:r w:rsidR="00F92C7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34776C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por las EV </w:t>
      </w:r>
      <w:r w:rsidR="005814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en el cual se detallan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las actividades a ser desarrolladas por </w:t>
      </w:r>
      <w:r w:rsidR="0034776C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la </w:t>
      </w:r>
      <w:r w:rsidR="00BB5205" w:rsidRPr="008F5816">
        <w:rPr>
          <w:rFonts w:ascii="Arial" w:eastAsia="Times New Roman" w:hAnsi="Arial" w:cs="Arial"/>
          <w:sz w:val="16"/>
          <w:szCs w:val="16"/>
          <w:lang w:val="es-ES" w:eastAsia="es-CO"/>
        </w:rPr>
        <w:t>a</w:t>
      </w:r>
      <w:r w:rsidR="00DC78A0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uditoría </w:t>
      </w:r>
      <w:r w:rsidR="00BB5205" w:rsidRPr="008F5816">
        <w:rPr>
          <w:rFonts w:ascii="Arial" w:eastAsia="Times New Roman" w:hAnsi="Arial" w:cs="Arial"/>
          <w:sz w:val="16"/>
          <w:szCs w:val="16"/>
          <w:lang w:val="es-ES" w:eastAsia="es-CO"/>
        </w:rPr>
        <w:t>i</w:t>
      </w:r>
      <w:r w:rsidR="00DC78A0" w:rsidRPr="008F5816">
        <w:rPr>
          <w:rFonts w:ascii="Arial" w:eastAsia="Times New Roman" w:hAnsi="Arial" w:cs="Arial"/>
          <w:sz w:val="16"/>
          <w:szCs w:val="16"/>
          <w:lang w:val="es-ES" w:eastAsia="es-CO"/>
        </w:rPr>
        <w:t>nterna</w:t>
      </w:r>
      <w:r w:rsidR="0040434A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u órgano que haga sus veces</w:t>
      </w:r>
      <w:r w:rsidR="006F103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,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su alcance</w:t>
      </w:r>
      <w:r w:rsidR="00012F17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,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los plazos para su cumplimiento</w:t>
      </w:r>
      <w:r w:rsidR="00576719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y los recursos necesarios para su desarrollo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</w:p>
    <w:p w14:paraId="4631F4AA" w14:textId="57EEF207" w:rsidR="00FE3146" w:rsidRPr="008F5816" w:rsidRDefault="005814A1" w:rsidP="00ED69E4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Dicho plan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debe cumpli</w:t>
      </w:r>
      <w:r w:rsidR="00145A3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rse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integralmente</w:t>
      </w:r>
      <w:r w:rsidR="00164575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="00983597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145A3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sin perjuicio</w:t>
      </w:r>
      <w:r w:rsidR="007B5615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CE77E7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de las </w:t>
      </w:r>
      <w:r w:rsidR="00FE3146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modificaciones </w:t>
      </w:r>
      <w:r w:rsidR="00151268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que </w:t>
      </w:r>
      <w:r w:rsidR="00B4719B" w:rsidRPr="008F5816">
        <w:rPr>
          <w:rFonts w:ascii="Arial" w:eastAsia="Times New Roman" w:hAnsi="Arial" w:cs="Arial"/>
          <w:sz w:val="16"/>
          <w:szCs w:val="16"/>
          <w:lang w:val="es-ES" w:eastAsia="es-CO"/>
        </w:rPr>
        <w:t>se real</w:t>
      </w:r>
      <w:r w:rsidR="005B7BBD" w:rsidRPr="008F5816">
        <w:rPr>
          <w:rFonts w:ascii="Arial" w:eastAsia="Times New Roman" w:hAnsi="Arial" w:cs="Arial"/>
          <w:sz w:val="16"/>
          <w:szCs w:val="16"/>
          <w:lang w:val="es-ES" w:eastAsia="es-CO"/>
        </w:rPr>
        <w:t>icen</w:t>
      </w:r>
      <w:r w:rsidR="00074C8C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, </w:t>
      </w:r>
      <w:r w:rsidR="005B7BBD" w:rsidRPr="008F5816">
        <w:rPr>
          <w:rFonts w:ascii="Arial" w:eastAsia="Times New Roman" w:hAnsi="Arial" w:cs="Arial"/>
          <w:sz w:val="16"/>
          <w:szCs w:val="16"/>
          <w:lang w:val="es-ES" w:eastAsia="es-CO"/>
        </w:rPr>
        <w:t>las cuales deben sustenta</w:t>
      </w:r>
      <w:r w:rsidR="00CC47AD" w:rsidRPr="008F5816">
        <w:rPr>
          <w:rFonts w:ascii="Arial" w:eastAsia="Times New Roman" w:hAnsi="Arial" w:cs="Arial"/>
          <w:sz w:val="16"/>
          <w:szCs w:val="16"/>
          <w:lang w:val="es-ES" w:eastAsia="es-CO"/>
        </w:rPr>
        <w:t>rse</w:t>
      </w:r>
      <w:r w:rsidR="005B7BBD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y </w:t>
      </w:r>
      <w:r w:rsidR="00A87963" w:rsidRPr="008F5816">
        <w:rPr>
          <w:rFonts w:ascii="Arial" w:eastAsia="Times New Roman" w:hAnsi="Arial" w:cs="Arial"/>
          <w:sz w:val="16"/>
          <w:szCs w:val="16"/>
          <w:lang w:val="es-ES" w:eastAsia="es-CO"/>
        </w:rPr>
        <w:t>aproba</w:t>
      </w:r>
      <w:r w:rsidR="00CC47AD" w:rsidRPr="008F5816">
        <w:rPr>
          <w:rFonts w:ascii="Arial" w:eastAsia="Times New Roman" w:hAnsi="Arial" w:cs="Arial"/>
          <w:sz w:val="16"/>
          <w:szCs w:val="16"/>
          <w:lang w:val="es-ES" w:eastAsia="es-CO"/>
        </w:rPr>
        <w:t>rse</w:t>
      </w:r>
      <w:r w:rsidR="00A87963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siguiendo el mismo proceso que se surtió para su aprobación inicial.</w:t>
      </w:r>
    </w:p>
    <w:p w14:paraId="4FEEBB4C" w14:textId="77777777" w:rsidR="00732C5C" w:rsidRPr="008F5816" w:rsidRDefault="00D53690" w:rsidP="00ED69E4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Para el caso de</w:t>
      </w:r>
      <w:r w:rsidR="00E17745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las EV que sean subordinadas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, su plan de auditoría</w:t>
      </w:r>
      <w:r w:rsidR="00E17745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debe estar alineado con </w:t>
      </w:r>
      <w:r w:rsidR="00B544C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el</w:t>
      </w:r>
      <w:r w:rsidR="00E17745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de su matriz (nacional o extranjera</w:t>
      </w:r>
      <w:r w:rsidR="0060330D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) y cumplir con lo previsto en el presente </w:t>
      </w:r>
      <w:r w:rsidR="006950EB" w:rsidRPr="008F5816">
        <w:rPr>
          <w:rFonts w:ascii="Arial" w:eastAsia="Times New Roman" w:hAnsi="Arial" w:cs="Arial"/>
          <w:sz w:val="16"/>
          <w:szCs w:val="16"/>
          <w:lang w:val="es-ES" w:eastAsia="es-CO"/>
        </w:rPr>
        <w:t>C</w:t>
      </w:r>
      <w:r w:rsidR="0060330D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apítulo </w:t>
      </w:r>
      <w:r w:rsidR="00A54D7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y demás disposiciones vigentes en Colombia </w:t>
      </w:r>
      <w:r w:rsidR="006950EB" w:rsidRPr="008F5816">
        <w:rPr>
          <w:rFonts w:ascii="Arial" w:eastAsia="Times New Roman" w:hAnsi="Arial" w:cs="Arial"/>
          <w:sz w:val="16"/>
          <w:szCs w:val="16"/>
          <w:lang w:val="es-ES" w:eastAsia="es-CO"/>
        </w:rPr>
        <w:t>que sean aplicables</w:t>
      </w:r>
      <w:r w:rsidR="00A54D7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  <w:r w:rsidR="00CF120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</w:p>
    <w:p w14:paraId="0B0313A8" w14:textId="6A832153" w:rsidR="00977FB8" w:rsidRPr="008F5816" w:rsidRDefault="004D55C4" w:rsidP="00ED69E4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En todo caso</w:t>
      </w:r>
      <w:r w:rsidR="00852628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, </w:t>
      </w:r>
      <w:r w:rsidR="00CF4876" w:rsidRPr="008F5816">
        <w:rPr>
          <w:rFonts w:ascii="Arial" w:eastAsia="Times New Roman" w:hAnsi="Arial" w:cs="Arial"/>
          <w:sz w:val="16"/>
          <w:szCs w:val="16"/>
          <w:lang w:val="es-ES" w:eastAsia="es-CO"/>
        </w:rPr>
        <w:t>l</w:t>
      </w:r>
      <w:r w:rsidR="00CF120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a </w:t>
      </w:r>
      <w:r w:rsidR="0040434A" w:rsidRPr="008F5816">
        <w:rPr>
          <w:rFonts w:ascii="Arial" w:eastAsia="Times New Roman" w:hAnsi="Arial" w:cs="Arial"/>
          <w:sz w:val="16"/>
          <w:szCs w:val="16"/>
          <w:lang w:val="es-ES" w:eastAsia="es-CO"/>
        </w:rPr>
        <w:t>a</w:t>
      </w:r>
      <w:r w:rsidR="00FB10A7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uditoría </w:t>
      </w:r>
      <w:r w:rsidR="0040434A" w:rsidRPr="008F5816">
        <w:rPr>
          <w:rFonts w:ascii="Arial" w:eastAsia="Times New Roman" w:hAnsi="Arial" w:cs="Arial"/>
          <w:sz w:val="16"/>
          <w:szCs w:val="16"/>
          <w:lang w:val="es-ES" w:eastAsia="es-CO"/>
        </w:rPr>
        <w:t>i</w:t>
      </w:r>
      <w:r w:rsidR="00FB10A7" w:rsidRPr="008F5816">
        <w:rPr>
          <w:rFonts w:ascii="Arial" w:eastAsia="Times New Roman" w:hAnsi="Arial" w:cs="Arial"/>
          <w:sz w:val="16"/>
          <w:szCs w:val="16"/>
          <w:lang w:val="es-ES" w:eastAsia="es-CO"/>
        </w:rPr>
        <w:t>nterna</w:t>
      </w:r>
      <w:r w:rsidR="0040434A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7D19A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de la EV subordinada </w:t>
      </w:r>
      <w:r w:rsidR="0040434A" w:rsidRPr="008F5816">
        <w:rPr>
          <w:rFonts w:ascii="Arial" w:eastAsia="Times New Roman" w:hAnsi="Arial" w:cs="Arial"/>
          <w:sz w:val="16"/>
          <w:szCs w:val="16"/>
          <w:lang w:val="es-ES" w:eastAsia="es-CO"/>
        </w:rPr>
        <w:t>u órgano que haga sus veces</w:t>
      </w:r>
      <w:r w:rsidR="007D19A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="00FB10A7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CF120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deberá verificar que </w:t>
      </w:r>
      <w:r w:rsidR="007E5297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su </w:t>
      </w:r>
      <w:r w:rsidR="00CF120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plan</w:t>
      </w:r>
      <w:r w:rsidR="007E5297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de auditorí</w:t>
      </w:r>
      <w:r w:rsidR="00534785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a </w:t>
      </w:r>
      <w:r w:rsidR="001A61D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interna</w:t>
      </w:r>
      <w:r w:rsidR="00CF120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se ajuste </w:t>
      </w:r>
      <w:r w:rsidR="007E7FE4" w:rsidRPr="008F5816">
        <w:rPr>
          <w:rFonts w:ascii="Arial" w:eastAsia="Times New Roman" w:hAnsi="Arial" w:cs="Arial"/>
          <w:sz w:val="16"/>
          <w:szCs w:val="16"/>
          <w:lang w:val="es-ES" w:eastAsia="es-CO"/>
        </w:rPr>
        <w:t>a</w:t>
      </w:r>
      <w:r w:rsidR="006F27B6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su </w:t>
      </w:r>
      <w:r w:rsidR="00C13970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tamaño, </w:t>
      </w:r>
      <w:r w:rsidR="00634A53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plan </w:t>
      </w:r>
      <w:r w:rsidR="001A61D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estratégico</w:t>
      </w:r>
      <w:r w:rsidR="00634A53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="007E7FE4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634A53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complejidad de </w:t>
      </w:r>
      <w:r w:rsidR="006F27B6" w:rsidRPr="008F5816">
        <w:rPr>
          <w:rFonts w:ascii="Arial" w:eastAsia="Times New Roman" w:hAnsi="Arial" w:cs="Arial"/>
          <w:sz w:val="16"/>
          <w:szCs w:val="16"/>
          <w:lang w:val="es-ES" w:eastAsia="es-CO"/>
        </w:rPr>
        <w:t>sus</w:t>
      </w:r>
      <w:r w:rsidR="00634A53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actividades</w:t>
      </w:r>
      <w:r w:rsidR="0023706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="00C13970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y</w:t>
      </w:r>
      <w:r w:rsidR="00237069" w:rsidRPr="008F5816" w:rsidDel="00406BD2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23706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los riesgos</w:t>
      </w:r>
      <w:r w:rsidR="00C13970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a los que está expuesta en desarrollo de</w:t>
      </w:r>
      <w:r w:rsidR="00F916FE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estas.</w:t>
      </w:r>
      <w:r w:rsidR="00C13970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237069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</w:p>
    <w:p w14:paraId="130B1233" w14:textId="251396AC" w:rsidR="00364192" w:rsidRPr="008F5816" w:rsidRDefault="00364192" w:rsidP="00ED69E4">
      <w:pPr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3.1.1</w:t>
      </w:r>
      <w:r w:rsidR="00BA5CD4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4</w:t>
      </w: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. P</w:t>
      </w:r>
      <w:r w:rsidR="0043381A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olítica</w:t>
      </w: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 de aseguramiento y mejora de la calidad</w:t>
      </w:r>
      <w:r w:rsidR="00694E0B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 de la auditoría interna </w:t>
      </w:r>
    </w:p>
    <w:p w14:paraId="6120AB7A" w14:textId="1AE5760D" w:rsidR="00364192" w:rsidRPr="008F5816" w:rsidRDefault="00C86AF0" w:rsidP="00ED69E4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Son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los lineamientos</w:t>
      </w:r>
      <w:r w:rsidR="00AB4E07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que debe </w:t>
      </w:r>
      <w:r w:rsidR="00BC7766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seguir el </w:t>
      </w:r>
      <w:r w:rsidR="004D712F" w:rsidRPr="008F5816">
        <w:rPr>
          <w:rFonts w:ascii="Arial" w:eastAsia="Times New Roman" w:hAnsi="Arial" w:cs="Arial"/>
          <w:sz w:val="16"/>
          <w:szCs w:val="16"/>
          <w:lang w:val="es-ES" w:eastAsia="es-CO"/>
        </w:rPr>
        <w:t>a</w:t>
      </w:r>
      <w:r w:rsidR="00B637C4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uditor </w:t>
      </w:r>
      <w:r w:rsidR="004D712F" w:rsidRPr="008F5816">
        <w:rPr>
          <w:rFonts w:ascii="Arial" w:eastAsia="Times New Roman" w:hAnsi="Arial" w:cs="Arial"/>
          <w:sz w:val="16"/>
          <w:szCs w:val="16"/>
          <w:lang w:val="es-ES" w:eastAsia="es-CO"/>
        </w:rPr>
        <w:t>i</w:t>
      </w:r>
      <w:r w:rsidR="00B637C4" w:rsidRPr="008F5816">
        <w:rPr>
          <w:rFonts w:ascii="Arial" w:eastAsia="Times New Roman" w:hAnsi="Arial" w:cs="Arial"/>
          <w:sz w:val="16"/>
          <w:szCs w:val="16"/>
          <w:lang w:val="es-ES" w:eastAsia="es-CO"/>
        </w:rPr>
        <w:t>nterno</w:t>
      </w:r>
      <w:r w:rsidR="004D712F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o el funcio</w:t>
      </w:r>
      <w:r w:rsidR="00327926" w:rsidRPr="008F5816">
        <w:rPr>
          <w:rFonts w:ascii="Arial" w:eastAsia="Times New Roman" w:hAnsi="Arial" w:cs="Arial"/>
          <w:sz w:val="16"/>
          <w:szCs w:val="16"/>
          <w:lang w:val="es-ES" w:eastAsia="es-CO"/>
        </w:rPr>
        <w:t>nario que haga sus veces</w:t>
      </w:r>
      <w:r w:rsidR="00612EE3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="00B637C4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AB4E07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para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eval</w:t>
      </w:r>
      <w:r w:rsidR="00AB4E07" w:rsidRPr="008F5816">
        <w:rPr>
          <w:rFonts w:ascii="Arial" w:eastAsia="Times New Roman" w:hAnsi="Arial" w:cs="Arial"/>
          <w:sz w:val="16"/>
          <w:szCs w:val="16"/>
          <w:lang w:val="es-ES" w:eastAsia="es-CO"/>
        </w:rPr>
        <w:t>uar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la </w:t>
      </w:r>
      <w:r w:rsidR="00762E5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calidad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d</w:t>
      </w:r>
      <w:r w:rsidR="00D2720F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el área de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327926" w:rsidRPr="008F5816">
        <w:rPr>
          <w:rFonts w:ascii="Arial" w:eastAsia="Times New Roman" w:hAnsi="Arial" w:cs="Arial"/>
          <w:sz w:val="16"/>
          <w:szCs w:val="16"/>
          <w:lang w:val="es-ES" w:eastAsia="es-CO"/>
        </w:rPr>
        <w:t>a</w:t>
      </w:r>
      <w:r w:rsidR="00B637C4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uditoría </w:t>
      </w:r>
      <w:r w:rsidR="00327926" w:rsidRPr="008F5816">
        <w:rPr>
          <w:rFonts w:ascii="Arial" w:eastAsia="Times New Roman" w:hAnsi="Arial" w:cs="Arial"/>
          <w:sz w:val="16"/>
          <w:szCs w:val="16"/>
          <w:lang w:val="es-ES" w:eastAsia="es-CO"/>
        </w:rPr>
        <w:t>i</w:t>
      </w:r>
      <w:r w:rsidR="00B637C4" w:rsidRPr="008F5816">
        <w:rPr>
          <w:rFonts w:ascii="Arial" w:eastAsia="Times New Roman" w:hAnsi="Arial" w:cs="Arial"/>
          <w:sz w:val="16"/>
          <w:szCs w:val="16"/>
          <w:lang w:val="es-ES" w:eastAsia="es-CO"/>
        </w:rPr>
        <w:t>nterna</w:t>
      </w:r>
      <w:r w:rsidR="00327926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u órgano que haga sus veces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</w:p>
    <w:p w14:paraId="3A3876C4" w14:textId="59BFC89A" w:rsidR="00364192" w:rsidRPr="008F5816" w:rsidRDefault="00364192" w:rsidP="00ED69E4">
      <w:pPr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3.1.1</w:t>
      </w:r>
      <w:r w:rsidR="00BA5CD4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5</w:t>
      </w: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. Presupuesto anual </w:t>
      </w:r>
    </w:p>
    <w:p w14:paraId="36EE0A38" w14:textId="7369C2A2" w:rsidR="00364192" w:rsidRPr="008F5816" w:rsidRDefault="00FB2607" w:rsidP="00ED69E4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Son los r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ecursos</w:t>
      </w:r>
      <w:r w:rsidR="00597D66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asignados y aprobados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para la ejecución de las actividades que </w:t>
      </w:r>
      <w:r w:rsidR="5A1CBD9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las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3D0EA4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EV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5A1CBD9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llevarán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a cabo en el año </w:t>
      </w:r>
      <w:r w:rsidR="00597D66" w:rsidRPr="008F5816">
        <w:rPr>
          <w:rFonts w:ascii="Arial" w:eastAsia="Times New Roman" w:hAnsi="Arial" w:cs="Arial"/>
          <w:sz w:val="16"/>
          <w:szCs w:val="16"/>
          <w:lang w:val="es-ES" w:eastAsia="es-CO"/>
        </w:rPr>
        <w:t>correspondiente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</w:p>
    <w:p w14:paraId="6AB9D8B0" w14:textId="2BB0597D" w:rsidR="00364192" w:rsidRPr="008F5816" w:rsidRDefault="00364192" w:rsidP="00ED69E4">
      <w:pPr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3.1.1</w:t>
      </w:r>
      <w:r w:rsidR="00BA5CD4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6</w:t>
      </w: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. Plan </w:t>
      </w:r>
      <w:r w:rsidR="00C20C66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estratégico</w:t>
      </w:r>
    </w:p>
    <w:p w14:paraId="5D1B2065" w14:textId="6147317E" w:rsidR="00502351" w:rsidRPr="008F5816" w:rsidRDefault="0058634C" w:rsidP="00ED69E4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Son </w:t>
      </w:r>
      <w:r w:rsidR="008F2EFA" w:rsidRPr="008F5816">
        <w:rPr>
          <w:rFonts w:ascii="Arial" w:eastAsia="Times New Roman" w:hAnsi="Arial" w:cs="Arial"/>
          <w:sz w:val="16"/>
          <w:szCs w:val="16"/>
          <w:lang w:val="es-ES" w:eastAsia="es-CO"/>
        </w:rPr>
        <w:t>los objetivos estratégico</w:t>
      </w:r>
      <w:r w:rsidR="000B60F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s</w:t>
      </w:r>
      <w:r w:rsidR="008F2EFA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1A1B2F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para </w:t>
      </w:r>
      <w:r w:rsidR="0050235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el corto, mediano y largo plazo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definidos por </w:t>
      </w:r>
      <w:r w:rsidR="00B64E8A" w:rsidRPr="008F5816">
        <w:rPr>
          <w:rFonts w:ascii="Arial" w:eastAsia="Times New Roman" w:hAnsi="Arial" w:cs="Arial"/>
          <w:sz w:val="16"/>
          <w:szCs w:val="16"/>
          <w:lang w:val="es-ES" w:eastAsia="es-CO"/>
        </w:rPr>
        <w:t>las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EV</w:t>
      </w:r>
      <w:r w:rsidR="001A1B2F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="00C83CE4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031AF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teniendo en cuenta</w:t>
      </w:r>
      <w:r w:rsidR="00AC25FF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12353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los riesgos, </w:t>
      </w:r>
      <w:r w:rsidR="0050235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la prioridad </w:t>
      </w:r>
      <w:r w:rsidR="00031AF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e </w:t>
      </w:r>
      <w:r w:rsidR="0050235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impacto </w:t>
      </w:r>
      <w:r w:rsidR="00031AF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de cada objetivo</w:t>
      </w:r>
      <w:r w:rsidR="0050235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</w:p>
    <w:p w14:paraId="294B7AB6" w14:textId="2765CD2E" w:rsidR="00364192" w:rsidRPr="008F5816" w:rsidRDefault="00364192" w:rsidP="00ED69E4">
      <w:pPr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3.1.1</w:t>
      </w:r>
      <w:r w:rsidR="00BA5CD4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7</w:t>
      </w: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. Plan estratégico de tecnología </w:t>
      </w:r>
    </w:p>
    <w:p w14:paraId="67C81478" w14:textId="6B3F6A8E" w:rsidR="00364192" w:rsidRPr="008F5816" w:rsidRDefault="00053FBE" w:rsidP="00ED69E4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Son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los desarrollos tecnológicos para el corto</w:t>
      </w:r>
      <w:r w:rsidR="00CA3AF7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mediano y largo plazo</w:t>
      </w:r>
      <w:r w:rsidR="00B64E8A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definidos por la</w:t>
      </w:r>
      <w:r w:rsidR="00C83CE4" w:rsidRPr="008F5816">
        <w:rPr>
          <w:rFonts w:ascii="Arial" w:eastAsia="Times New Roman" w:hAnsi="Arial" w:cs="Arial"/>
          <w:sz w:val="16"/>
          <w:szCs w:val="16"/>
          <w:lang w:val="es-ES" w:eastAsia="es-CO"/>
        </w:rPr>
        <w:t>s EV</w:t>
      </w:r>
      <w:r w:rsidR="00FE3360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, </w:t>
      </w:r>
      <w:r w:rsidR="00C83CE4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teniendo en cuenta </w:t>
      </w:r>
      <w:r w:rsidR="00FE3360" w:rsidRPr="008F5816">
        <w:rPr>
          <w:rFonts w:ascii="Arial" w:eastAsia="Times New Roman" w:hAnsi="Arial" w:cs="Arial"/>
          <w:sz w:val="16"/>
          <w:szCs w:val="16"/>
          <w:lang w:val="es-ES" w:eastAsia="es-CO"/>
        </w:rPr>
        <w:t>los riesgos,</w:t>
      </w:r>
      <w:r w:rsidR="00C83CE4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la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prioridad e impacto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8E059C" w:rsidRPr="008F5816">
        <w:rPr>
          <w:rFonts w:ascii="Arial" w:eastAsia="Times New Roman" w:hAnsi="Arial" w:cs="Arial"/>
          <w:sz w:val="16"/>
          <w:szCs w:val="16"/>
          <w:lang w:val="es-ES" w:eastAsia="es-CO"/>
        </w:rPr>
        <w:t>de cada objetivo</w:t>
      </w:r>
      <w:r w:rsidR="5A1CBD9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</w:p>
    <w:p w14:paraId="19A5C941" w14:textId="6CD1DD1E" w:rsidR="002D4D65" w:rsidRPr="008F5816" w:rsidRDefault="002D4D65" w:rsidP="00ED69E4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E</w:t>
      </w:r>
      <w:r w:rsidR="00CA3AF7" w:rsidRPr="008F5816">
        <w:rPr>
          <w:rFonts w:ascii="Arial" w:eastAsia="Times New Roman" w:hAnsi="Arial" w:cs="Arial"/>
          <w:sz w:val="16"/>
          <w:szCs w:val="16"/>
          <w:lang w:val="es-ES" w:eastAsia="es-CO"/>
        </w:rPr>
        <w:t>ste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plan debe con</w:t>
      </w:r>
      <w:r w:rsidR="00906E4E" w:rsidRPr="008F5816">
        <w:rPr>
          <w:rFonts w:ascii="Arial" w:eastAsia="Times New Roman" w:hAnsi="Arial" w:cs="Arial"/>
          <w:sz w:val="16"/>
          <w:szCs w:val="16"/>
          <w:lang w:val="es-ES" w:eastAsia="es-CO"/>
        </w:rPr>
        <w:t>templar, al menos, los siguientes aspectos:</w:t>
      </w:r>
    </w:p>
    <w:p w14:paraId="3520A1BF" w14:textId="0A65DE1E" w:rsidR="00906E4E" w:rsidRPr="008F5816" w:rsidRDefault="003C372E" w:rsidP="00F359C1">
      <w:pPr>
        <w:pStyle w:val="Prrafodelista"/>
        <w:numPr>
          <w:ilvl w:val="0"/>
          <w:numId w:val="17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Evaluación del estado actual de la infraestructura tecnológica de la </w:t>
      </w:r>
      <w:r w:rsidR="00E9035A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EV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. </w:t>
      </w:r>
    </w:p>
    <w:p w14:paraId="315E8A19" w14:textId="0E93A905" w:rsidR="003A4264" w:rsidRPr="008F5816" w:rsidRDefault="00A80ED7" w:rsidP="00F359C1">
      <w:pPr>
        <w:pStyle w:val="Prrafodelista"/>
        <w:numPr>
          <w:ilvl w:val="0"/>
          <w:numId w:val="17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Cronograma de actividades y objetivos</w:t>
      </w:r>
      <w:r w:rsidR="006E4E6C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que se ejecutarán en el cort</w:t>
      </w:r>
      <w:r w:rsidR="00F640FA" w:rsidRPr="008F5816">
        <w:rPr>
          <w:rFonts w:ascii="Arial" w:eastAsia="Times New Roman" w:hAnsi="Arial" w:cs="Arial"/>
          <w:sz w:val="16"/>
          <w:szCs w:val="16"/>
          <w:lang w:val="es-ES" w:eastAsia="es-CO"/>
        </w:rPr>
        <w:t>o, mediano y largo plazo en materia de desarrollos tecnológicos.</w:t>
      </w:r>
    </w:p>
    <w:p w14:paraId="0D84EE3B" w14:textId="198A4DA3" w:rsidR="003C372E" w:rsidRPr="008F5816" w:rsidRDefault="004A7497" w:rsidP="00F359C1">
      <w:pPr>
        <w:pStyle w:val="Prrafodelista"/>
        <w:numPr>
          <w:ilvl w:val="0"/>
          <w:numId w:val="17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Capacitaciones</w:t>
      </w:r>
      <w:r w:rsidR="0042245F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de personal</w:t>
      </w:r>
      <w:r w:rsidR="006E4E6C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y usuarios </w:t>
      </w:r>
      <w:r w:rsidR="00D4472A" w:rsidRPr="008F5816">
        <w:rPr>
          <w:rFonts w:ascii="Arial" w:eastAsia="Times New Roman" w:hAnsi="Arial" w:cs="Arial"/>
          <w:sz w:val="16"/>
          <w:szCs w:val="16"/>
          <w:lang w:val="es-ES" w:eastAsia="es-CO"/>
        </w:rPr>
        <w:t>para la implementación de los desarrollos</w:t>
      </w:r>
      <w:r w:rsidR="001A1B2F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 en caso de ser aplicable</w:t>
      </w:r>
      <w:r w:rsidR="00D4472A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</w:p>
    <w:p w14:paraId="303072B1" w14:textId="203E389F" w:rsidR="00070B3E" w:rsidRPr="008F5816" w:rsidRDefault="00070B3E" w:rsidP="00F359C1">
      <w:pPr>
        <w:pStyle w:val="Prrafodelista"/>
        <w:numPr>
          <w:ilvl w:val="0"/>
          <w:numId w:val="17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Mecanismos </w:t>
      </w:r>
      <w:r w:rsidR="00C5760D" w:rsidRPr="008F5816">
        <w:rPr>
          <w:rFonts w:ascii="Arial" w:eastAsia="Times New Roman" w:hAnsi="Arial" w:cs="Arial"/>
          <w:sz w:val="16"/>
          <w:szCs w:val="16"/>
          <w:lang w:val="es-ES" w:eastAsia="es-CO"/>
        </w:rPr>
        <w:t>para la mitigación del riesgo operacional y de ciberseguridad asociado</w:t>
      </w:r>
      <w:r w:rsidR="001A1B2F" w:rsidRPr="008F5816">
        <w:rPr>
          <w:rFonts w:ascii="Arial" w:eastAsia="Times New Roman" w:hAnsi="Arial" w:cs="Arial"/>
          <w:sz w:val="16"/>
          <w:szCs w:val="16"/>
          <w:lang w:val="es-ES" w:eastAsia="es-CO"/>
        </w:rPr>
        <w:t>s</w:t>
      </w:r>
      <w:r w:rsidR="00C5760D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a la implementación</w:t>
      </w:r>
      <w:r w:rsidR="002D7263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y al funcionamiento</w:t>
      </w:r>
      <w:r w:rsidR="00C5760D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de los desarrollos</w:t>
      </w:r>
      <w:r w:rsidR="004D55C4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tecnológicos</w:t>
      </w:r>
      <w:r w:rsidR="00C5760D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. </w:t>
      </w:r>
    </w:p>
    <w:p w14:paraId="589011F0" w14:textId="33653097" w:rsidR="00B47FB9" w:rsidRPr="008F5816" w:rsidRDefault="00F640FA" w:rsidP="00F359C1">
      <w:pPr>
        <w:pStyle w:val="Prrafodelista"/>
        <w:numPr>
          <w:ilvl w:val="0"/>
          <w:numId w:val="17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Justificación técnica y financiera de los </w:t>
      </w:r>
      <w:r w:rsidR="000F2F2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desarrollo</w:t>
      </w:r>
      <w:r w:rsidR="00E76E2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s</w:t>
      </w:r>
      <w:r w:rsidR="00A9401F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a</w:t>
      </w:r>
      <w:r w:rsidR="00FC1EA7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A9401F" w:rsidRPr="008F5816">
        <w:rPr>
          <w:rFonts w:ascii="Arial" w:eastAsia="Times New Roman" w:hAnsi="Arial" w:cs="Arial"/>
          <w:sz w:val="16"/>
          <w:szCs w:val="16"/>
          <w:lang w:val="es-ES" w:eastAsia="es-CO"/>
        </w:rPr>
        <w:t>implementar</w:t>
      </w:r>
      <w:r w:rsidR="001A1B2F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="006154E3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i</w:t>
      </w:r>
      <w:r w:rsidR="009837A6" w:rsidRPr="008F5816">
        <w:rPr>
          <w:rFonts w:ascii="Arial" w:eastAsia="Times New Roman" w:hAnsi="Arial" w:cs="Arial"/>
          <w:sz w:val="16"/>
          <w:szCs w:val="16"/>
          <w:lang w:val="es-ES" w:eastAsia="es-CO"/>
        </w:rPr>
        <w:t>ndicando su prioridad e impacto</w:t>
      </w:r>
      <w:r w:rsidR="00FC1EA7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14667D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en</w:t>
      </w:r>
      <w:r w:rsidR="00FC1EA7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las actividades de la entidad</w:t>
      </w:r>
      <w:r w:rsidR="000F2F2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</w:p>
    <w:p w14:paraId="032A574F" w14:textId="43C3F786" w:rsidR="00364192" w:rsidRPr="008F5816" w:rsidRDefault="00364192" w:rsidP="00ED69E4">
      <w:pPr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3.2. </w:t>
      </w:r>
      <w:r w:rsidR="000C4969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G</w:t>
      </w:r>
      <w:r w:rsidR="00913C7C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estión </w:t>
      </w: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de riesgos</w:t>
      </w:r>
      <w:r w:rsidR="00913C7C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 </w:t>
      </w:r>
    </w:p>
    <w:p w14:paraId="0E95F81D" w14:textId="6A20CEB5" w:rsidR="00716B1B" w:rsidRPr="008F5816" w:rsidRDefault="00364192" w:rsidP="00ED69E4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Es un proceso dinámico y permanente que deben realizar las EV para gestionar los riesgos asociados</w:t>
      </w:r>
      <w:r w:rsidR="002223A5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a sus actividades</w:t>
      </w:r>
      <w:r w:rsidR="001A1B2F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="002223A5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2223A5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de acuerdo con</w:t>
      </w:r>
      <w:r w:rsidR="00740B6F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0F36D3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las instrucciones </w:t>
      </w:r>
      <w:r w:rsidR="00941A58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en materia de </w:t>
      </w:r>
      <w:r w:rsidR="00353B10" w:rsidRPr="00292743">
        <w:rPr>
          <w:rFonts w:ascii="Arial" w:eastAsia="Times New Roman" w:hAnsi="Arial" w:cs="Arial"/>
          <w:sz w:val="16"/>
          <w:szCs w:val="16"/>
          <w:lang w:val="es-ES_tradnl" w:eastAsia="es-CO"/>
        </w:rPr>
        <w:t>Sistema de Administración de Riesgo de Lavado de Activos y Financiación del Terrorismo</w:t>
      </w:r>
      <w:r w:rsidR="00941A58" w:rsidRPr="00292743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941A58" w:rsidRPr="00292743">
        <w:rPr>
          <w:rFonts w:ascii="Arial" w:eastAsia="Times New Roman" w:hAnsi="Arial" w:cs="Arial"/>
          <w:sz w:val="16"/>
          <w:szCs w:val="16"/>
          <w:lang w:eastAsia="es-CO"/>
        </w:rPr>
        <w:t>(SARLAFT)</w:t>
      </w:r>
      <w:r w:rsidR="00B95A7F" w:rsidRPr="00292743">
        <w:rPr>
          <w:rFonts w:ascii="Arial" w:eastAsia="Times New Roman" w:hAnsi="Arial" w:cs="Arial"/>
          <w:sz w:val="16"/>
          <w:szCs w:val="16"/>
          <w:lang w:eastAsia="es-CO"/>
        </w:rPr>
        <w:t xml:space="preserve"> previstas en el </w:t>
      </w:r>
      <w:r w:rsidR="00A30619" w:rsidRPr="00292743">
        <w:rPr>
          <w:rFonts w:ascii="Arial" w:eastAsia="Times New Roman" w:hAnsi="Arial" w:cs="Arial"/>
          <w:sz w:val="16"/>
          <w:szCs w:val="16"/>
          <w:lang w:eastAsia="es-CO"/>
        </w:rPr>
        <w:t>Capítulo IV</w:t>
      </w:r>
      <w:r w:rsidR="00E93C32" w:rsidRPr="00292743">
        <w:rPr>
          <w:rFonts w:ascii="Arial" w:eastAsia="Times New Roman" w:hAnsi="Arial" w:cs="Arial"/>
          <w:sz w:val="16"/>
          <w:szCs w:val="16"/>
          <w:lang w:eastAsia="es-CO"/>
        </w:rPr>
        <w:t>,</w:t>
      </w:r>
      <w:r w:rsidR="00A30619" w:rsidRPr="00292743">
        <w:rPr>
          <w:rFonts w:ascii="Arial" w:eastAsia="Times New Roman" w:hAnsi="Arial" w:cs="Arial"/>
          <w:sz w:val="16"/>
          <w:szCs w:val="16"/>
          <w:lang w:eastAsia="es-CO"/>
        </w:rPr>
        <w:t xml:space="preserve"> Título IV</w:t>
      </w:r>
      <w:r w:rsidR="00E93C32" w:rsidRPr="00292743">
        <w:rPr>
          <w:rFonts w:ascii="Arial" w:eastAsia="Times New Roman" w:hAnsi="Arial" w:cs="Arial"/>
          <w:sz w:val="16"/>
          <w:szCs w:val="16"/>
          <w:lang w:eastAsia="es-CO"/>
        </w:rPr>
        <w:t>,</w:t>
      </w:r>
      <w:r w:rsidR="00A30619" w:rsidRPr="00292743">
        <w:rPr>
          <w:rFonts w:ascii="Arial" w:eastAsia="Times New Roman" w:hAnsi="Arial" w:cs="Arial"/>
          <w:sz w:val="16"/>
          <w:szCs w:val="16"/>
          <w:lang w:eastAsia="es-CO"/>
        </w:rPr>
        <w:t xml:space="preserve"> Parte I </w:t>
      </w:r>
      <w:r w:rsidR="0041382D" w:rsidRPr="00292743">
        <w:rPr>
          <w:rFonts w:ascii="Arial" w:eastAsia="Times New Roman" w:hAnsi="Arial" w:cs="Arial"/>
          <w:sz w:val="16"/>
          <w:szCs w:val="16"/>
          <w:lang w:eastAsia="es-CO"/>
        </w:rPr>
        <w:t xml:space="preserve">de la </w:t>
      </w:r>
      <w:r w:rsidR="00A30619" w:rsidRPr="00292743">
        <w:rPr>
          <w:rFonts w:ascii="Arial" w:eastAsia="Times New Roman" w:hAnsi="Arial" w:cs="Arial"/>
          <w:sz w:val="16"/>
          <w:szCs w:val="16"/>
          <w:lang w:eastAsia="es-CO"/>
        </w:rPr>
        <w:t>CBJ</w:t>
      </w:r>
      <w:r w:rsidR="001879BD" w:rsidRPr="00292743">
        <w:rPr>
          <w:rFonts w:ascii="Arial" w:eastAsia="Times New Roman" w:hAnsi="Arial" w:cs="Arial"/>
          <w:sz w:val="16"/>
          <w:szCs w:val="16"/>
          <w:lang w:eastAsia="es-CO"/>
        </w:rPr>
        <w:t>,</w:t>
      </w:r>
      <w:r w:rsidR="00353B10" w:rsidRPr="00292743">
        <w:rPr>
          <w:rFonts w:ascii="Arial" w:eastAsia="Times New Roman" w:hAnsi="Arial" w:cs="Arial"/>
          <w:sz w:val="16"/>
          <w:szCs w:val="16"/>
          <w:lang w:eastAsia="es-CO"/>
        </w:rPr>
        <w:t xml:space="preserve"> y</w:t>
      </w:r>
      <w:r w:rsidR="00C16DE5">
        <w:rPr>
          <w:rFonts w:ascii="Arial" w:eastAsia="Times New Roman" w:hAnsi="Arial" w:cs="Arial"/>
          <w:sz w:val="16"/>
          <w:szCs w:val="16"/>
          <w:lang w:eastAsia="es-CO"/>
        </w:rPr>
        <w:t>/o</w:t>
      </w:r>
      <w:r w:rsidR="00353B10" w:rsidRPr="00292743">
        <w:rPr>
          <w:rFonts w:ascii="Arial" w:eastAsia="Times New Roman" w:hAnsi="Arial" w:cs="Arial"/>
          <w:sz w:val="16"/>
          <w:szCs w:val="16"/>
          <w:lang w:eastAsia="es-CO"/>
        </w:rPr>
        <w:t xml:space="preserve"> las instrucciones en materia de administración de riesgos establecidas</w:t>
      </w:r>
      <w:r w:rsidR="00465559" w:rsidRPr="00292743">
        <w:rPr>
          <w:rFonts w:ascii="Arial" w:eastAsia="Times New Roman" w:hAnsi="Arial" w:cs="Arial"/>
          <w:sz w:val="16"/>
          <w:szCs w:val="16"/>
          <w:lang w:eastAsia="es-CO"/>
        </w:rPr>
        <w:t xml:space="preserve"> </w:t>
      </w:r>
      <w:r w:rsidR="00465559" w:rsidRPr="00292743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en </w:t>
      </w:r>
      <w:r w:rsidR="002223A5" w:rsidRPr="00292743">
        <w:rPr>
          <w:rFonts w:ascii="Arial" w:eastAsia="Times New Roman" w:hAnsi="Arial" w:cs="Arial"/>
          <w:sz w:val="16"/>
          <w:szCs w:val="16"/>
          <w:lang w:val="es-ES_tradnl" w:eastAsia="es-CO"/>
        </w:rPr>
        <w:t>el Marco de Gestión de Riesgos (MGR) - Capítulo XXX</w:t>
      </w:r>
      <w:r w:rsidR="00517EBC" w:rsidRPr="00292743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CBCF</w:t>
      </w:r>
      <w:r w:rsidR="002223A5" w:rsidRPr="00292743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, </w:t>
      </w:r>
      <w:r w:rsidR="009B3EC7" w:rsidRPr="00292743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en el </w:t>
      </w:r>
      <w:r w:rsidR="002223A5" w:rsidRPr="00292743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Sistema Integral de Administración de Riesgos (SIAR) - Capítulo XXXI </w:t>
      </w:r>
      <w:r w:rsidR="00517EBC" w:rsidRPr="00292743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CBCF </w:t>
      </w:r>
      <w:r w:rsidR="002223A5" w:rsidRPr="00292743">
        <w:rPr>
          <w:rFonts w:ascii="Arial" w:eastAsia="Times New Roman" w:hAnsi="Arial" w:cs="Arial"/>
          <w:sz w:val="16"/>
          <w:szCs w:val="16"/>
          <w:lang w:val="es-ES_tradnl" w:eastAsia="es-CO"/>
        </w:rPr>
        <w:t>y</w:t>
      </w:r>
      <w:r w:rsidR="00C16DE5">
        <w:rPr>
          <w:rFonts w:ascii="Arial" w:eastAsia="Times New Roman" w:hAnsi="Arial" w:cs="Arial"/>
          <w:sz w:val="16"/>
          <w:szCs w:val="16"/>
          <w:lang w:val="es-ES_tradnl" w:eastAsia="es-CO"/>
        </w:rPr>
        <w:t>/o</w:t>
      </w:r>
      <w:r w:rsidR="002223A5" w:rsidRPr="00292743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9B3EC7" w:rsidRPr="00292743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en </w:t>
      </w:r>
      <w:r w:rsidR="002223A5" w:rsidRPr="00292743">
        <w:rPr>
          <w:rFonts w:ascii="Arial" w:eastAsia="Times New Roman" w:hAnsi="Arial" w:cs="Arial"/>
          <w:sz w:val="16"/>
          <w:szCs w:val="16"/>
          <w:lang w:val="es-ES_tradnl" w:eastAsia="es-CO"/>
        </w:rPr>
        <w:t>el Sistema Integral de Administración de Riesgo</w:t>
      </w:r>
      <w:r w:rsidR="00326166" w:rsidRPr="00292743">
        <w:rPr>
          <w:rFonts w:ascii="Arial" w:eastAsia="Times New Roman" w:hAnsi="Arial" w:cs="Arial"/>
          <w:sz w:val="16"/>
          <w:szCs w:val="16"/>
          <w:lang w:val="es-ES_tradnl" w:eastAsia="es-CO"/>
        </w:rPr>
        <w:t>s</w:t>
      </w:r>
      <w:r w:rsidR="002223A5" w:rsidRPr="00292743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de las Entidades Exceptuadas del SIAR (SARE) - Capítulo XXXII</w:t>
      </w:r>
      <w:r w:rsidR="00517EBC" w:rsidRPr="00292743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CBCF</w:t>
      </w:r>
      <w:r w:rsidR="002223A5" w:rsidRPr="00292743">
        <w:rPr>
          <w:rFonts w:ascii="Arial" w:eastAsia="Times New Roman" w:hAnsi="Arial" w:cs="Arial"/>
          <w:sz w:val="16"/>
          <w:szCs w:val="16"/>
          <w:lang w:val="es-ES_tradnl" w:eastAsia="es-CO"/>
        </w:rPr>
        <w:t>, o las instrucciones que l</w:t>
      </w:r>
      <w:r w:rsidR="00941A58" w:rsidRPr="00292743">
        <w:rPr>
          <w:rFonts w:ascii="Arial" w:eastAsia="Times New Roman" w:hAnsi="Arial" w:cs="Arial"/>
          <w:sz w:val="16"/>
          <w:szCs w:val="16"/>
          <w:lang w:val="es-ES_tradnl" w:eastAsia="es-CO"/>
        </w:rPr>
        <w:t>a</w:t>
      </w:r>
      <w:r w:rsidR="002223A5" w:rsidRPr="00292743">
        <w:rPr>
          <w:rFonts w:ascii="Arial" w:eastAsia="Times New Roman" w:hAnsi="Arial" w:cs="Arial"/>
          <w:sz w:val="16"/>
          <w:szCs w:val="16"/>
          <w:lang w:val="es-ES_tradnl" w:eastAsia="es-CO"/>
        </w:rPr>
        <w:t>s modifiquen o sustituyan.</w:t>
      </w:r>
      <w:r w:rsidR="002223A5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</w:p>
    <w:p w14:paraId="74229452" w14:textId="3BF46E5D" w:rsidR="00364192" w:rsidRPr="008F5816" w:rsidRDefault="00364192" w:rsidP="00ED69E4">
      <w:pPr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3.3. Actividades de control</w:t>
      </w:r>
    </w:p>
    <w:p w14:paraId="2EFAC6C0" w14:textId="2E44A49B" w:rsidR="00364192" w:rsidRPr="008F5816" w:rsidRDefault="00364192" w:rsidP="00ED69E4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Son las acciones que contribuyen a garantiza</w:t>
      </w:r>
      <w:r w:rsidR="00500A6A" w:rsidRPr="008F5816">
        <w:rPr>
          <w:rFonts w:ascii="Arial" w:eastAsia="Times New Roman" w:hAnsi="Arial" w:cs="Arial"/>
          <w:sz w:val="16"/>
          <w:szCs w:val="16"/>
          <w:lang w:val="es-ES" w:eastAsia="es-CO"/>
        </w:rPr>
        <w:t>r</w:t>
      </w:r>
      <w:r w:rsidR="00C44C39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la correcta</w:t>
      </w:r>
      <w:r w:rsidR="0042161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aplicación del SCI de las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EV</w:t>
      </w:r>
      <w:r w:rsidR="00951DD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Estas ac</w:t>
      </w:r>
      <w:r w:rsidR="00694F6C" w:rsidRPr="008F5816">
        <w:rPr>
          <w:rFonts w:ascii="Arial" w:eastAsia="Times New Roman" w:hAnsi="Arial" w:cs="Arial"/>
          <w:sz w:val="16"/>
          <w:szCs w:val="16"/>
          <w:lang w:val="es-ES" w:eastAsia="es-CO"/>
        </w:rPr>
        <w:t>ciones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se deben realizar en todos los niveles de la</w:t>
      </w:r>
      <w:r w:rsidR="00BC60BB" w:rsidRPr="008F5816">
        <w:rPr>
          <w:rFonts w:ascii="Arial" w:eastAsia="Times New Roman" w:hAnsi="Arial" w:cs="Arial"/>
          <w:sz w:val="16"/>
          <w:szCs w:val="16"/>
          <w:lang w:val="es-ES" w:eastAsia="es-CO"/>
        </w:rPr>
        <w:t>s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3D0EA4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EV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, en las diferentes etapas de los procesos de negocio, así como en el entorno tecnológico, y deben estar alineadas con </w:t>
      </w:r>
      <w:r w:rsidR="009757CA" w:rsidRPr="008F5816">
        <w:rPr>
          <w:rFonts w:ascii="Arial" w:eastAsia="Times New Roman" w:hAnsi="Arial" w:cs="Arial"/>
          <w:sz w:val="16"/>
          <w:szCs w:val="16"/>
          <w:lang w:val="es-ES" w:eastAsia="es-CO"/>
        </w:rPr>
        <w:t>la gestión de riesgos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. La selección y desarrollo de las actividades de control </w:t>
      </w:r>
      <w:r w:rsidRPr="0021416D">
        <w:rPr>
          <w:rFonts w:ascii="Arial" w:eastAsia="Times New Roman" w:hAnsi="Arial" w:cs="Arial"/>
          <w:sz w:val="16"/>
          <w:szCs w:val="16"/>
          <w:lang w:val="es-ES" w:eastAsia="es-CO"/>
        </w:rPr>
        <w:t>debe</w:t>
      </w:r>
      <w:r w:rsidR="0021416D" w:rsidRPr="0021416D">
        <w:rPr>
          <w:rFonts w:ascii="Arial" w:eastAsia="Times New Roman" w:hAnsi="Arial" w:cs="Arial"/>
          <w:sz w:val="16"/>
          <w:szCs w:val="16"/>
          <w:lang w:val="es-ES" w:eastAsia="es-CO"/>
        </w:rPr>
        <w:t>n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determinarse considerando la relación beneficio/costo y su potencial efectividad</w:t>
      </w:r>
      <w:r w:rsidR="007A1656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</w:p>
    <w:p w14:paraId="063BAED9" w14:textId="6364574E" w:rsidR="00037672" w:rsidRPr="008F5816" w:rsidRDefault="000734C5" w:rsidP="00ED69E4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Las actividades de control </w:t>
      </w:r>
      <w:r w:rsidR="0006768F" w:rsidRPr="008F5816">
        <w:rPr>
          <w:rFonts w:ascii="Arial" w:eastAsia="Times New Roman" w:hAnsi="Arial" w:cs="Arial"/>
          <w:sz w:val="16"/>
          <w:szCs w:val="16"/>
          <w:lang w:val="es-ES" w:eastAsia="es-CO"/>
        </w:rPr>
        <w:t>deben contemplar</w:t>
      </w:r>
      <w:r w:rsidR="005C0054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 al menos,</w:t>
      </w:r>
      <w:r w:rsidR="0006768F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3A5DB3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las </w:t>
      </w:r>
      <w:r w:rsidR="005C0054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siguientes </w:t>
      </w:r>
      <w:r w:rsidR="003A5DB3" w:rsidRPr="008F5816">
        <w:rPr>
          <w:rFonts w:ascii="Arial" w:eastAsia="Times New Roman" w:hAnsi="Arial" w:cs="Arial"/>
          <w:sz w:val="16"/>
          <w:szCs w:val="16"/>
          <w:lang w:val="es-ES" w:eastAsia="es-CO"/>
        </w:rPr>
        <w:t>acciones y mecanismos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:</w:t>
      </w:r>
    </w:p>
    <w:p w14:paraId="3E4C3AC0" w14:textId="14EFBD36" w:rsidR="00241096" w:rsidRPr="008F5816" w:rsidRDefault="00CD4D5B" w:rsidP="00ED69E4">
      <w:pPr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noProof/>
          <w:sz w:val="16"/>
          <w:szCs w:val="16"/>
          <w:lang w:val="es-ES_tradnl" w:eastAsia="es-CO"/>
        </w:rPr>
        <w:lastRenderedPageBreak/>
        <mc:AlternateContent>
          <mc:Choice Requires="wps">
            <w:drawing>
              <wp:anchor distT="0" distB="0" distL="114300" distR="114300" simplePos="0" relativeHeight="251660298" behindDoc="0" locked="0" layoutInCell="1" allowOverlap="1" wp14:anchorId="4C3A6E8C" wp14:editId="46D06218">
                <wp:simplePos x="0" y="0"/>
                <wp:positionH relativeFrom="column">
                  <wp:posOffset>-197540</wp:posOffset>
                </wp:positionH>
                <wp:positionV relativeFrom="paragraph">
                  <wp:posOffset>-1933</wp:posOffset>
                </wp:positionV>
                <wp:extent cx="0" cy="9796007"/>
                <wp:effectExtent l="0" t="0" r="38100" b="34290"/>
                <wp:wrapNone/>
                <wp:docPr id="556199887" name="Conector recto 5561998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960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14CCCF8" id="Conector recto 556199887" o:spid="_x0000_s1026" style="position:absolute;z-index:2516602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55pt,-.15pt" to="-15.55pt,7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364192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3.3.1. </w:t>
      </w:r>
      <w:r w:rsidR="007F057F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Controles</w:t>
      </w:r>
      <w:r w:rsidR="00364192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 de alto nivel </w:t>
      </w:r>
    </w:p>
    <w:p w14:paraId="63A2400B" w14:textId="1B037DF0" w:rsidR="00364192" w:rsidRPr="008F5816" w:rsidRDefault="002859E9" w:rsidP="00ED69E4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Es el </w:t>
      </w:r>
      <w:r w:rsidR="00DE20AA" w:rsidRPr="008F5816">
        <w:rPr>
          <w:rFonts w:ascii="Arial" w:eastAsia="Times New Roman" w:hAnsi="Arial" w:cs="Arial"/>
          <w:sz w:val="16"/>
          <w:szCs w:val="16"/>
          <w:lang w:val="es-ES" w:eastAsia="es-CO"/>
        </w:rPr>
        <w:t>seguimiento</w:t>
      </w:r>
      <w:r w:rsidR="000B0964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por parte de la JD</w:t>
      </w:r>
      <w:r w:rsidR="00B36A5F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u órgano </w:t>
      </w:r>
      <w:r w:rsidR="00DE20AA" w:rsidRPr="008F5816">
        <w:rPr>
          <w:rFonts w:ascii="Arial" w:eastAsia="Times New Roman" w:hAnsi="Arial" w:cs="Arial"/>
          <w:sz w:val="16"/>
          <w:szCs w:val="16"/>
          <w:lang w:val="es-ES" w:eastAsia="es-CO"/>
        </w:rPr>
        <w:t>que haga sus veces</w:t>
      </w:r>
      <w:r w:rsidR="001F4A7D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 comités de apoyo y</w:t>
      </w:r>
      <w:r w:rsidR="002D78BB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1F4A7D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AG </w:t>
      </w:r>
      <w:r w:rsidR="000B0964" w:rsidRPr="008F5816">
        <w:rPr>
          <w:rFonts w:ascii="Arial" w:eastAsia="Times New Roman" w:hAnsi="Arial" w:cs="Arial"/>
          <w:sz w:val="16"/>
          <w:szCs w:val="16"/>
          <w:lang w:val="es-ES" w:eastAsia="es-CO"/>
        </w:rPr>
        <w:t>d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el </w:t>
      </w:r>
      <w:r w:rsidR="00F316B7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funcionamiento del SCI y </w:t>
      </w:r>
      <w:r w:rsidR="007F1387" w:rsidRPr="008F5816">
        <w:rPr>
          <w:rFonts w:ascii="Arial" w:eastAsia="Times New Roman" w:hAnsi="Arial" w:cs="Arial"/>
          <w:sz w:val="16"/>
          <w:szCs w:val="16"/>
          <w:lang w:val="es-ES" w:eastAsia="es-CO"/>
        </w:rPr>
        <w:t>del progreso de la</w:t>
      </w:r>
      <w:r w:rsidR="00D723D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s</w:t>
      </w:r>
      <w:r w:rsidR="007F1387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EV en el logro </w:t>
      </w:r>
      <w:r w:rsidR="00944B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de sus </w:t>
      </w:r>
      <w:r w:rsidR="0013733C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objetivos </w:t>
      </w:r>
      <w:r w:rsidR="00944B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estratégicos</w:t>
      </w:r>
      <w:r w:rsidR="008D15D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y definición de la cultura organizacional</w:t>
      </w:r>
      <w:r w:rsidR="00944B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. </w:t>
      </w:r>
      <w:r w:rsidR="009D457A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Estos controles t</w:t>
      </w:r>
      <w:r w:rsidR="00944B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iene</w:t>
      </w:r>
      <w:r w:rsidR="0013733C" w:rsidRPr="008F5816">
        <w:rPr>
          <w:rFonts w:ascii="Arial" w:eastAsia="Times New Roman" w:hAnsi="Arial" w:cs="Arial"/>
          <w:sz w:val="16"/>
          <w:szCs w:val="16"/>
          <w:lang w:val="es-ES" w:eastAsia="es-CO"/>
        </w:rPr>
        <w:t>n</w:t>
      </w:r>
      <w:r w:rsidR="00944B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13733C" w:rsidRPr="008F5816">
        <w:rPr>
          <w:rFonts w:ascii="Arial" w:eastAsia="Times New Roman" w:hAnsi="Arial" w:cs="Arial"/>
          <w:sz w:val="16"/>
          <w:szCs w:val="16"/>
          <w:lang w:val="es-ES" w:eastAsia="es-CO"/>
        </w:rPr>
        <w:t>como propósito</w:t>
      </w:r>
      <w:r w:rsidR="00944B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detectar p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osibles falencias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 tales como deficiencias de control, errores en l</w:t>
      </w:r>
      <w:r w:rsidR="00B76A86" w:rsidRPr="008F5816">
        <w:rPr>
          <w:rFonts w:ascii="Arial" w:eastAsia="Times New Roman" w:hAnsi="Arial" w:cs="Arial"/>
          <w:sz w:val="16"/>
          <w:szCs w:val="16"/>
          <w:lang w:val="es-ES" w:eastAsia="es-CO"/>
        </w:rPr>
        <w:t>a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inform</w:t>
      </w:r>
      <w:r w:rsidR="004C6BDE" w:rsidRPr="008F5816">
        <w:rPr>
          <w:rFonts w:ascii="Arial" w:eastAsia="Times New Roman" w:hAnsi="Arial" w:cs="Arial"/>
          <w:sz w:val="16"/>
          <w:szCs w:val="16"/>
          <w:lang w:val="es-ES" w:eastAsia="es-CO"/>
        </w:rPr>
        <w:t>ación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financier</w:t>
      </w:r>
      <w:r w:rsidR="004C6BDE" w:rsidRPr="008F5816">
        <w:rPr>
          <w:rFonts w:ascii="Arial" w:eastAsia="Times New Roman" w:hAnsi="Arial" w:cs="Arial"/>
          <w:sz w:val="16"/>
          <w:szCs w:val="16"/>
          <w:lang w:val="es-ES" w:eastAsia="es-CO"/>
        </w:rPr>
        <w:t>a,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AA38B3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o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actividades fraudulentas, y </w:t>
      </w:r>
      <w:r w:rsidR="00AA38B3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permiten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adoptar los correctivos necesarios.</w:t>
      </w:r>
    </w:p>
    <w:p w14:paraId="04B31ECE" w14:textId="329DED7C" w:rsidR="00364192" w:rsidRPr="008F5816" w:rsidRDefault="00364192" w:rsidP="00ED69E4">
      <w:pPr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3.3.2. Controles generales </w:t>
      </w:r>
    </w:p>
    <w:p w14:paraId="013A6B8D" w14:textId="7E54517A" w:rsidR="00364192" w:rsidRPr="008F5816" w:rsidRDefault="00E102D0" w:rsidP="00ED69E4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Son </w:t>
      </w:r>
      <w:r w:rsidR="00364192" w:rsidRPr="008F5816">
        <w:rPr>
          <w:rFonts w:ascii="Arial" w:eastAsia="Times New Roman" w:hAnsi="Arial" w:cs="Arial"/>
          <w:sz w:val="16"/>
          <w:szCs w:val="16"/>
          <w:lang w:eastAsia="es-CO"/>
        </w:rPr>
        <w:t>las actividades</w:t>
      </w:r>
      <w:r w:rsidR="00265192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que deben desarrollar las</w:t>
      </w:r>
      <w:r w:rsidR="00545228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diferentes áreas de las</w:t>
      </w:r>
      <w:r w:rsidR="00265192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EV </w:t>
      </w:r>
      <w:r w:rsidR="00364192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para asegurar la continuidad y correcto funcionamiento de todos </w:t>
      </w:r>
      <w:r w:rsidR="00C20C66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sus </w:t>
      </w:r>
      <w:r w:rsidR="00364192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procesos. </w:t>
      </w:r>
    </w:p>
    <w:p w14:paraId="471B03FA" w14:textId="100A4353" w:rsidR="00364192" w:rsidRPr="008F5816" w:rsidRDefault="00364192" w:rsidP="00ED69E4">
      <w:pPr>
        <w:jc w:val="both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 xml:space="preserve">3.3.3. Controles de aplicación </w:t>
      </w:r>
    </w:p>
    <w:p w14:paraId="54062DA4" w14:textId="378AD085" w:rsidR="00364192" w:rsidRPr="008F5816" w:rsidRDefault="000E4D05" w:rsidP="00ED69E4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Son </w:t>
      </w:r>
      <w:r w:rsidR="004A588D" w:rsidRPr="008F5816">
        <w:rPr>
          <w:rFonts w:ascii="Arial" w:eastAsia="Times New Roman" w:hAnsi="Arial" w:cs="Arial"/>
          <w:sz w:val="16"/>
          <w:szCs w:val="16"/>
          <w:lang w:eastAsia="es-CO"/>
        </w:rPr>
        <w:t>los mecanismo</w:t>
      </w:r>
      <w:r w:rsidR="001F3457" w:rsidRPr="008F5816">
        <w:rPr>
          <w:rFonts w:ascii="Arial" w:eastAsia="Times New Roman" w:hAnsi="Arial" w:cs="Arial"/>
          <w:sz w:val="16"/>
          <w:szCs w:val="16"/>
          <w:lang w:eastAsia="es-CO"/>
        </w:rPr>
        <w:t>s que contribuyen a garantizar la correcta imp</w:t>
      </w:r>
      <w:r w:rsidR="003249CB" w:rsidRPr="008F5816">
        <w:rPr>
          <w:rFonts w:ascii="Arial" w:eastAsia="Times New Roman" w:hAnsi="Arial" w:cs="Arial"/>
          <w:sz w:val="16"/>
          <w:szCs w:val="16"/>
          <w:lang w:eastAsia="es-CO"/>
        </w:rPr>
        <w:t>lementación de</w:t>
      </w:r>
      <w:r w:rsidR="001F3457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</w:t>
      </w:r>
      <w:r w:rsidR="00364192" w:rsidRPr="008F5816">
        <w:rPr>
          <w:rFonts w:ascii="Arial" w:eastAsia="Times New Roman" w:hAnsi="Arial" w:cs="Arial"/>
          <w:sz w:val="16"/>
          <w:szCs w:val="16"/>
          <w:lang w:eastAsia="es-CO"/>
        </w:rPr>
        <w:t>procesos tecnológicos y operativos</w:t>
      </w:r>
      <w:r w:rsidR="003B76EE" w:rsidRPr="008F5816">
        <w:rPr>
          <w:rFonts w:ascii="Arial" w:eastAsia="Times New Roman" w:hAnsi="Arial" w:cs="Arial"/>
          <w:sz w:val="16"/>
          <w:szCs w:val="16"/>
          <w:lang w:eastAsia="es-CO"/>
        </w:rPr>
        <w:t>, los cuales debe</w:t>
      </w:r>
      <w:r w:rsidR="00EC4CF7" w:rsidRPr="008F5816">
        <w:rPr>
          <w:rFonts w:ascii="Arial" w:eastAsia="Times New Roman" w:hAnsi="Arial" w:cs="Arial"/>
          <w:sz w:val="16"/>
          <w:szCs w:val="16"/>
          <w:lang w:eastAsia="es-CO"/>
        </w:rPr>
        <w:t>n</w:t>
      </w:r>
      <w:r w:rsidR="00364192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estar definid</w:t>
      </w:r>
      <w:r w:rsidR="003B76EE" w:rsidRPr="008F5816">
        <w:rPr>
          <w:rFonts w:ascii="Arial" w:eastAsia="Times New Roman" w:hAnsi="Arial" w:cs="Arial"/>
          <w:sz w:val="16"/>
          <w:szCs w:val="16"/>
          <w:lang w:eastAsia="es-CO"/>
        </w:rPr>
        <w:t>os</w:t>
      </w:r>
      <w:r w:rsidR="00364192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en manuales de procedimiento, indicando los pasos para su aplicación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y </w:t>
      </w:r>
      <w:r w:rsidR="006D5A43">
        <w:rPr>
          <w:rFonts w:ascii="Arial" w:eastAsia="Times New Roman" w:hAnsi="Arial" w:cs="Arial"/>
          <w:sz w:val="16"/>
          <w:szCs w:val="16"/>
          <w:lang w:eastAsia="es-CO"/>
        </w:rPr>
        <w:t xml:space="preserve">los 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>responsables de su ejecución</w:t>
      </w:r>
      <w:r w:rsidR="00364192" w:rsidRPr="008F5816">
        <w:rPr>
          <w:rFonts w:ascii="Arial" w:eastAsia="Times New Roman" w:hAnsi="Arial" w:cs="Arial"/>
          <w:sz w:val="16"/>
          <w:szCs w:val="16"/>
          <w:lang w:eastAsia="es-CO"/>
        </w:rPr>
        <w:t>.</w:t>
      </w:r>
      <w:r w:rsidR="00221B74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</w:t>
      </w:r>
    </w:p>
    <w:p w14:paraId="6AD8CBA7" w14:textId="437B7E51" w:rsidR="00364192" w:rsidRPr="008F5816" w:rsidRDefault="00364192" w:rsidP="00ED69E4">
      <w:pPr>
        <w:jc w:val="both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 xml:space="preserve">3.3.4. Controles sobre la tecnología </w:t>
      </w:r>
    </w:p>
    <w:p w14:paraId="6477F4FE" w14:textId="3EC6E42A" w:rsidR="002E103F" w:rsidRPr="008F5816" w:rsidRDefault="00875B8C" w:rsidP="00ED69E4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Son </w:t>
      </w:r>
      <w:r w:rsidR="00EB37EB" w:rsidRPr="008F5816">
        <w:rPr>
          <w:rFonts w:ascii="Arial" w:eastAsia="Times New Roman" w:hAnsi="Arial" w:cs="Arial"/>
          <w:sz w:val="16"/>
          <w:szCs w:val="16"/>
          <w:lang w:val="es-ES" w:eastAsia="es-CO"/>
        </w:rPr>
        <w:t>mecanismos para</w:t>
      </w:r>
      <w:r w:rsidR="00C1788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:</w:t>
      </w:r>
      <w:r w:rsidR="00417074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i) asegurar el cumplimiento de la</w:t>
      </w:r>
      <w:r w:rsidR="00C1788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política de seguridad de la información</w:t>
      </w:r>
      <w:r w:rsidR="007D787C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="00C1788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proofErr w:type="spellStart"/>
      <w:r w:rsidR="00C1788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ii</w:t>
      </w:r>
      <w:proofErr w:type="spellEnd"/>
      <w:r w:rsidR="00C1788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)</w:t>
      </w:r>
      <w:r w:rsidR="00EB37EB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mitigar </w:t>
      </w:r>
      <w:r w:rsidR="00E229F8" w:rsidRPr="008F5816">
        <w:rPr>
          <w:rFonts w:ascii="Arial" w:eastAsia="Times New Roman" w:hAnsi="Arial" w:cs="Arial"/>
          <w:sz w:val="16"/>
          <w:szCs w:val="16"/>
          <w:lang w:val="es-ES" w:eastAsia="es-CO"/>
        </w:rPr>
        <w:t>los riesgos asociados a</w:t>
      </w:r>
      <w:r w:rsidR="00AA33A5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7D68C0" w:rsidRPr="008F5816">
        <w:rPr>
          <w:rFonts w:ascii="Arial" w:eastAsia="Times New Roman" w:hAnsi="Arial" w:cs="Arial"/>
          <w:sz w:val="16"/>
          <w:szCs w:val="16"/>
          <w:lang w:val="es-ES" w:eastAsia="es-CO"/>
        </w:rPr>
        <w:t>l</w:t>
      </w:r>
      <w:r w:rsidR="00AA33A5" w:rsidRPr="008F5816">
        <w:rPr>
          <w:rFonts w:ascii="Arial" w:eastAsia="Times New Roman" w:hAnsi="Arial" w:cs="Arial"/>
          <w:sz w:val="16"/>
          <w:szCs w:val="16"/>
          <w:lang w:val="es-ES" w:eastAsia="es-CO"/>
        </w:rPr>
        <w:t>a</w:t>
      </w:r>
      <w:r w:rsidR="00C05E6A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adquisición, </w:t>
      </w:r>
      <w:r w:rsidR="00AA511D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funcionamiento, </w:t>
      </w:r>
      <w:r w:rsidR="00C05E6A" w:rsidRPr="008F5816">
        <w:rPr>
          <w:rFonts w:ascii="Arial" w:eastAsia="Times New Roman" w:hAnsi="Arial" w:cs="Arial"/>
          <w:sz w:val="16"/>
          <w:szCs w:val="16"/>
          <w:lang w:val="es-ES" w:eastAsia="es-CO"/>
        </w:rPr>
        <w:t>desarrollo y mantenimiento</w:t>
      </w:r>
      <w:r w:rsidR="003A6958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de la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infraestructura tecnológica</w:t>
      </w:r>
      <w:r w:rsidR="005E3819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, </w:t>
      </w:r>
      <w:r w:rsidR="00D434EA">
        <w:rPr>
          <w:rFonts w:ascii="Arial" w:eastAsia="Times New Roman" w:hAnsi="Arial" w:cs="Arial"/>
          <w:sz w:val="16"/>
          <w:szCs w:val="16"/>
          <w:lang w:val="es-ES" w:eastAsia="es-CO"/>
        </w:rPr>
        <w:t>y</w:t>
      </w:r>
      <w:r w:rsidR="007B6B56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proofErr w:type="spellStart"/>
      <w:r w:rsidR="005E381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iii</w:t>
      </w:r>
      <w:proofErr w:type="spellEnd"/>
      <w:r w:rsidR="005E381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)</w:t>
      </w:r>
      <w:r w:rsidR="00267884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4960A7" w:rsidRPr="008F5816">
        <w:rPr>
          <w:rFonts w:ascii="Arial" w:eastAsia="Times New Roman" w:hAnsi="Arial" w:cs="Arial"/>
          <w:sz w:val="16"/>
          <w:szCs w:val="16"/>
          <w:lang w:val="es-ES" w:eastAsia="es-CO"/>
        </w:rPr>
        <w:t>identificar</w:t>
      </w:r>
      <w:r w:rsidR="00267884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cambios o actualización de la tecnología</w:t>
      </w:r>
      <w:r w:rsidR="00C05E6A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</w:p>
    <w:p w14:paraId="74D1B9CA" w14:textId="74B8006B" w:rsidR="00364192" w:rsidRPr="008F5816" w:rsidRDefault="00364192" w:rsidP="00ED69E4">
      <w:pPr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 xml:space="preserve">3.3.5. Controles sobre la gestión </w:t>
      </w:r>
      <w:r w:rsidR="00F22480"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contable y financiera</w:t>
      </w:r>
    </w:p>
    <w:p w14:paraId="1A2C2723" w14:textId="70DB8B93" w:rsidR="00364192" w:rsidRPr="008F5816" w:rsidRDefault="00C94144" w:rsidP="00ED69E4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Son las a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ctividades </w:t>
      </w:r>
      <w:r w:rsidR="001A1B2F" w:rsidRPr="008F5816">
        <w:rPr>
          <w:rFonts w:ascii="Arial" w:eastAsia="Times New Roman" w:hAnsi="Arial" w:cs="Arial"/>
          <w:sz w:val="16"/>
          <w:szCs w:val="16"/>
          <w:lang w:val="es-ES" w:eastAsia="es-CO"/>
        </w:rPr>
        <w:t>para a</w:t>
      </w:r>
      <w:r w:rsidR="00685E5E" w:rsidRPr="008F5816">
        <w:rPr>
          <w:rFonts w:ascii="Arial" w:eastAsia="Times New Roman" w:hAnsi="Arial" w:cs="Arial"/>
          <w:sz w:val="16"/>
          <w:szCs w:val="16"/>
          <w:lang w:val="es-ES" w:eastAsia="es-CO"/>
        </w:rPr>
        <w:t>segurar el cumplimiento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685E5E" w:rsidRPr="008F5816">
        <w:rPr>
          <w:rFonts w:ascii="Arial" w:eastAsia="Times New Roman" w:hAnsi="Arial" w:cs="Arial"/>
          <w:sz w:val="16"/>
          <w:szCs w:val="16"/>
          <w:lang w:val="es-ES" w:eastAsia="es-CO"/>
        </w:rPr>
        <w:t>de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la política contable </w:t>
      </w:r>
      <w:r w:rsidR="000C1A95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y financiera 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de </w:t>
      </w:r>
      <w:r w:rsidR="094F494B" w:rsidRPr="008F5816">
        <w:rPr>
          <w:rFonts w:ascii="Arial" w:eastAsia="Times New Roman" w:hAnsi="Arial" w:cs="Arial"/>
          <w:sz w:val="16"/>
          <w:szCs w:val="16"/>
          <w:lang w:val="es-ES" w:eastAsia="es-CO"/>
        </w:rPr>
        <w:t>las</w:t>
      </w:r>
      <w:r w:rsidR="003641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EV</w:t>
      </w:r>
      <w:r w:rsidR="00C36AD4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y de la normativa aplicable en esta materia</w:t>
      </w:r>
      <w:r w:rsidR="00685E5E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</w:p>
    <w:p w14:paraId="7581E969" w14:textId="77777777" w:rsidR="00364192" w:rsidRPr="008F5816" w:rsidRDefault="00364192" w:rsidP="00ED69E4">
      <w:pPr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" w:eastAsia="es-CO"/>
        </w:rPr>
        <w:t>3.4. Información y comunicación</w:t>
      </w:r>
    </w:p>
    <w:p w14:paraId="2B7BE9CC" w14:textId="5F67D1BC" w:rsidR="00364192" w:rsidRPr="008F5816" w:rsidRDefault="002A4461" w:rsidP="00ED69E4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Es el p</w:t>
      </w:r>
      <w:r w:rsidR="00364192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roceso </w:t>
      </w:r>
      <w:r w:rsidR="008B7261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para </w:t>
      </w:r>
      <w:r w:rsidR="00364192" w:rsidRPr="008F5816">
        <w:rPr>
          <w:rFonts w:ascii="Arial" w:eastAsia="Times New Roman" w:hAnsi="Arial" w:cs="Arial"/>
          <w:sz w:val="16"/>
          <w:szCs w:val="16"/>
          <w:lang w:eastAsia="es-CO"/>
        </w:rPr>
        <w:t>el intercambio de información entre las EV y los diferentes grupos de interés, internos y externos.</w:t>
      </w:r>
      <w:r w:rsidR="00C20C66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</w:t>
      </w:r>
    </w:p>
    <w:p w14:paraId="791544D7" w14:textId="23ED447B" w:rsidR="00C36AD4" w:rsidRPr="008F5816" w:rsidRDefault="00C36AD4" w:rsidP="00ED69E4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El componente de información y comunicación debe contemplar, al menos, lo siguiente:</w:t>
      </w:r>
    </w:p>
    <w:p w14:paraId="184A3C3A" w14:textId="2738E40D" w:rsidR="00364192" w:rsidRPr="008F5816" w:rsidRDefault="00364192" w:rsidP="00ED69E4">
      <w:pPr>
        <w:jc w:val="both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3.4.1. Política de información y comunicación</w:t>
      </w:r>
    </w:p>
    <w:p w14:paraId="351AA7CC" w14:textId="25E1BC78" w:rsidR="000C6C7A" w:rsidRPr="008F5816" w:rsidRDefault="00FF3F69" w:rsidP="00ED69E4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La política</w:t>
      </w:r>
      <w:r w:rsidR="00133E6C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de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información y comunicación debe establecer</w:t>
      </w:r>
      <w:r w:rsidR="00E8133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, </w:t>
      </w:r>
      <w:r w:rsidR="00562A25" w:rsidRPr="008F5816">
        <w:rPr>
          <w:rFonts w:ascii="Arial" w:eastAsia="Times New Roman" w:hAnsi="Arial" w:cs="Arial"/>
          <w:sz w:val="16"/>
          <w:szCs w:val="16"/>
          <w:lang w:val="es-ES" w:eastAsia="es-CO"/>
        </w:rPr>
        <w:t>como mínimo</w:t>
      </w:r>
      <w:r w:rsidR="00E8133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 lo siguiente:</w:t>
      </w:r>
    </w:p>
    <w:p w14:paraId="3E0F23D9" w14:textId="41CDBC09" w:rsidR="00E310A1" w:rsidRPr="008F5816" w:rsidRDefault="00364192" w:rsidP="00ED69E4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3.4.1.1. Ca</w:t>
      </w:r>
      <w:r w:rsidR="00C242C0">
        <w:rPr>
          <w:rFonts w:ascii="Arial" w:eastAsia="Times New Roman" w:hAnsi="Arial" w:cs="Arial"/>
          <w:sz w:val="16"/>
          <w:szCs w:val="16"/>
          <w:lang w:eastAsia="es-CO"/>
        </w:rPr>
        <w:t>racterístic</w:t>
      </w:r>
      <w:r w:rsidR="008602DF">
        <w:rPr>
          <w:rFonts w:ascii="Arial" w:eastAsia="Times New Roman" w:hAnsi="Arial" w:cs="Arial"/>
          <w:sz w:val="16"/>
          <w:szCs w:val="16"/>
          <w:lang w:eastAsia="es-CO"/>
        </w:rPr>
        <w:t>a</w:t>
      </w:r>
      <w:r w:rsidR="00C242C0">
        <w:rPr>
          <w:rFonts w:ascii="Arial" w:eastAsia="Times New Roman" w:hAnsi="Arial" w:cs="Arial"/>
          <w:sz w:val="16"/>
          <w:szCs w:val="16"/>
          <w:lang w:eastAsia="es-CO"/>
        </w:rPr>
        <w:t>s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de la información </w:t>
      </w:r>
    </w:p>
    <w:p w14:paraId="409B7503" w14:textId="374B97E6" w:rsidR="007B18B5" w:rsidRPr="00544C35" w:rsidRDefault="00364192" w:rsidP="00B729BC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La información transmitida a los grupos </w:t>
      </w:r>
      <w:r w:rsidR="00FD40B8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de 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>interés debe ser accesible,</w:t>
      </w:r>
      <w:r w:rsidR="00291658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exacta, actualizada y 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>protegid</w:t>
      </w:r>
      <w:r w:rsidR="00406DEA" w:rsidRPr="008F5816">
        <w:rPr>
          <w:rFonts w:ascii="Arial" w:eastAsia="Times New Roman" w:hAnsi="Arial" w:cs="Arial"/>
          <w:sz w:val="16"/>
          <w:szCs w:val="16"/>
          <w:lang w:eastAsia="es-CO"/>
        </w:rPr>
        <w:t>a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>.</w:t>
      </w:r>
    </w:p>
    <w:p w14:paraId="65554F9E" w14:textId="0E0EF3C5" w:rsidR="00E310A1" w:rsidRPr="008F5816" w:rsidRDefault="00364192" w:rsidP="00ED69E4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3.4.1.2. Sistemas de información </w:t>
      </w:r>
    </w:p>
    <w:p w14:paraId="145AC315" w14:textId="77777777" w:rsidR="00716B1B" w:rsidRPr="008F5816" w:rsidRDefault="00364192" w:rsidP="00ED69E4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Los sistemas de información </w:t>
      </w:r>
      <w:r w:rsidR="00C20C66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de las EV 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>deben tener la capacidad de obtener, capturar y procesar</w:t>
      </w:r>
      <w:r w:rsidR="00BA2909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>datos procedentes de fuentes internas y externas</w:t>
      </w:r>
      <w:r w:rsidR="007A4552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seguras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>, y transformarlos en información que tenga valor para las EV</w:t>
      </w:r>
      <w:r w:rsidR="00E66827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. </w:t>
      </w:r>
      <w:r w:rsidR="00F8493B" w:rsidRPr="008F5816">
        <w:rPr>
          <w:rFonts w:ascii="Arial" w:eastAsia="Times New Roman" w:hAnsi="Arial" w:cs="Arial"/>
          <w:sz w:val="16"/>
          <w:szCs w:val="16"/>
          <w:lang w:eastAsia="es-CO"/>
        </w:rPr>
        <w:t>Los sistemas deben ajustarse de acuerdo</w:t>
      </w:r>
      <w:r w:rsidR="00BA2909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con las necesidades de la</w:t>
      </w:r>
      <w:r w:rsidR="007A4552" w:rsidRPr="008F5816">
        <w:rPr>
          <w:rFonts w:ascii="Arial" w:eastAsia="Times New Roman" w:hAnsi="Arial" w:cs="Arial"/>
          <w:sz w:val="16"/>
          <w:szCs w:val="16"/>
          <w:lang w:eastAsia="es-CO"/>
        </w:rPr>
        <w:t>s</w:t>
      </w:r>
      <w:r w:rsidR="00BA2909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EV</w:t>
      </w:r>
      <w:r w:rsidR="00F8493B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y los volúmenes de datos que deban ser procesados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>.</w:t>
      </w:r>
    </w:p>
    <w:p w14:paraId="59960CE6" w14:textId="09AB6A97" w:rsidR="00716B1B" w:rsidRPr="008F5816" w:rsidRDefault="00364192" w:rsidP="00ED69E4">
      <w:pPr>
        <w:jc w:val="both"/>
        <w:rPr>
          <w:rFonts w:ascii="Arial" w:eastAsia="Times New Roman" w:hAnsi="Arial" w:cs="Arial"/>
          <w:bCs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bCs/>
          <w:sz w:val="16"/>
          <w:szCs w:val="16"/>
          <w:lang w:eastAsia="es-CO"/>
        </w:rPr>
        <w:t>3.4.1.3. Criterios de selección de información</w:t>
      </w:r>
    </w:p>
    <w:p w14:paraId="32A60FD1" w14:textId="2B5AC43E" w:rsidR="00364192" w:rsidRPr="008F5816" w:rsidRDefault="00CC04C2" w:rsidP="00441E83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Las EV deben</w:t>
      </w:r>
      <w:r w:rsidR="00F93B9B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e</w:t>
      </w:r>
      <w:r w:rsidR="00364192" w:rsidRPr="008F5816">
        <w:rPr>
          <w:rFonts w:ascii="Arial" w:eastAsia="Times New Roman" w:hAnsi="Arial" w:cs="Arial"/>
          <w:sz w:val="16"/>
          <w:szCs w:val="16"/>
          <w:lang w:eastAsia="es-CO"/>
        </w:rPr>
        <w:t>stablecer criterios para definir el tipo de información que debe ser comunica</w:t>
      </w:r>
      <w:r w:rsidR="008E4D66">
        <w:rPr>
          <w:rFonts w:ascii="Arial" w:eastAsia="Times New Roman" w:hAnsi="Arial" w:cs="Arial"/>
          <w:sz w:val="16"/>
          <w:szCs w:val="16"/>
          <w:lang w:eastAsia="es-CO"/>
        </w:rPr>
        <w:t xml:space="preserve">dos a los diferentes grupos de interés internos y externos, </w:t>
      </w:r>
      <w:r w:rsidR="00D62131">
        <w:rPr>
          <w:rFonts w:ascii="Arial" w:eastAsia="Times New Roman" w:hAnsi="Arial" w:cs="Arial"/>
          <w:sz w:val="16"/>
          <w:szCs w:val="16"/>
          <w:lang w:eastAsia="es-CO"/>
        </w:rPr>
        <w:t>en</w:t>
      </w:r>
      <w:r w:rsidR="00364192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atención a su importancia y criticidad.</w:t>
      </w:r>
      <w:r w:rsidR="00C860FA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</w:t>
      </w:r>
    </w:p>
    <w:p w14:paraId="5B165FAB" w14:textId="2F585631" w:rsidR="00364192" w:rsidRPr="008F5816" w:rsidRDefault="00364192" w:rsidP="0033500C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bCs/>
          <w:sz w:val="16"/>
          <w:szCs w:val="16"/>
          <w:lang w:eastAsia="es-CO"/>
        </w:rPr>
        <w:t xml:space="preserve">3.4.1.4. Canales de comunicación </w:t>
      </w:r>
    </w:p>
    <w:p w14:paraId="6AEF71A9" w14:textId="7EE854C1" w:rsidR="00364192" w:rsidRPr="008F5816" w:rsidRDefault="00364192" w:rsidP="0033500C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CO"/>
        </w:rPr>
      </w:pPr>
    </w:p>
    <w:p w14:paraId="320873C3" w14:textId="37F88BE0" w:rsidR="00364192" w:rsidRPr="008F5816" w:rsidRDefault="00364192" w:rsidP="0033500C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Las EV deben contar con canales de comunicación</w:t>
      </w:r>
      <w:r w:rsidR="004E7DDD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</w:t>
      </w:r>
      <w:r w:rsidR="00E82608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específicos y </w:t>
      </w:r>
      <w:r w:rsidR="004E7DDD" w:rsidRPr="008F5816">
        <w:rPr>
          <w:rFonts w:ascii="Arial" w:eastAsia="Times New Roman" w:hAnsi="Arial" w:cs="Arial"/>
          <w:sz w:val="16"/>
          <w:szCs w:val="16"/>
          <w:lang w:eastAsia="es-CO"/>
        </w:rPr>
        <w:t>exclusiv</w:t>
      </w:r>
      <w:r w:rsidR="00E82608" w:rsidRPr="008F5816">
        <w:rPr>
          <w:rFonts w:ascii="Arial" w:eastAsia="Times New Roman" w:hAnsi="Arial" w:cs="Arial"/>
          <w:sz w:val="16"/>
          <w:szCs w:val="16"/>
          <w:lang w:eastAsia="es-CO"/>
        </w:rPr>
        <w:t>os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para la recepción de </w:t>
      </w:r>
      <w:r w:rsidR="00F3514C">
        <w:rPr>
          <w:rFonts w:ascii="Arial" w:eastAsia="Times New Roman" w:hAnsi="Arial" w:cs="Arial"/>
          <w:sz w:val="16"/>
          <w:szCs w:val="16"/>
          <w:lang w:eastAsia="es-CO"/>
        </w:rPr>
        <w:t>quejas</w:t>
      </w:r>
      <w:r w:rsidR="00E24D1B">
        <w:rPr>
          <w:rFonts w:ascii="Arial" w:eastAsia="Times New Roman" w:hAnsi="Arial" w:cs="Arial"/>
          <w:sz w:val="16"/>
          <w:szCs w:val="16"/>
          <w:lang w:eastAsia="es-CO"/>
        </w:rPr>
        <w:t xml:space="preserve"> </w:t>
      </w:r>
      <w:r w:rsidR="001C14B4">
        <w:rPr>
          <w:rFonts w:ascii="Arial" w:eastAsia="Times New Roman" w:hAnsi="Arial" w:cs="Arial"/>
          <w:sz w:val="16"/>
          <w:szCs w:val="16"/>
          <w:lang w:eastAsia="es-CO"/>
        </w:rPr>
        <w:t>y denuncias</w:t>
      </w:r>
      <w:r w:rsidR="00CF300E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</w:t>
      </w:r>
      <w:r w:rsidR="00FD3A05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contra </w:t>
      </w:r>
      <w:r w:rsidR="00CF300E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los funcionarios </w:t>
      </w:r>
      <w:r w:rsidR="00153DB7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y administradores </w:t>
      </w:r>
      <w:r w:rsidR="00CF300E" w:rsidRPr="008F5816">
        <w:rPr>
          <w:rFonts w:ascii="Arial" w:eastAsia="Times New Roman" w:hAnsi="Arial" w:cs="Arial"/>
          <w:sz w:val="16"/>
          <w:szCs w:val="16"/>
          <w:lang w:eastAsia="es-CO"/>
        </w:rPr>
        <w:t>de las EV</w:t>
      </w:r>
      <w:r w:rsidR="00CE20C9" w:rsidRPr="008F5816">
        <w:rPr>
          <w:rFonts w:ascii="Arial" w:eastAsia="Times New Roman" w:hAnsi="Arial" w:cs="Arial"/>
          <w:sz w:val="16"/>
          <w:szCs w:val="16"/>
          <w:lang w:eastAsia="es-CO"/>
        </w:rPr>
        <w:t>,</w:t>
      </w:r>
      <w:r w:rsidR="00541F1D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o </w:t>
      </w:r>
      <w:r w:rsidR="00AA0940">
        <w:rPr>
          <w:rFonts w:ascii="Arial" w:eastAsia="Times New Roman" w:hAnsi="Arial" w:cs="Arial"/>
          <w:sz w:val="16"/>
          <w:szCs w:val="16"/>
          <w:lang w:eastAsia="es-CO"/>
        </w:rPr>
        <w:t>contra</w:t>
      </w:r>
      <w:r w:rsidR="00541F1D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terceros</w:t>
      </w:r>
      <w:r w:rsidR="00106F00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contratados por las EV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>, tales como</w:t>
      </w:r>
      <w:r w:rsidR="002B1881" w:rsidRPr="008F5816">
        <w:rPr>
          <w:rFonts w:ascii="Arial" w:eastAsia="Times New Roman" w:hAnsi="Arial" w:cs="Arial"/>
          <w:sz w:val="16"/>
          <w:szCs w:val="16"/>
          <w:lang w:eastAsia="es-CO"/>
        </w:rPr>
        <w:t>: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líneas telefónicas, correos electrónicos, buzones especiales en el sitio </w:t>
      </w:r>
      <w:r w:rsidR="002C6D44" w:rsidRPr="008F5816">
        <w:rPr>
          <w:rFonts w:ascii="Arial" w:eastAsia="Times New Roman" w:hAnsi="Arial" w:cs="Arial"/>
          <w:sz w:val="16"/>
          <w:szCs w:val="16"/>
          <w:lang w:eastAsia="es-CO"/>
        </w:rPr>
        <w:t>w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eb y otros mecanismos digitales, con el fin de que las personas que </w:t>
      </w:r>
      <w:r w:rsidR="00941F78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adviertan o conozcan 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>eventuales irregularidades, incumplimientos normativos, violaciones al código de ética y conducta</w:t>
      </w:r>
      <w:r w:rsidR="001D4A80" w:rsidRPr="008F5816">
        <w:rPr>
          <w:rFonts w:ascii="Arial" w:eastAsia="Times New Roman" w:hAnsi="Arial" w:cs="Arial"/>
          <w:sz w:val="16"/>
          <w:szCs w:val="16"/>
          <w:lang w:eastAsia="es-CO"/>
        </w:rPr>
        <w:t>,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u otros hechos o circunstancias que afecten o puedan afectar el adecuado funcionamiento del SCI</w:t>
      </w:r>
      <w:r w:rsidR="0098397C" w:rsidRPr="008F5816">
        <w:rPr>
          <w:rFonts w:ascii="Arial" w:eastAsia="Times New Roman" w:hAnsi="Arial" w:cs="Arial"/>
          <w:sz w:val="16"/>
          <w:szCs w:val="16"/>
          <w:lang w:eastAsia="es-CO"/>
        </w:rPr>
        <w:t>,</w:t>
      </w:r>
      <w:r w:rsidR="00FD3A05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los pongan 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en conocimiento de los órganos competentes de las </w:t>
      </w:r>
      <w:r w:rsidR="00CB3CF3" w:rsidRPr="008F5816">
        <w:rPr>
          <w:rFonts w:ascii="Arial" w:eastAsia="Times New Roman" w:hAnsi="Arial" w:cs="Arial"/>
          <w:sz w:val="16"/>
          <w:szCs w:val="16"/>
          <w:lang w:eastAsia="es-CO"/>
        </w:rPr>
        <w:t>EV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>.</w:t>
      </w:r>
    </w:p>
    <w:p w14:paraId="485054FA" w14:textId="4CD8D8B4" w:rsidR="00364192" w:rsidRPr="008F5816" w:rsidRDefault="00364192" w:rsidP="0033500C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CO"/>
        </w:rPr>
      </w:pPr>
    </w:p>
    <w:p w14:paraId="35FE6215" w14:textId="0DF62FAE" w:rsidR="00364192" w:rsidRPr="008F5816" w:rsidRDefault="00364192" w:rsidP="0033500C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Los canales de comunicación dispuestos para la recepción de </w:t>
      </w:r>
      <w:r w:rsidR="0083630A">
        <w:rPr>
          <w:rFonts w:ascii="Arial" w:eastAsia="Times New Roman" w:hAnsi="Arial" w:cs="Arial"/>
          <w:sz w:val="16"/>
          <w:szCs w:val="16"/>
          <w:lang w:eastAsia="es-CO"/>
        </w:rPr>
        <w:t xml:space="preserve">quejas y 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denuncias deben contar con salvaguardas que garanticen </w:t>
      </w:r>
      <w:r w:rsidR="00D926C9" w:rsidRPr="008F5816">
        <w:rPr>
          <w:rFonts w:ascii="Arial" w:eastAsia="Times New Roman" w:hAnsi="Arial" w:cs="Arial"/>
          <w:sz w:val="16"/>
          <w:szCs w:val="16"/>
          <w:lang w:eastAsia="es-CO"/>
        </w:rPr>
        <w:t>el anonimato</w:t>
      </w:r>
      <w:r w:rsidR="00DC5FA4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de los denunciantes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y </w:t>
      </w:r>
      <w:r w:rsidR="00D926C9" w:rsidRPr="008F5816">
        <w:rPr>
          <w:rFonts w:ascii="Arial" w:eastAsia="Times New Roman" w:hAnsi="Arial" w:cs="Arial"/>
          <w:sz w:val="16"/>
          <w:szCs w:val="16"/>
          <w:lang w:eastAsia="es-CO"/>
        </w:rPr>
        <w:t>la confidencialidad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</w:t>
      </w:r>
      <w:r w:rsidR="00DC5FA4" w:rsidRPr="008F5816">
        <w:rPr>
          <w:rFonts w:ascii="Arial" w:eastAsia="Times New Roman" w:hAnsi="Arial" w:cs="Arial"/>
          <w:sz w:val="16"/>
          <w:szCs w:val="16"/>
          <w:lang w:eastAsia="es-CO"/>
        </w:rPr>
        <w:t>de la información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. Las EV deben diferenciar claramente estos canales de recepción de </w:t>
      </w:r>
      <w:r w:rsidR="006E39ED">
        <w:rPr>
          <w:rFonts w:ascii="Arial" w:eastAsia="Times New Roman" w:hAnsi="Arial" w:cs="Arial"/>
          <w:sz w:val="16"/>
          <w:szCs w:val="16"/>
          <w:lang w:eastAsia="es-CO"/>
        </w:rPr>
        <w:t xml:space="preserve">quejas </w:t>
      </w:r>
      <w:r w:rsidR="00910376">
        <w:rPr>
          <w:rFonts w:ascii="Arial" w:eastAsia="Times New Roman" w:hAnsi="Arial" w:cs="Arial"/>
          <w:sz w:val="16"/>
          <w:szCs w:val="16"/>
          <w:lang w:eastAsia="es-CO"/>
        </w:rPr>
        <w:t xml:space="preserve">y 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>denuncias</w:t>
      </w:r>
      <w:r w:rsidR="00280AF2">
        <w:rPr>
          <w:rFonts w:ascii="Arial" w:eastAsia="Times New Roman" w:hAnsi="Arial" w:cs="Arial"/>
          <w:sz w:val="16"/>
          <w:szCs w:val="16"/>
          <w:lang w:eastAsia="es-CO"/>
        </w:rPr>
        <w:t>,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de los canales de formulación de quejas </w:t>
      </w:r>
      <w:r w:rsidR="00941F78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de los consumidores financieros 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derivadas </w:t>
      </w:r>
      <w:r w:rsidR="00D638C3" w:rsidRPr="008F5816">
        <w:rPr>
          <w:rFonts w:ascii="Arial" w:eastAsia="Times New Roman" w:hAnsi="Arial" w:cs="Arial"/>
          <w:sz w:val="16"/>
          <w:szCs w:val="16"/>
          <w:lang w:eastAsia="es-CO"/>
        </w:rPr>
        <w:t>de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las fallas en la prestación de servicios</w:t>
      </w:r>
      <w:r w:rsidR="00941F78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o productos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>.</w:t>
      </w:r>
    </w:p>
    <w:p w14:paraId="73694141" w14:textId="27F95772" w:rsidR="00364192" w:rsidRPr="008F5816" w:rsidRDefault="00364192" w:rsidP="0033500C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CO"/>
        </w:rPr>
      </w:pPr>
    </w:p>
    <w:p w14:paraId="239C7B92" w14:textId="5DE1F4D5" w:rsidR="00364192" w:rsidRPr="008F5816" w:rsidRDefault="00364192" w:rsidP="0033500C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Para la recepción y tratamiento de </w:t>
      </w:r>
      <w:r w:rsidR="00055EC2">
        <w:rPr>
          <w:rFonts w:ascii="Arial" w:eastAsia="Times New Roman" w:hAnsi="Arial" w:cs="Arial"/>
          <w:sz w:val="16"/>
          <w:szCs w:val="16"/>
          <w:lang w:eastAsia="es-CO"/>
        </w:rPr>
        <w:t xml:space="preserve">las quejas y 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>denuncias se debe</w:t>
      </w:r>
      <w:r w:rsidR="00F377EC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garantizar lo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siguie</w:t>
      </w:r>
      <w:r w:rsidR="00F377EC" w:rsidRPr="008F5816">
        <w:rPr>
          <w:rFonts w:ascii="Arial" w:eastAsia="Times New Roman" w:hAnsi="Arial" w:cs="Arial"/>
          <w:sz w:val="16"/>
          <w:szCs w:val="16"/>
          <w:lang w:eastAsia="es-CO"/>
        </w:rPr>
        <w:t>nte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>:</w:t>
      </w:r>
    </w:p>
    <w:p w14:paraId="11D92B09" w14:textId="5354ACCB" w:rsidR="00364192" w:rsidRPr="008F5816" w:rsidRDefault="00364192" w:rsidP="0033500C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CO"/>
        </w:rPr>
      </w:pPr>
    </w:p>
    <w:p w14:paraId="727B4E2E" w14:textId="395A9AFE" w:rsidR="00364192" w:rsidRPr="008F5816" w:rsidRDefault="00364192" w:rsidP="00F359C1">
      <w:pPr>
        <w:pStyle w:val="Prrafodelista"/>
        <w:numPr>
          <w:ilvl w:val="0"/>
          <w:numId w:val="5"/>
        </w:numPr>
        <w:ind w:hanging="294"/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Protección a denunciantes frente a represalias.</w:t>
      </w:r>
    </w:p>
    <w:p w14:paraId="309577D5" w14:textId="334A2006" w:rsidR="00364192" w:rsidRPr="008F5816" w:rsidRDefault="00364192" w:rsidP="00F359C1">
      <w:pPr>
        <w:pStyle w:val="Prrafodelista"/>
        <w:numPr>
          <w:ilvl w:val="0"/>
          <w:numId w:val="5"/>
        </w:numPr>
        <w:ind w:hanging="294"/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Capacitación a los funcionarios de las </w:t>
      </w:r>
      <w:r w:rsidR="00CB3CF3" w:rsidRPr="008F5816">
        <w:rPr>
          <w:rFonts w:ascii="Arial" w:eastAsia="Times New Roman" w:hAnsi="Arial" w:cs="Arial"/>
          <w:sz w:val="16"/>
          <w:szCs w:val="16"/>
          <w:lang w:eastAsia="es-CO"/>
        </w:rPr>
        <w:t>EV</w:t>
      </w:r>
      <w:r w:rsidR="00B26A05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en esta materia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>.</w:t>
      </w:r>
    </w:p>
    <w:p w14:paraId="0DB2AFAC" w14:textId="1224FD8D" w:rsidR="00364192" w:rsidRPr="008F5816" w:rsidRDefault="00364192" w:rsidP="00F359C1">
      <w:pPr>
        <w:pStyle w:val="Prrafodelista"/>
        <w:numPr>
          <w:ilvl w:val="0"/>
          <w:numId w:val="5"/>
        </w:numPr>
        <w:ind w:hanging="294"/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Instancias dentro de las EV que asumirán </w:t>
      </w:r>
      <w:r w:rsidR="00B26A05" w:rsidRPr="008F5816">
        <w:rPr>
          <w:rFonts w:ascii="Arial" w:eastAsia="Times New Roman" w:hAnsi="Arial" w:cs="Arial"/>
          <w:sz w:val="16"/>
          <w:szCs w:val="16"/>
          <w:lang w:eastAsia="es-CO"/>
        </w:rPr>
        <w:t>el tr</w:t>
      </w:r>
      <w:r w:rsidR="002C5355" w:rsidRPr="008F5816">
        <w:rPr>
          <w:rFonts w:ascii="Arial" w:eastAsia="Times New Roman" w:hAnsi="Arial" w:cs="Arial"/>
          <w:sz w:val="16"/>
          <w:szCs w:val="16"/>
          <w:lang w:eastAsia="es-CO"/>
        </w:rPr>
        <w:t>á</w:t>
      </w:r>
      <w:r w:rsidR="00B26A05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mite de las </w:t>
      </w:r>
      <w:r w:rsidR="00E36020">
        <w:rPr>
          <w:rFonts w:ascii="Arial" w:eastAsia="Times New Roman" w:hAnsi="Arial" w:cs="Arial"/>
          <w:sz w:val="16"/>
          <w:szCs w:val="16"/>
          <w:lang w:eastAsia="es-CO"/>
        </w:rPr>
        <w:t xml:space="preserve">quejas y </w:t>
      </w:r>
      <w:r w:rsidR="002C5355" w:rsidRPr="008F5816">
        <w:rPr>
          <w:rFonts w:ascii="Arial" w:eastAsia="Times New Roman" w:hAnsi="Arial" w:cs="Arial"/>
          <w:sz w:val="16"/>
          <w:szCs w:val="16"/>
          <w:lang w:eastAsia="es-CO"/>
        </w:rPr>
        <w:t>denuncias.</w:t>
      </w:r>
    </w:p>
    <w:p w14:paraId="1525407A" w14:textId="7E6B4DDB" w:rsidR="006D630C" w:rsidRPr="008F5816" w:rsidRDefault="006D630C" w:rsidP="00F359C1">
      <w:pPr>
        <w:pStyle w:val="Prrafodelista"/>
        <w:numPr>
          <w:ilvl w:val="0"/>
          <w:numId w:val="5"/>
        </w:numPr>
        <w:ind w:hanging="294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Procesos eficientes que permitan su trámite de manera oportuna</w:t>
      </w:r>
      <w:r w:rsidR="007704A3" w:rsidRPr="008F5816">
        <w:rPr>
          <w:rFonts w:ascii="Arial" w:eastAsia="Times New Roman" w:hAnsi="Arial" w:cs="Arial"/>
          <w:sz w:val="16"/>
          <w:szCs w:val="16"/>
          <w:lang w:eastAsia="es-CO"/>
        </w:rPr>
        <w:t>.</w:t>
      </w:r>
    </w:p>
    <w:p w14:paraId="03795B46" w14:textId="0F7F3AAB" w:rsidR="00364192" w:rsidRPr="008F5816" w:rsidRDefault="00364192" w:rsidP="0033500C">
      <w:pPr>
        <w:jc w:val="both"/>
        <w:rPr>
          <w:rFonts w:ascii="Arial" w:eastAsia="Times New Roman" w:hAnsi="Arial" w:cs="Arial"/>
          <w:bCs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bCs/>
          <w:sz w:val="16"/>
          <w:szCs w:val="16"/>
          <w:lang w:eastAsia="es-CO"/>
        </w:rPr>
        <w:t>3.4.1.5. Grupos de interés externos</w:t>
      </w:r>
    </w:p>
    <w:p w14:paraId="2C4690B6" w14:textId="002FAA90" w:rsidR="007A14D2" w:rsidRPr="008F5816" w:rsidRDefault="00364192" w:rsidP="0033500C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La</w:t>
      </w:r>
      <w:r w:rsidR="00E81332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s EV deben definir 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reglas para garantizar igualdad en el acceso a la información a los </w:t>
      </w:r>
      <w:r w:rsidR="002C5355" w:rsidRPr="008F5816">
        <w:rPr>
          <w:rFonts w:ascii="Arial" w:eastAsia="Times New Roman" w:hAnsi="Arial" w:cs="Arial"/>
          <w:sz w:val="16"/>
          <w:szCs w:val="16"/>
          <w:lang w:eastAsia="es-CO"/>
        </w:rPr>
        <w:t>grupos de interés externos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, estableciendo los canales y la oportunidad para su </w:t>
      </w:r>
      <w:r w:rsidR="00B32293" w:rsidRPr="008F5816">
        <w:rPr>
          <w:rFonts w:ascii="Arial" w:eastAsia="Times New Roman" w:hAnsi="Arial" w:cs="Arial"/>
          <w:sz w:val="16"/>
          <w:szCs w:val="16"/>
          <w:lang w:eastAsia="es-CO"/>
        </w:rPr>
        <w:t>acceso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>.</w:t>
      </w:r>
    </w:p>
    <w:p w14:paraId="2D4F5F3A" w14:textId="7B2A9613" w:rsidR="00364192" w:rsidRPr="008F5816" w:rsidRDefault="00364192" w:rsidP="0033500C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3.5. Actividades de s</w:t>
      </w:r>
      <w:r w:rsidR="00945CCB"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eguimiento</w:t>
      </w:r>
      <w:r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 xml:space="preserve"> y monitoreo</w:t>
      </w:r>
    </w:p>
    <w:p w14:paraId="7C639B9A" w14:textId="5A985A86" w:rsidR="00920D71" w:rsidRPr="008F5816" w:rsidRDefault="00AA21B1" w:rsidP="0033500C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Son</w:t>
      </w:r>
      <w:r w:rsidR="004E7003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las</w:t>
      </w:r>
      <w:r w:rsidR="00221C97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e</w:t>
      </w:r>
      <w:r w:rsidR="00364192" w:rsidRPr="008F5816">
        <w:rPr>
          <w:rFonts w:ascii="Arial" w:eastAsia="Times New Roman" w:hAnsi="Arial" w:cs="Arial"/>
          <w:sz w:val="16"/>
          <w:szCs w:val="16"/>
          <w:lang w:eastAsia="es-CO"/>
        </w:rPr>
        <w:t>valuaciones internas y externas o</w:t>
      </w:r>
      <w:r w:rsidR="002B1881" w:rsidRPr="008F5816">
        <w:rPr>
          <w:rFonts w:ascii="Arial" w:eastAsia="Times New Roman" w:hAnsi="Arial" w:cs="Arial"/>
          <w:sz w:val="16"/>
          <w:szCs w:val="16"/>
          <w:lang w:eastAsia="es-CO"/>
        </w:rPr>
        <w:t>,</w:t>
      </w:r>
      <w:r w:rsidR="00364192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una combinación de ambas, que </w:t>
      </w:r>
      <w:r w:rsidR="004E7003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deben adelantar las EV </w:t>
      </w:r>
      <w:r w:rsidR="00364192" w:rsidRPr="008F5816">
        <w:rPr>
          <w:rFonts w:ascii="Arial" w:eastAsia="Times New Roman" w:hAnsi="Arial" w:cs="Arial"/>
          <w:sz w:val="16"/>
          <w:szCs w:val="16"/>
          <w:lang w:eastAsia="es-CO"/>
        </w:rPr>
        <w:t>para determinar si</w:t>
      </w:r>
      <w:r w:rsidR="008D4887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los </w:t>
      </w:r>
      <w:r w:rsidR="00364192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componentes del </w:t>
      </w:r>
      <w:r w:rsidR="0061677E" w:rsidRPr="008F5816">
        <w:rPr>
          <w:rFonts w:ascii="Arial" w:eastAsia="Times New Roman" w:hAnsi="Arial" w:cs="Arial"/>
          <w:sz w:val="16"/>
          <w:szCs w:val="16"/>
          <w:lang w:eastAsia="es-CO"/>
        </w:rPr>
        <w:t>SCI</w:t>
      </w:r>
      <w:r w:rsidR="00364192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están presentes y funcionan adecuadamente.</w:t>
      </w:r>
    </w:p>
    <w:p w14:paraId="30101E89" w14:textId="434FFE06" w:rsidR="00364192" w:rsidRPr="008F5816" w:rsidRDefault="00CD4D5B" w:rsidP="0033500C">
      <w:pPr>
        <w:jc w:val="both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b/>
          <w:noProof/>
          <w:sz w:val="16"/>
          <w:szCs w:val="16"/>
          <w:lang w:val="es-ES_tradnl" w:eastAsia="es-CO"/>
        </w:rPr>
        <w:lastRenderedPageBreak/>
        <mc:AlternateContent>
          <mc:Choice Requires="wps">
            <w:drawing>
              <wp:anchor distT="0" distB="0" distL="114300" distR="114300" simplePos="0" relativeHeight="251662346" behindDoc="0" locked="0" layoutInCell="1" allowOverlap="1" wp14:anchorId="6ED0F4B5" wp14:editId="40B8B7E7">
                <wp:simplePos x="0" y="0"/>
                <wp:positionH relativeFrom="column">
                  <wp:posOffset>-197540</wp:posOffset>
                </wp:positionH>
                <wp:positionV relativeFrom="paragraph">
                  <wp:posOffset>-1933</wp:posOffset>
                </wp:positionV>
                <wp:extent cx="0" cy="9835764"/>
                <wp:effectExtent l="0" t="0" r="38100" b="32385"/>
                <wp:wrapNone/>
                <wp:docPr id="340056037" name="Conector recto 340056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357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7D5E1DB" id="Conector recto 340056037" o:spid="_x0000_s1026" style="position:absolute;z-index:2516623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55pt,-.15pt" to="-15.55pt,7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364192"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 xml:space="preserve">3.5.1. Evaluaciones </w:t>
      </w:r>
      <w:r w:rsidR="00C9473A"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 xml:space="preserve">y autoevaluaciones </w:t>
      </w:r>
      <w:r w:rsidR="00364192"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 xml:space="preserve">internas </w:t>
      </w:r>
    </w:p>
    <w:p w14:paraId="6218465D" w14:textId="08989FCD" w:rsidR="002753A3" w:rsidRPr="00E470EA" w:rsidRDefault="00364192" w:rsidP="0033500C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Las EV deben realizar periódicamente evaluaciones </w:t>
      </w:r>
      <w:r w:rsidR="00326690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y autoevaluaciones </w:t>
      </w:r>
      <w:r w:rsidR="00BC1CCF" w:rsidRPr="008F5816">
        <w:rPr>
          <w:rFonts w:ascii="Arial" w:eastAsia="Times New Roman" w:hAnsi="Arial" w:cs="Arial"/>
          <w:sz w:val="16"/>
          <w:szCs w:val="16"/>
          <w:lang w:val="es-ES" w:eastAsia="es-CO"/>
        </w:rPr>
        <w:t>de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l</w:t>
      </w:r>
      <w:r w:rsidR="004439F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os proceso</w:t>
      </w:r>
      <w:r w:rsidR="00A150ED" w:rsidRPr="008F5816">
        <w:rPr>
          <w:rFonts w:ascii="Arial" w:eastAsia="Times New Roman" w:hAnsi="Arial" w:cs="Arial"/>
          <w:sz w:val="16"/>
          <w:szCs w:val="16"/>
          <w:lang w:val="es-ES" w:eastAsia="es-CO"/>
        </w:rPr>
        <w:t>s</w:t>
      </w:r>
      <w:r w:rsidR="004439F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internos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BC1CCF" w:rsidRPr="008F5816">
        <w:rPr>
          <w:rFonts w:ascii="Arial" w:eastAsia="Times New Roman" w:hAnsi="Arial" w:cs="Arial"/>
          <w:sz w:val="16"/>
          <w:szCs w:val="16"/>
          <w:lang w:val="es-ES" w:eastAsia="es-CO"/>
        </w:rPr>
        <w:t>c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o</w:t>
      </w:r>
      <w:r w:rsidR="00BC1CCF" w:rsidRPr="008F5816">
        <w:rPr>
          <w:rFonts w:ascii="Arial" w:eastAsia="Times New Roman" w:hAnsi="Arial" w:cs="Arial"/>
          <w:sz w:val="16"/>
          <w:szCs w:val="16"/>
          <w:lang w:val="es-ES" w:eastAsia="es-CO"/>
        </w:rPr>
        <w:t>n el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propósito </w:t>
      </w:r>
      <w:r w:rsidR="00BC1CCF" w:rsidRPr="008F5816">
        <w:rPr>
          <w:rFonts w:ascii="Arial" w:eastAsia="Times New Roman" w:hAnsi="Arial" w:cs="Arial"/>
          <w:sz w:val="16"/>
          <w:szCs w:val="16"/>
          <w:lang w:val="es-ES" w:eastAsia="es-CO"/>
        </w:rPr>
        <w:t>de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verificar el funcionamiento de los diferentes componentes del SCI</w:t>
      </w:r>
      <w:r w:rsidR="009A6C8B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y ejecutar </w:t>
      </w:r>
      <w:r w:rsidR="00640AEA">
        <w:rPr>
          <w:rFonts w:ascii="Arial" w:eastAsia="Times New Roman" w:hAnsi="Arial" w:cs="Arial"/>
          <w:sz w:val="16"/>
          <w:szCs w:val="16"/>
          <w:lang w:val="es-ES" w:eastAsia="es-CO"/>
        </w:rPr>
        <w:t xml:space="preserve">las acciones </w:t>
      </w:r>
      <w:r w:rsidR="002753A3">
        <w:rPr>
          <w:rFonts w:ascii="Arial" w:eastAsia="Times New Roman" w:hAnsi="Arial" w:cs="Arial"/>
          <w:sz w:val="16"/>
          <w:szCs w:val="16"/>
          <w:lang w:val="es-ES" w:eastAsia="es-CO"/>
        </w:rPr>
        <w:t xml:space="preserve">correctivas </w:t>
      </w:r>
      <w:r w:rsidR="00640AEA">
        <w:rPr>
          <w:rFonts w:ascii="Arial" w:eastAsia="Times New Roman" w:hAnsi="Arial" w:cs="Arial"/>
          <w:sz w:val="16"/>
          <w:szCs w:val="16"/>
          <w:lang w:val="es-ES" w:eastAsia="es-CO"/>
        </w:rPr>
        <w:t>o preventivas en caso de s</w:t>
      </w:r>
      <w:r w:rsidR="002753A3">
        <w:rPr>
          <w:rFonts w:ascii="Arial" w:eastAsia="Times New Roman" w:hAnsi="Arial" w:cs="Arial"/>
          <w:sz w:val="16"/>
          <w:szCs w:val="16"/>
          <w:lang w:val="es-ES" w:eastAsia="es-CO"/>
        </w:rPr>
        <w:t>e</w:t>
      </w:r>
      <w:r w:rsidR="00640AEA">
        <w:rPr>
          <w:rFonts w:ascii="Arial" w:eastAsia="Times New Roman" w:hAnsi="Arial" w:cs="Arial"/>
          <w:sz w:val="16"/>
          <w:szCs w:val="16"/>
          <w:lang w:val="es-ES" w:eastAsia="es-CO"/>
        </w:rPr>
        <w:t>r necesario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</w:p>
    <w:p w14:paraId="39138E4D" w14:textId="74D92E34" w:rsidR="00364192" w:rsidRPr="008F5816" w:rsidRDefault="00364192" w:rsidP="0033500C">
      <w:pPr>
        <w:jc w:val="both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 xml:space="preserve">3.5.2. Evaluaciones externas </w:t>
      </w:r>
    </w:p>
    <w:p w14:paraId="31AD8700" w14:textId="7DC510A3" w:rsidR="00364192" w:rsidRPr="008F5816" w:rsidRDefault="00364192" w:rsidP="0033500C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Las EV </w:t>
      </w:r>
      <w:r w:rsidR="009B104E" w:rsidRPr="008F5816">
        <w:rPr>
          <w:rFonts w:ascii="Arial" w:eastAsia="Times New Roman" w:hAnsi="Arial" w:cs="Arial"/>
          <w:sz w:val="16"/>
          <w:szCs w:val="16"/>
          <w:lang w:eastAsia="es-CO"/>
        </w:rPr>
        <w:t>p</w:t>
      </w:r>
      <w:r w:rsidR="003C28CF" w:rsidRPr="008F5816">
        <w:rPr>
          <w:rFonts w:ascii="Arial" w:eastAsia="Times New Roman" w:hAnsi="Arial" w:cs="Arial"/>
          <w:sz w:val="16"/>
          <w:szCs w:val="16"/>
          <w:lang w:eastAsia="es-CO"/>
        </w:rPr>
        <w:t>ue</w:t>
      </w:r>
      <w:r w:rsidR="009B104E" w:rsidRPr="008F5816">
        <w:rPr>
          <w:rFonts w:ascii="Arial" w:eastAsia="Times New Roman" w:hAnsi="Arial" w:cs="Arial"/>
          <w:sz w:val="16"/>
          <w:szCs w:val="16"/>
          <w:lang w:eastAsia="es-CO"/>
        </w:rPr>
        <w:t>d</w:t>
      </w:r>
      <w:r w:rsidR="003C28CF" w:rsidRPr="008F5816">
        <w:rPr>
          <w:rFonts w:ascii="Arial" w:eastAsia="Times New Roman" w:hAnsi="Arial" w:cs="Arial"/>
          <w:sz w:val="16"/>
          <w:szCs w:val="16"/>
          <w:lang w:eastAsia="es-CO"/>
        </w:rPr>
        <w:t>e</w:t>
      </w:r>
      <w:r w:rsidR="009B104E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n contratar 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>evaluaciones</w:t>
      </w:r>
      <w:r w:rsidR="00EA09C1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externas</w:t>
      </w:r>
      <w:r w:rsidR="00685075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</w:t>
      </w:r>
      <w:r w:rsidR="00685075" w:rsidRPr="008F5816">
        <w:rPr>
          <w:rFonts w:ascii="Arial" w:eastAsia="Times New Roman" w:hAnsi="Arial" w:cs="Arial"/>
          <w:sz w:val="16"/>
          <w:szCs w:val="16"/>
          <w:lang w:val="es-ES" w:eastAsia="es-CO"/>
        </w:rPr>
        <w:t>con el propósito de verificar el funcionamiento de los diferentes componentes del SCI</w:t>
      </w:r>
      <w:r w:rsidR="00EA09C1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, para lo cual deben definir </w:t>
      </w:r>
      <w:r w:rsidR="00685075" w:rsidRPr="008F5816">
        <w:rPr>
          <w:rFonts w:ascii="Arial" w:eastAsia="Times New Roman" w:hAnsi="Arial" w:cs="Arial"/>
          <w:sz w:val="16"/>
          <w:szCs w:val="16"/>
          <w:lang w:eastAsia="es-CO"/>
        </w:rPr>
        <w:t>su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alcance y frecuencia</w:t>
      </w:r>
      <w:r w:rsidR="00EE6997" w:rsidRPr="008F5816">
        <w:rPr>
          <w:rFonts w:ascii="Arial" w:eastAsia="Times New Roman" w:hAnsi="Arial" w:cs="Arial"/>
          <w:sz w:val="16"/>
          <w:szCs w:val="16"/>
          <w:lang w:eastAsia="es-CO"/>
        </w:rPr>
        <w:t>.</w:t>
      </w:r>
    </w:p>
    <w:p w14:paraId="6733E5C4" w14:textId="7C401D81" w:rsidR="0062129B" w:rsidRDefault="00364192" w:rsidP="000F2401">
      <w:pPr>
        <w:jc w:val="both"/>
        <w:rPr>
          <w:rFonts w:ascii="Arial" w:eastAsia="Times New Roman" w:hAnsi="Arial" w:cs="Arial"/>
          <w:b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 xml:space="preserve">4. </w:t>
      </w:r>
      <w:r w:rsidR="00AF4615">
        <w:rPr>
          <w:rFonts w:ascii="Arial" w:eastAsia="Times New Roman" w:hAnsi="Arial" w:cs="Arial"/>
          <w:b/>
          <w:sz w:val="16"/>
          <w:szCs w:val="16"/>
          <w:lang w:eastAsia="es-CO"/>
        </w:rPr>
        <w:t>RESPONSABILIDADES EN EL SISTEMA DE CONTROL INTERNO</w:t>
      </w:r>
    </w:p>
    <w:p w14:paraId="77DE2E00" w14:textId="59E58B13" w:rsidR="009C7E1C" w:rsidRPr="009C7E1C" w:rsidRDefault="009C7E1C" w:rsidP="000F2401">
      <w:pPr>
        <w:jc w:val="both"/>
        <w:rPr>
          <w:rFonts w:ascii="Arial" w:eastAsia="Times New Roman" w:hAnsi="Arial" w:cs="Arial"/>
          <w:bCs/>
          <w:sz w:val="16"/>
          <w:szCs w:val="16"/>
          <w:lang w:eastAsia="es-CO"/>
        </w:rPr>
      </w:pPr>
      <w:r w:rsidRPr="009C7E1C">
        <w:rPr>
          <w:rFonts w:ascii="Arial" w:eastAsia="Times New Roman" w:hAnsi="Arial" w:cs="Arial"/>
          <w:bCs/>
          <w:sz w:val="16"/>
          <w:szCs w:val="16"/>
          <w:lang w:eastAsia="es-CO"/>
        </w:rPr>
        <w:t xml:space="preserve">Sin perjuicio de las funciones y responsabilidades asignadas en otras disposiciones, </w:t>
      </w:r>
      <w:r w:rsidR="00C27B3D">
        <w:rPr>
          <w:rFonts w:ascii="Arial" w:eastAsia="Times New Roman" w:hAnsi="Arial" w:cs="Arial"/>
          <w:bCs/>
          <w:sz w:val="16"/>
          <w:szCs w:val="16"/>
          <w:lang w:eastAsia="es-CO"/>
        </w:rPr>
        <w:t xml:space="preserve">los órganos de </w:t>
      </w:r>
      <w:r w:rsidRPr="009C7E1C">
        <w:rPr>
          <w:rFonts w:ascii="Arial" w:eastAsia="Times New Roman" w:hAnsi="Arial" w:cs="Arial"/>
          <w:bCs/>
          <w:sz w:val="16"/>
          <w:szCs w:val="16"/>
          <w:lang w:eastAsia="es-CO"/>
        </w:rPr>
        <w:t>las EV deben cumplir, como mínimo, con las siguientes funciones:</w:t>
      </w:r>
    </w:p>
    <w:p w14:paraId="3C9CCBD5" w14:textId="1588B00C" w:rsidR="000F2401" w:rsidRPr="004E5429" w:rsidRDefault="0062129B" w:rsidP="000F2401">
      <w:pPr>
        <w:jc w:val="both"/>
        <w:rPr>
          <w:rFonts w:ascii="Arial" w:eastAsia="Times New Roman" w:hAnsi="Arial" w:cs="Arial"/>
          <w:b/>
          <w:sz w:val="16"/>
          <w:szCs w:val="16"/>
          <w:lang w:eastAsia="es-CO"/>
        </w:rPr>
      </w:pPr>
      <w:r>
        <w:rPr>
          <w:rFonts w:ascii="Arial" w:eastAsia="Times New Roman" w:hAnsi="Arial" w:cs="Arial"/>
          <w:b/>
          <w:sz w:val="16"/>
          <w:szCs w:val="16"/>
          <w:lang w:eastAsia="es-CO"/>
        </w:rPr>
        <w:t xml:space="preserve">4.1. Funciones de la Junta Directiva </w:t>
      </w:r>
      <w:r w:rsidR="00C279DF"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u órgano que haga sus veces</w:t>
      </w:r>
    </w:p>
    <w:p w14:paraId="4A92D64F" w14:textId="672889A3" w:rsidR="00364192" w:rsidRPr="000F2401" w:rsidRDefault="008A5A99" w:rsidP="000F2401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La JD u órgano que haga sus veces</w:t>
      </w:r>
      <w:r w:rsidR="002B188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,</w:t>
      </w: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debe cumplir como mínimo con las funciones y responsabilidades previstas en </w:t>
      </w:r>
      <w:r w:rsidR="00D373C9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los siguientes </w:t>
      </w:r>
      <w:proofErr w:type="spellStart"/>
      <w:r w:rsidR="00D373C9">
        <w:rPr>
          <w:rFonts w:ascii="Arial" w:eastAsia="Times New Roman" w:hAnsi="Arial" w:cs="Arial"/>
          <w:sz w:val="16"/>
          <w:szCs w:val="16"/>
          <w:lang w:val="es-ES_tradnl" w:eastAsia="es-CO"/>
        </w:rPr>
        <w:t>subnumerales</w:t>
      </w:r>
      <w:proofErr w:type="spellEnd"/>
      <w:r w:rsidR="00330C39">
        <w:rPr>
          <w:rFonts w:ascii="Arial" w:eastAsia="Times New Roman" w:hAnsi="Arial" w:cs="Arial"/>
          <w:sz w:val="16"/>
          <w:szCs w:val="16"/>
          <w:lang w:val="es-ES_tradnl" w:eastAsia="es-CO"/>
        </w:rPr>
        <w:t>:</w:t>
      </w:r>
    </w:p>
    <w:p w14:paraId="3BC3BE57" w14:textId="1437EFAC" w:rsidR="00364192" w:rsidRPr="008F5816" w:rsidRDefault="00A81181" w:rsidP="0033500C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4</w:t>
      </w:r>
      <w:r w:rsidR="00364192"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 xml:space="preserve">.1.1. Funciones de la Junta Directiva </w:t>
      </w:r>
      <w:r w:rsidR="00C279DF"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 xml:space="preserve">u órgano que haga sus veces </w:t>
      </w:r>
      <w:r w:rsidR="00364192"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respecto del ambiente de control</w:t>
      </w:r>
    </w:p>
    <w:p w14:paraId="19775A0C" w14:textId="264ED721" w:rsidR="00B11490" w:rsidRPr="008F5816" w:rsidRDefault="00B11490" w:rsidP="0033500C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</w:p>
    <w:p w14:paraId="7123411A" w14:textId="1815081D" w:rsidR="00364192" w:rsidRPr="008F5816" w:rsidRDefault="00B11490" w:rsidP="0033500C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La J</w:t>
      </w:r>
      <w:r w:rsidR="00AB474D" w:rsidRPr="008F5816">
        <w:rPr>
          <w:rFonts w:ascii="Arial" w:eastAsia="Times New Roman" w:hAnsi="Arial" w:cs="Arial"/>
          <w:sz w:val="16"/>
          <w:szCs w:val="16"/>
          <w:lang w:eastAsia="es-CO"/>
        </w:rPr>
        <w:t>D</w:t>
      </w:r>
      <w:r w:rsidR="00C279DF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u órgano que haga sus veces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debe</w:t>
      </w:r>
      <w:r w:rsidR="00785673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a</w:t>
      </w:r>
      <w:r w:rsidR="00364192" w:rsidRPr="008F5816">
        <w:rPr>
          <w:rFonts w:ascii="Arial" w:eastAsia="Times New Roman" w:hAnsi="Arial" w:cs="Arial"/>
          <w:sz w:val="16"/>
          <w:szCs w:val="16"/>
          <w:lang w:eastAsia="es-CO"/>
        </w:rPr>
        <w:t>probar los siguientes documentos</w:t>
      </w:r>
      <w:r w:rsidR="004A18CB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y</w:t>
      </w:r>
      <w:r w:rsidR="00364192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políticas</w:t>
      </w:r>
      <w:r w:rsidR="05EA46E7" w:rsidRPr="008F5816">
        <w:rPr>
          <w:rFonts w:ascii="Arial" w:eastAsia="Times New Roman" w:hAnsi="Arial" w:cs="Arial"/>
          <w:sz w:val="16"/>
          <w:szCs w:val="16"/>
          <w:lang w:eastAsia="es-CO"/>
        </w:rPr>
        <w:t>:</w:t>
      </w:r>
    </w:p>
    <w:p w14:paraId="44D6F183" w14:textId="77777777" w:rsidR="008D7AC6" w:rsidRPr="008F5816" w:rsidRDefault="008D7AC6" w:rsidP="00B729BC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CO"/>
        </w:rPr>
      </w:pPr>
    </w:p>
    <w:p w14:paraId="07AAC832" w14:textId="77777777" w:rsidR="00364192" w:rsidRPr="008F5816" w:rsidRDefault="00364192" w:rsidP="00F359C1">
      <w:pPr>
        <w:pStyle w:val="Prrafodelista"/>
        <w:numPr>
          <w:ilvl w:val="0"/>
          <w:numId w:val="6"/>
        </w:numPr>
        <w:ind w:hanging="294"/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Código de ética y conducta. </w:t>
      </w:r>
    </w:p>
    <w:p w14:paraId="102F5084" w14:textId="6EAA9565" w:rsidR="00364192" w:rsidRPr="008F5816" w:rsidRDefault="00364192" w:rsidP="00F359C1">
      <w:pPr>
        <w:pStyle w:val="Prrafodelista"/>
        <w:keepNext/>
        <w:keepLines/>
        <w:numPr>
          <w:ilvl w:val="0"/>
          <w:numId w:val="6"/>
        </w:numPr>
        <w:spacing w:after="0" w:line="240" w:lineRule="auto"/>
        <w:ind w:hanging="294"/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Política de generación y remisión de informes sobre el SCI.</w:t>
      </w:r>
    </w:p>
    <w:p w14:paraId="2F6DD9DA" w14:textId="06A2EDD5" w:rsidR="00364192" w:rsidRPr="008F5816" w:rsidRDefault="00364192" w:rsidP="00F359C1">
      <w:pPr>
        <w:pStyle w:val="Prrafodelista"/>
        <w:keepNext/>
        <w:keepLines/>
        <w:numPr>
          <w:ilvl w:val="0"/>
          <w:numId w:val="6"/>
        </w:numPr>
        <w:spacing w:after="0" w:line="240" w:lineRule="auto"/>
        <w:ind w:hanging="294"/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Política de recurso humano.</w:t>
      </w:r>
    </w:p>
    <w:p w14:paraId="21D532C4" w14:textId="334FE940" w:rsidR="00364192" w:rsidRPr="008F5816" w:rsidRDefault="00364192" w:rsidP="00F359C1">
      <w:pPr>
        <w:pStyle w:val="Prrafodelista"/>
        <w:keepNext/>
        <w:keepLines/>
        <w:numPr>
          <w:ilvl w:val="0"/>
          <w:numId w:val="6"/>
        </w:numPr>
        <w:spacing w:after="0" w:line="240" w:lineRule="auto"/>
        <w:ind w:hanging="294"/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Política </w:t>
      </w:r>
      <w:r w:rsidR="004E6ACD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financiera y 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>contable</w:t>
      </w:r>
      <w:r w:rsidR="00B66B43" w:rsidRPr="008F5816">
        <w:rPr>
          <w:rFonts w:ascii="Arial" w:eastAsia="Times New Roman" w:hAnsi="Arial" w:cs="Arial"/>
          <w:sz w:val="16"/>
          <w:szCs w:val="16"/>
          <w:lang w:eastAsia="es-CO"/>
        </w:rPr>
        <w:t>.</w:t>
      </w:r>
    </w:p>
    <w:p w14:paraId="4F187ABC" w14:textId="335EF6ED" w:rsidR="00364192" w:rsidRPr="008F5816" w:rsidRDefault="00364192" w:rsidP="00F359C1">
      <w:pPr>
        <w:pStyle w:val="Prrafodelista"/>
        <w:keepNext/>
        <w:keepLines/>
        <w:numPr>
          <w:ilvl w:val="0"/>
          <w:numId w:val="6"/>
        </w:numPr>
        <w:spacing w:after="0" w:line="240" w:lineRule="auto"/>
        <w:ind w:hanging="294"/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Política de evaluaciones</w:t>
      </w:r>
      <w:r w:rsidR="009509BB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y autoevaluaciones</w:t>
      </w:r>
      <w:r w:rsidR="00814B8E" w:rsidRPr="008F5816">
        <w:rPr>
          <w:rFonts w:ascii="Arial" w:eastAsia="Times New Roman" w:hAnsi="Arial" w:cs="Arial"/>
          <w:sz w:val="16"/>
          <w:szCs w:val="16"/>
          <w:lang w:eastAsia="es-CO"/>
        </w:rPr>
        <w:t>.</w:t>
      </w:r>
    </w:p>
    <w:p w14:paraId="4025F09D" w14:textId="0CD62F3E" w:rsidR="00364192" w:rsidRPr="008F5816" w:rsidRDefault="00364192" w:rsidP="00F359C1">
      <w:pPr>
        <w:pStyle w:val="Prrafodelista"/>
        <w:keepNext/>
        <w:keepLines/>
        <w:numPr>
          <w:ilvl w:val="0"/>
          <w:numId w:val="6"/>
        </w:numPr>
        <w:spacing w:after="0" w:line="240" w:lineRule="auto"/>
        <w:ind w:hanging="294"/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Política de inducción y capacitación de miembros de JD</w:t>
      </w:r>
      <w:r w:rsidR="00BE649A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u órgano que haga sus veces</w:t>
      </w:r>
      <w:r w:rsidR="006713D5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y de sus comités de apoyo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</w:p>
    <w:p w14:paraId="369DE1E0" w14:textId="77777777" w:rsidR="000726E0" w:rsidRPr="008F5816" w:rsidRDefault="00364192" w:rsidP="00F359C1">
      <w:pPr>
        <w:pStyle w:val="Prrafodelista"/>
        <w:numPr>
          <w:ilvl w:val="0"/>
          <w:numId w:val="6"/>
        </w:numPr>
        <w:ind w:hanging="294"/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Reglamentos internos de los comités de apoyo.</w:t>
      </w:r>
    </w:p>
    <w:p w14:paraId="14068199" w14:textId="4F1DBEB0" w:rsidR="00596EF6" w:rsidRPr="008F5816" w:rsidRDefault="00A568AD" w:rsidP="00F359C1">
      <w:pPr>
        <w:pStyle w:val="Prrafodelista"/>
        <w:numPr>
          <w:ilvl w:val="0"/>
          <w:numId w:val="6"/>
        </w:numPr>
        <w:ind w:hanging="294"/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Polí</w:t>
      </w:r>
      <w:r w:rsidR="007A3EB8" w:rsidRPr="008F5816">
        <w:rPr>
          <w:rFonts w:ascii="Arial" w:eastAsia="Times New Roman" w:hAnsi="Arial" w:cs="Arial"/>
          <w:sz w:val="16"/>
          <w:szCs w:val="16"/>
          <w:lang w:eastAsia="es-CO"/>
        </w:rPr>
        <w:t>tica</w:t>
      </w:r>
      <w:r w:rsidR="00364192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de seguridad de la información. </w:t>
      </w:r>
    </w:p>
    <w:p w14:paraId="51BD7B37" w14:textId="4044FEB3" w:rsidR="00596EF6" w:rsidRPr="008F5816" w:rsidRDefault="00364192" w:rsidP="00F359C1">
      <w:pPr>
        <w:pStyle w:val="Prrafodelista"/>
        <w:numPr>
          <w:ilvl w:val="0"/>
          <w:numId w:val="6"/>
        </w:numPr>
        <w:ind w:hanging="294"/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Estatuto de auditoría</w:t>
      </w:r>
      <w:r w:rsidR="00ED638B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interna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. </w:t>
      </w:r>
    </w:p>
    <w:p w14:paraId="1867FF30" w14:textId="28EB305E" w:rsidR="00596EF6" w:rsidRPr="008F5816" w:rsidRDefault="00364192" w:rsidP="00F359C1">
      <w:pPr>
        <w:pStyle w:val="Prrafodelista"/>
        <w:numPr>
          <w:ilvl w:val="0"/>
          <w:numId w:val="6"/>
        </w:numPr>
        <w:ind w:hanging="294"/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Presupuesto anual. </w:t>
      </w:r>
    </w:p>
    <w:p w14:paraId="26DFE357" w14:textId="1650DC6A" w:rsidR="00596EF6" w:rsidRPr="008F5816" w:rsidRDefault="00364192" w:rsidP="00F359C1">
      <w:pPr>
        <w:pStyle w:val="Prrafodelista"/>
        <w:numPr>
          <w:ilvl w:val="0"/>
          <w:numId w:val="6"/>
        </w:numPr>
        <w:ind w:hanging="294"/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Plan </w:t>
      </w:r>
      <w:r w:rsidR="00815A67">
        <w:rPr>
          <w:rFonts w:ascii="Arial" w:eastAsia="Times New Roman" w:hAnsi="Arial" w:cs="Arial"/>
          <w:sz w:val="16"/>
          <w:szCs w:val="16"/>
          <w:lang w:eastAsia="es-CO"/>
        </w:rPr>
        <w:t>e</w:t>
      </w:r>
      <w:r w:rsidR="00815A67" w:rsidRPr="008F5816">
        <w:rPr>
          <w:rFonts w:ascii="Arial" w:eastAsia="Times New Roman" w:hAnsi="Arial" w:cs="Arial"/>
          <w:sz w:val="16"/>
          <w:szCs w:val="16"/>
          <w:lang w:eastAsia="es-CO"/>
        </w:rPr>
        <w:t>stratégico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>.</w:t>
      </w:r>
    </w:p>
    <w:p w14:paraId="6426F595" w14:textId="6B1BC308" w:rsidR="00596EF6" w:rsidRPr="008F5816" w:rsidRDefault="00364192" w:rsidP="00F359C1">
      <w:pPr>
        <w:pStyle w:val="Prrafodelista"/>
        <w:numPr>
          <w:ilvl w:val="0"/>
          <w:numId w:val="6"/>
        </w:numPr>
        <w:ind w:hanging="294"/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Plan </w:t>
      </w:r>
      <w:r w:rsidR="00815A67">
        <w:rPr>
          <w:rFonts w:ascii="Arial" w:eastAsia="Times New Roman" w:hAnsi="Arial" w:cs="Arial"/>
          <w:sz w:val="16"/>
          <w:szCs w:val="16"/>
          <w:lang w:eastAsia="es-CO"/>
        </w:rPr>
        <w:t>e</w:t>
      </w:r>
      <w:r w:rsidR="00815A67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stratégico de </w:t>
      </w:r>
      <w:r w:rsidR="00815A67">
        <w:rPr>
          <w:rFonts w:ascii="Arial" w:eastAsia="Times New Roman" w:hAnsi="Arial" w:cs="Arial"/>
          <w:sz w:val="16"/>
          <w:szCs w:val="16"/>
          <w:lang w:eastAsia="es-CO"/>
        </w:rPr>
        <w:t>t</w:t>
      </w:r>
      <w:r w:rsidR="00815A67" w:rsidRPr="008F5816">
        <w:rPr>
          <w:rFonts w:ascii="Arial" w:eastAsia="Times New Roman" w:hAnsi="Arial" w:cs="Arial"/>
          <w:sz w:val="16"/>
          <w:szCs w:val="16"/>
          <w:lang w:eastAsia="es-CO"/>
        </w:rPr>
        <w:t>ecnología</w:t>
      </w:r>
      <w:r w:rsidR="00321CB8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. </w:t>
      </w:r>
    </w:p>
    <w:p w14:paraId="056C7320" w14:textId="3FB8D921" w:rsidR="00CB2D6A" w:rsidRPr="008F5816" w:rsidRDefault="00CB2D6A" w:rsidP="00F359C1">
      <w:pPr>
        <w:pStyle w:val="Prrafodelista"/>
        <w:numPr>
          <w:ilvl w:val="0"/>
          <w:numId w:val="6"/>
        </w:numPr>
        <w:ind w:hanging="294"/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Política de información y comunicación.</w:t>
      </w:r>
    </w:p>
    <w:p w14:paraId="3A18B459" w14:textId="77BE6E2E" w:rsidR="00596EF6" w:rsidRPr="008F5816" w:rsidRDefault="00785673" w:rsidP="0033500C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Asimismo, debe </w:t>
      </w:r>
      <w:r w:rsidR="00AB474D" w:rsidRPr="008F5816">
        <w:rPr>
          <w:rFonts w:ascii="Arial" w:eastAsia="Times New Roman" w:hAnsi="Arial" w:cs="Arial"/>
          <w:sz w:val="16"/>
          <w:szCs w:val="16"/>
          <w:lang w:eastAsia="es-CO"/>
        </w:rPr>
        <w:t>d</w:t>
      </w:r>
      <w:r w:rsidR="00364192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esignar </w:t>
      </w:r>
      <w:r w:rsidR="007267FE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al </w:t>
      </w:r>
      <w:r w:rsidR="00DD7640" w:rsidRPr="008F5816">
        <w:rPr>
          <w:rFonts w:ascii="Arial" w:eastAsia="Times New Roman" w:hAnsi="Arial" w:cs="Arial"/>
          <w:sz w:val="16"/>
          <w:szCs w:val="16"/>
          <w:lang w:eastAsia="es-CO"/>
        </w:rPr>
        <w:t>a</w:t>
      </w:r>
      <w:r w:rsidR="007267FE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uditor </w:t>
      </w:r>
      <w:r w:rsidR="00DD7640" w:rsidRPr="008F5816">
        <w:rPr>
          <w:rFonts w:ascii="Arial" w:eastAsia="Times New Roman" w:hAnsi="Arial" w:cs="Arial"/>
          <w:sz w:val="16"/>
          <w:szCs w:val="16"/>
          <w:lang w:eastAsia="es-CO"/>
        </w:rPr>
        <w:t>i</w:t>
      </w:r>
      <w:r w:rsidR="007267FE" w:rsidRPr="008F5816">
        <w:rPr>
          <w:rFonts w:ascii="Arial" w:eastAsia="Times New Roman" w:hAnsi="Arial" w:cs="Arial"/>
          <w:sz w:val="16"/>
          <w:szCs w:val="16"/>
          <w:lang w:eastAsia="es-CO"/>
        </w:rPr>
        <w:t>nterno</w:t>
      </w:r>
      <w:r w:rsidR="003915B7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de la EV o </w:t>
      </w:r>
      <w:r w:rsidR="00854D43" w:rsidRPr="008F5816">
        <w:rPr>
          <w:rFonts w:ascii="Arial" w:eastAsia="Times New Roman" w:hAnsi="Arial" w:cs="Arial"/>
          <w:sz w:val="16"/>
          <w:szCs w:val="16"/>
          <w:lang w:eastAsia="es-CO"/>
        </w:rPr>
        <w:t>e</w:t>
      </w:r>
      <w:r w:rsidR="003915B7" w:rsidRPr="008F5816">
        <w:rPr>
          <w:rFonts w:ascii="Arial" w:eastAsia="Times New Roman" w:hAnsi="Arial" w:cs="Arial"/>
          <w:sz w:val="16"/>
          <w:szCs w:val="16"/>
          <w:lang w:eastAsia="es-CO"/>
        </w:rPr>
        <w:t>l funcionario que haga sus veces</w:t>
      </w:r>
      <w:r w:rsidR="00017DF1" w:rsidRPr="008F5816">
        <w:rPr>
          <w:rFonts w:ascii="Arial" w:eastAsia="Times New Roman" w:hAnsi="Arial" w:cs="Arial"/>
          <w:sz w:val="16"/>
          <w:szCs w:val="16"/>
          <w:lang w:eastAsia="es-CO"/>
        </w:rPr>
        <w:t>.</w:t>
      </w:r>
      <w:r w:rsidR="00812053" w:rsidRPr="008F5816">
        <w:rPr>
          <w:rFonts w:ascii="Arial" w:hAnsi="Arial" w:cs="Arial"/>
          <w:sz w:val="16"/>
          <w:szCs w:val="16"/>
        </w:rPr>
        <w:t xml:space="preserve"> </w:t>
      </w:r>
      <w:r w:rsidR="00812053" w:rsidRPr="008F5816">
        <w:rPr>
          <w:rFonts w:ascii="Arial" w:eastAsia="Times New Roman" w:hAnsi="Arial" w:cs="Arial"/>
          <w:sz w:val="16"/>
          <w:szCs w:val="16"/>
          <w:lang w:eastAsia="es-CO"/>
        </w:rPr>
        <w:t>Lo anterior</w:t>
      </w:r>
      <w:r w:rsidR="00E55C90" w:rsidRPr="008F5816">
        <w:rPr>
          <w:rFonts w:ascii="Arial" w:eastAsia="Times New Roman" w:hAnsi="Arial" w:cs="Arial"/>
          <w:sz w:val="16"/>
          <w:szCs w:val="16"/>
          <w:lang w:eastAsia="es-CO"/>
        </w:rPr>
        <w:t>,</w:t>
      </w:r>
      <w:r w:rsidR="00812053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sin perjuicio de las disposiciones aplicables a la designación del auditor interno para las entidades de naturaleza pública.</w:t>
      </w:r>
      <w:r w:rsidR="00347B3A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</w:t>
      </w:r>
    </w:p>
    <w:p w14:paraId="02D115AC" w14:textId="6843B9D2" w:rsidR="00596EF6" w:rsidRPr="008F5816" w:rsidRDefault="00A81181" w:rsidP="0033500C">
      <w:pPr>
        <w:jc w:val="both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4</w:t>
      </w:r>
      <w:r w:rsidR="00364192"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.1.2. Funciones de la Junta Directiva</w:t>
      </w:r>
      <w:r w:rsidR="00AB474D"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 xml:space="preserve"> u órgano que haga sus veces</w:t>
      </w:r>
      <w:r w:rsidR="00364192"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 xml:space="preserve"> respecto de la </w:t>
      </w:r>
      <w:r w:rsidR="00ED26B3"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 xml:space="preserve">gestión </w:t>
      </w:r>
      <w:r w:rsidR="00364192"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de riesgos</w:t>
      </w:r>
    </w:p>
    <w:p w14:paraId="72FFE4F8" w14:textId="2D287B61" w:rsidR="00B11490" w:rsidRPr="008F5816" w:rsidRDefault="00B11490" w:rsidP="0033500C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L</w:t>
      </w:r>
      <w:r w:rsidR="00DD4EF4" w:rsidRPr="008F5816">
        <w:rPr>
          <w:rFonts w:ascii="Arial" w:eastAsia="Times New Roman" w:hAnsi="Arial" w:cs="Arial"/>
          <w:sz w:val="16"/>
          <w:szCs w:val="16"/>
          <w:lang w:eastAsia="es-CO"/>
        </w:rPr>
        <w:t>e corresponde a la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J</w:t>
      </w:r>
      <w:r w:rsidR="00AB474D" w:rsidRPr="008F5816">
        <w:rPr>
          <w:rFonts w:ascii="Arial" w:eastAsia="Times New Roman" w:hAnsi="Arial" w:cs="Arial"/>
          <w:sz w:val="16"/>
          <w:szCs w:val="16"/>
          <w:lang w:eastAsia="es-CO"/>
        </w:rPr>
        <w:t>D u órgano que haga sus vece</w:t>
      </w:r>
      <w:r w:rsidR="00DD4EF4" w:rsidRPr="008F5816">
        <w:rPr>
          <w:rFonts w:ascii="Arial" w:eastAsia="Times New Roman" w:hAnsi="Arial" w:cs="Arial"/>
          <w:sz w:val="16"/>
          <w:szCs w:val="16"/>
          <w:lang w:eastAsia="es-CO"/>
        </w:rPr>
        <w:t>s</w:t>
      </w:r>
      <w:r w:rsidR="00854D43" w:rsidRPr="008F5816">
        <w:rPr>
          <w:rFonts w:ascii="Arial" w:eastAsia="Times New Roman" w:hAnsi="Arial" w:cs="Arial"/>
          <w:sz w:val="16"/>
          <w:szCs w:val="16"/>
          <w:lang w:eastAsia="es-CO"/>
        </w:rPr>
        <w:t>,</w:t>
      </w:r>
      <w:r w:rsidR="00DD4EF4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cumplir con las siguientes funciones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>:</w:t>
      </w:r>
    </w:p>
    <w:p w14:paraId="2F1DA829" w14:textId="77777777" w:rsidR="00B11490" w:rsidRPr="008F5816" w:rsidRDefault="00B11490" w:rsidP="0033500C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CO"/>
        </w:rPr>
      </w:pPr>
    </w:p>
    <w:p w14:paraId="1B16E40A" w14:textId="01A1DFDA" w:rsidR="00596EF6" w:rsidRPr="008F5816" w:rsidRDefault="00A81181" w:rsidP="0033500C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4</w:t>
      </w:r>
      <w:r w:rsidR="00BA0372" w:rsidRPr="008F5816">
        <w:rPr>
          <w:rFonts w:ascii="Arial" w:eastAsia="Times New Roman" w:hAnsi="Arial" w:cs="Arial"/>
          <w:sz w:val="16"/>
          <w:szCs w:val="16"/>
          <w:lang w:eastAsia="es-CO"/>
        </w:rPr>
        <w:t>.1.2.1. Hacer seguimiento a l</w:t>
      </w:r>
      <w:r w:rsidR="00F46170" w:rsidRPr="008F5816">
        <w:rPr>
          <w:rFonts w:ascii="Arial" w:eastAsia="Times New Roman" w:hAnsi="Arial" w:cs="Arial"/>
          <w:sz w:val="16"/>
          <w:szCs w:val="16"/>
          <w:lang w:eastAsia="es-CO"/>
        </w:rPr>
        <w:t>as acciones ejecutadas por la AG</w:t>
      </w:r>
      <w:r w:rsidR="00BA0372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</w:t>
      </w:r>
      <w:r w:rsidR="00AB31FF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para </w:t>
      </w:r>
      <w:r w:rsidR="00BA0372" w:rsidRPr="008F5816">
        <w:rPr>
          <w:rFonts w:ascii="Arial" w:eastAsia="Times New Roman" w:hAnsi="Arial" w:cs="Arial"/>
          <w:sz w:val="16"/>
          <w:szCs w:val="16"/>
          <w:lang w:eastAsia="es-CO"/>
        </w:rPr>
        <w:t>mitiga</w:t>
      </w:r>
      <w:r w:rsidR="00AB31FF" w:rsidRPr="008F5816">
        <w:rPr>
          <w:rFonts w:ascii="Arial" w:eastAsia="Times New Roman" w:hAnsi="Arial" w:cs="Arial"/>
          <w:sz w:val="16"/>
          <w:szCs w:val="16"/>
          <w:lang w:eastAsia="es-CO"/>
        </w:rPr>
        <w:t>r</w:t>
      </w:r>
      <w:r w:rsidR="00BA0372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los riesgos asociados a la</w:t>
      </w:r>
      <w:r w:rsidR="00FF0BF7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s actividades </w:t>
      </w:r>
      <w:r w:rsidR="00795EAB" w:rsidRPr="008F5816">
        <w:rPr>
          <w:rFonts w:ascii="Arial" w:eastAsia="Times New Roman" w:hAnsi="Arial" w:cs="Arial"/>
          <w:sz w:val="16"/>
          <w:szCs w:val="16"/>
          <w:lang w:eastAsia="es-CO"/>
        </w:rPr>
        <w:t>previst</w:t>
      </w:r>
      <w:r w:rsidR="00FF0BF7" w:rsidRPr="008F5816">
        <w:rPr>
          <w:rFonts w:ascii="Arial" w:eastAsia="Times New Roman" w:hAnsi="Arial" w:cs="Arial"/>
          <w:sz w:val="16"/>
          <w:szCs w:val="16"/>
          <w:lang w:eastAsia="es-CO"/>
        </w:rPr>
        <w:t>a</w:t>
      </w:r>
      <w:r w:rsidR="00795EAB" w:rsidRPr="008F5816">
        <w:rPr>
          <w:rFonts w:ascii="Arial" w:eastAsia="Times New Roman" w:hAnsi="Arial" w:cs="Arial"/>
          <w:sz w:val="16"/>
          <w:szCs w:val="16"/>
          <w:lang w:eastAsia="es-CO"/>
        </w:rPr>
        <w:t>s en la</w:t>
      </w:r>
      <w:r w:rsidR="00BA0372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planeación estratégica.</w:t>
      </w:r>
    </w:p>
    <w:p w14:paraId="7B3FDCE6" w14:textId="4E402CC2" w:rsidR="00596EF6" w:rsidRPr="008F5816" w:rsidRDefault="00A81181" w:rsidP="0033500C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4</w:t>
      </w:r>
      <w:r w:rsidR="00BA0372" w:rsidRPr="008F5816">
        <w:rPr>
          <w:rFonts w:ascii="Arial" w:eastAsia="Times New Roman" w:hAnsi="Arial" w:cs="Arial"/>
          <w:sz w:val="16"/>
          <w:szCs w:val="16"/>
          <w:lang w:eastAsia="es-CO"/>
        </w:rPr>
        <w:t>.1.2.</w:t>
      </w:r>
      <w:r w:rsidR="00E96B77" w:rsidRPr="008F5816">
        <w:rPr>
          <w:rFonts w:ascii="Arial" w:eastAsia="Times New Roman" w:hAnsi="Arial" w:cs="Arial"/>
          <w:sz w:val="16"/>
          <w:szCs w:val="16"/>
          <w:lang w:eastAsia="es-CO"/>
        </w:rPr>
        <w:t>2</w:t>
      </w:r>
      <w:r w:rsidR="00BA0372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. </w:t>
      </w:r>
      <w:r w:rsidR="00B761A9" w:rsidRPr="008F5816">
        <w:rPr>
          <w:rFonts w:ascii="Arial" w:eastAsia="Times New Roman" w:hAnsi="Arial" w:cs="Arial"/>
          <w:sz w:val="16"/>
          <w:szCs w:val="16"/>
          <w:lang w:eastAsia="es-CO"/>
        </w:rPr>
        <w:t>Hacer seguimiento a</w:t>
      </w:r>
      <w:r w:rsidR="00BA0372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l </w:t>
      </w:r>
      <w:r w:rsidR="00B761A9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funcionamiento del </w:t>
      </w:r>
      <w:r w:rsidR="00BA0372" w:rsidRPr="008F5816">
        <w:rPr>
          <w:rFonts w:ascii="Arial" w:eastAsia="Times New Roman" w:hAnsi="Arial" w:cs="Arial"/>
          <w:sz w:val="16"/>
          <w:szCs w:val="16"/>
          <w:lang w:eastAsia="es-CO"/>
        </w:rPr>
        <w:t>SCI</w:t>
      </w:r>
      <w:r w:rsidR="00B761A9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</w:t>
      </w:r>
      <w:r w:rsidR="00BA0372" w:rsidRPr="008F5816">
        <w:rPr>
          <w:rFonts w:ascii="Arial" w:eastAsia="Times New Roman" w:hAnsi="Arial" w:cs="Arial"/>
          <w:sz w:val="16"/>
          <w:szCs w:val="16"/>
          <w:lang w:eastAsia="es-CO"/>
        </w:rPr>
        <w:t>para mitigar</w:t>
      </w:r>
      <w:r w:rsidR="00B761A9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los</w:t>
      </w:r>
      <w:r w:rsidR="00BA0372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riesgos </w:t>
      </w:r>
      <w:r w:rsidR="0034611E" w:rsidRPr="008F5816">
        <w:rPr>
          <w:rFonts w:ascii="Arial" w:eastAsia="Times New Roman" w:hAnsi="Arial" w:cs="Arial"/>
          <w:sz w:val="16"/>
          <w:szCs w:val="16"/>
          <w:lang w:eastAsia="es-CO"/>
        </w:rPr>
        <w:t>a</w:t>
      </w:r>
      <w:r w:rsidR="00B808F0" w:rsidRPr="008F5816">
        <w:rPr>
          <w:rFonts w:ascii="Arial" w:eastAsia="Times New Roman" w:hAnsi="Arial" w:cs="Arial"/>
          <w:sz w:val="16"/>
          <w:szCs w:val="16"/>
          <w:lang w:eastAsia="es-CO"/>
        </w:rPr>
        <w:t>sociados</w:t>
      </w:r>
      <w:r w:rsidR="00BA0372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</w:t>
      </w:r>
      <w:r w:rsidR="00B808F0" w:rsidRPr="008F5816">
        <w:rPr>
          <w:rFonts w:ascii="Arial" w:eastAsia="Times New Roman" w:hAnsi="Arial" w:cs="Arial"/>
          <w:sz w:val="16"/>
          <w:szCs w:val="16"/>
          <w:lang w:eastAsia="es-CO"/>
        </w:rPr>
        <w:t>a</w:t>
      </w:r>
      <w:r w:rsidR="00BA0372" w:rsidRPr="008F5816">
        <w:rPr>
          <w:rFonts w:ascii="Arial" w:eastAsia="Times New Roman" w:hAnsi="Arial" w:cs="Arial"/>
          <w:sz w:val="16"/>
          <w:szCs w:val="16"/>
          <w:lang w:eastAsia="es-CO"/>
        </w:rPr>
        <w:t>l logro de los objetivos</w:t>
      </w:r>
      <w:r w:rsidR="001223F3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estratégicos</w:t>
      </w:r>
      <w:r w:rsidR="00BA0372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</w:t>
      </w:r>
      <w:r w:rsidR="00BC4CF6" w:rsidRPr="008F5816">
        <w:rPr>
          <w:rFonts w:ascii="Arial" w:eastAsia="Times New Roman" w:hAnsi="Arial" w:cs="Arial"/>
          <w:sz w:val="16"/>
          <w:szCs w:val="16"/>
          <w:lang w:eastAsia="es-CO"/>
        </w:rPr>
        <w:t>de la EV</w:t>
      </w:r>
      <w:r w:rsidR="00BA0372" w:rsidRPr="008F5816">
        <w:rPr>
          <w:rFonts w:ascii="Arial" w:eastAsia="Times New Roman" w:hAnsi="Arial" w:cs="Arial"/>
          <w:sz w:val="16"/>
          <w:szCs w:val="16"/>
          <w:lang w:eastAsia="es-CO"/>
        </w:rPr>
        <w:t>.</w:t>
      </w:r>
    </w:p>
    <w:p w14:paraId="14FF4DB4" w14:textId="67FBCC7B" w:rsidR="00CE01BB" w:rsidRPr="008F5816" w:rsidRDefault="00A81181" w:rsidP="0033500C">
      <w:pPr>
        <w:jc w:val="both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4</w:t>
      </w:r>
      <w:r w:rsidR="00607907"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.1.3. Funciones de la Junta Directiva</w:t>
      </w:r>
      <w:r w:rsidR="005D4A64"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 xml:space="preserve"> u órgano que haga sus veces</w:t>
      </w:r>
      <w:r w:rsidR="00607907"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 xml:space="preserve"> respecto de las actividades de control</w:t>
      </w:r>
    </w:p>
    <w:p w14:paraId="6C9BE934" w14:textId="742D9E8A" w:rsidR="00B11490" w:rsidRPr="008F5816" w:rsidRDefault="00DD4EF4" w:rsidP="0033500C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Le corresponde a la JD u órgano que haga sus veces</w:t>
      </w:r>
      <w:r w:rsidR="00854D43" w:rsidRPr="008F5816">
        <w:rPr>
          <w:rFonts w:ascii="Arial" w:eastAsia="Times New Roman" w:hAnsi="Arial" w:cs="Arial"/>
          <w:sz w:val="16"/>
          <w:szCs w:val="16"/>
          <w:lang w:eastAsia="es-CO"/>
        </w:rPr>
        <w:t>,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cumplir con las siguientes funciones:</w:t>
      </w:r>
    </w:p>
    <w:p w14:paraId="36635834" w14:textId="77777777" w:rsidR="00DD4EF4" w:rsidRPr="008F5816" w:rsidRDefault="00DD4EF4" w:rsidP="0033500C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CO"/>
        </w:rPr>
      </w:pPr>
    </w:p>
    <w:p w14:paraId="31179D58" w14:textId="67033DA7" w:rsidR="00E96B77" w:rsidRPr="008F5816" w:rsidRDefault="005D4A64" w:rsidP="0033500C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4.1.3.</w:t>
      </w:r>
      <w:r w:rsidR="00507F45" w:rsidRPr="008F5816">
        <w:rPr>
          <w:rFonts w:ascii="Arial" w:eastAsia="Times New Roman" w:hAnsi="Arial" w:cs="Arial"/>
          <w:sz w:val="16"/>
          <w:szCs w:val="16"/>
          <w:lang w:eastAsia="es-CO"/>
        </w:rPr>
        <w:t>1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. </w:t>
      </w:r>
      <w:r w:rsidR="006142FD" w:rsidRPr="008F5816">
        <w:rPr>
          <w:rFonts w:ascii="Arial" w:eastAsia="Times New Roman" w:hAnsi="Arial" w:cs="Arial"/>
          <w:sz w:val="16"/>
          <w:szCs w:val="16"/>
          <w:lang w:eastAsia="es-CO"/>
        </w:rPr>
        <w:t>Hacer seguimiento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</w:t>
      </w:r>
      <w:r w:rsidR="006142FD" w:rsidRPr="008F5816">
        <w:rPr>
          <w:rFonts w:ascii="Arial" w:eastAsia="Times New Roman" w:hAnsi="Arial" w:cs="Arial"/>
          <w:sz w:val="16"/>
          <w:szCs w:val="16"/>
          <w:lang w:eastAsia="es-CO"/>
        </w:rPr>
        <w:t>a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>l desempeño financiero y operacional de las EV.</w:t>
      </w:r>
    </w:p>
    <w:p w14:paraId="68C132E9" w14:textId="026112A7" w:rsidR="00CE01BB" w:rsidRPr="008F5816" w:rsidRDefault="00A81181" w:rsidP="0033500C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4</w:t>
      </w:r>
      <w:r w:rsidR="004249D9" w:rsidRPr="008F5816">
        <w:rPr>
          <w:rFonts w:ascii="Arial" w:eastAsia="Times New Roman" w:hAnsi="Arial" w:cs="Arial"/>
          <w:sz w:val="16"/>
          <w:szCs w:val="16"/>
          <w:lang w:eastAsia="es-CO"/>
        </w:rPr>
        <w:t>.1.3.</w:t>
      </w:r>
      <w:r w:rsidR="00507F45" w:rsidRPr="008F5816">
        <w:rPr>
          <w:rFonts w:ascii="Arial" w:eastAsia="Times New Roman" w:hAnsi="Arial" w:cs="Arial"/>
          <w:sz w:val="16"/>
          <w:szCs w:val="16"/>
          <w:lang w:eastAsia="es-CO"/>
        </w:rPr>
        <w:t>2</w:t>
      </w:r>
      <w:r w:rsidR="004249D9" w:rsidRPr="008F5816">
        <w:rPr>
          <w:rFonts w:ascii="Arial" w:eastAsia="Times New Roman" w:hAnsi="Arial" w:cs="Arial"/>
          <w:sz w:val="16"/>
          <w:szCs w:val="16"/>
          <w:lang w:eastAsia="es-CO"/>
        </w:rPr>
        <w:t>. Revisar los estados financieros</w:t>
      </w:r>
      <w:r w:rsidR="002B1881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junto</w:t>
      </w:r>
      <w:r w:rsidR="004249D9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con sus notas antes de que sean presentados a la </w:t>
      </w:r>
      <w:r w:rsidR="000064FD" w:rsidRPr="008F5816">
        <w:rPr>
          <w:rFonts w:ascii="Arial" w:eastAsia="Times New Roman" w:hAnsi="Arial" w:cs="Arial"/>
          <w:sz w:val="16"/>
          <w:szCs w:val="16"/>
          <w:lang w:eastAsia="es-CO"/>
        </w:rPr>
        <w:t>A</w:t>
      </w:r>
      <w:r w:rsidR="004249D9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samblea </w:t>
      </w:r>
      <w:r w:rsidR="000064FD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General </w:t>
      </w:r>
      <w:r w:rsidR="004249D9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de </w:t>
      </w:r>
      <w:r w:rsidR="000064FD" w:rsidRPr="008F5816">
        <w:rPr>
          <w:rFonts w:ascii="Arial" w:eastAsia="Times New Roman" w:hAnsi="Arial" w:cs="Arial"/>
          <w:sz w:val="16"/>
          <w:szCs w:val="16"/>
          <w:lang w:eastAsia="es-CO"/>
        </w:rPr>
        <w:t>A</w:t>
      </w:r>
      <w:r w:rsidR="004249D9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ccionistas o máximo órgano social, teniendo en cuenta los informes y recomendaciones que le presente el </w:t>
      </w:r>
      <w:r w:rsidR="00C04DF5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Comité </w:t>
      </w:r>
      <w:r w:rsidR="004249D9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de </w:t>
      </w:r>
      <w:r w:rsidR="00C04DF5" w:rsidRPr="008F5816">
        <w:rPr>
          <w:rFonts w:ascii="Arial" w:eastAsia="Times New Roman" w:hAnsi="Arial" w:cs="Arial"/>
          <w:sz w:val="16"/>
          <w:szCs w:val="16"/>
          <w:lang w:eastAsia="es-CO"/>
        </w:rPr>
        <w:t>Auditoría</w:t>
      </w:r>
      <w:r w:rsidR="008B32D2" w:rsidRPr="008F5816">
        <w:rPr>
          <w:rFonts w:ascii="Arial" w:eastAsia="Times New Roman" w:hAnsi="Arial" w:cs="Arial"/>
          <w:sz w:val="16"/>
          <w:szCs w:val="16"/>
          <w:lang w:eastAsia="es-CO"/>
        </w:rPr>
        <w:t>.</w:t>
      </w:r>
    </w:p>
    <w:p w14:paraId="17DE282E" w14:textId="5D3A5BB9" w:rsidR="00CE01BB" w:rsidRPr="008F5816" w:rsidRDefault="00A81181" w:rsidP="0033500C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4</w:t>
      </w:r>
      <w:r w:rsidR="004249D9" w:rsidRPr="008F5816">
        <w:rPr>
          <w:rFonts w:ascii="Arial" w:eastAsia="Times New Roman" w:hAnsi="Arial" w:cs="Arial"/>
          <w:sz w:val="16"/>
          <w:szCs w:val="16"/>
          <w:lang w:eastAsia="es-CO"/>
        </w:rPr>
        <w:t>.1.3.</w:t>
      </w:r>
      <w:r w:rsidR="00507F45" w:rsidRPr="008F5816">
        <w:rPr>
          <w:rFonts w:ascii="Arial" w:eastAsia="Times New Roman" w:hAnsi="Arial" w:cs="Arial"/>
          <w:sz w:val="16"/>
          <w:szCs w:val="16"/>
          <w:lang w:eastAsia="es-CO"/>
        </w:rPr>
        <w:t>3</w:t>
      </w:r>
      <w:r w:rsidR="004249D9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. </w:t>
      </w:r>
      <w:proofErr w:type="gramStart"/>
      <w:r w:rsidR="004249D9" w:rsidRPr="008F5816">
        <w:rPr>
          <w:rFonts w:ascii="Arial" w:eastAsia="Times New Roman" w:hAnsi="Arial" w:cs="Arial"/>
          <w:sz w:val="16"/>
          <w:szCs w:val="16"/>
          <w:lang w:eastAsia="es-CO"/>
        </w:rPr>
        <w:t>Asegurar</w:t>
      </w:r>
      <w:proofErr w:type="gramEnd"/>
      <w:r w:rsidR="00B761A9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</w:t>
      </w:r>
      <w:r w:rsidR="004249D9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que la AG establezca procesos que permitan la identificación y evaluación de </w:t>
      </w:r>
      <w:r w:rsidR="0011631D">
        <w:rPr>
          <w:rFonts w:ascii="Arial" w:eastAsia="Times New Roman" w:hAnsi="Arial" w:cs="Arial"/>
          <w:sz w:val="16"/>
          <w:szCs w:val="16"/>
          <w:lang w:eastAsia="es-CO"/>
        </w:rPr>
        <w:t xml:space="preserve">los </w:t>
      </w:r>
      <w:r w:rsidR="004249D9" w:rsidRPr="008F5816">
        <w:rPr>
          <w:rFonts w:ascii="Arial" w:eastAsia="Times New Roman" w:hAnsi="Arial" w:cs="Arial"/>
          <w:sz w:val="16"/>
          <w:szCs w:val="16"/>
          <w:lang w:eastAsia="es-CO"/>
        </w:rPr>
        <w:t>cambios que puedan tener un impacto significativo en el SCI.</w:t>
      </w:r>
    </w:p>
    <w:p w14:paraId="6682D57C" w14:textId="43A26DCE" w:rsidR="00870509" w:rsidRPr="008F5816" w:rsidRDefault="00870509" w:rsidP="0033500C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4.1.3.</w:t>
      </w:r>
      <w:r w:rsidR="00C228EC" w:rsidRPr="008F5816">
        <w:rPr>
          <w:rFonts w:ascii="Arial" w:eastAsia="Times New Roman" w:hAnsi="Arial" w:cs="Arial"/>
          <w:sz w:val="16"/>
          <w:szCs w:val="16"/>
          <w:lang w:eastAsia="es-CO"/>
        </w:rPr>
        <w:t>4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. Reunirse con </w:t>
      </w:r>
      <w:r w:rsidR="00DD496A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el </w:t>
      </w:r>
      <w:r w:rsidR="00B761A9" w:rsidRPr="00E9749A">
        <w:rPr>
          <w:rFonts w:ascii="Arial" w:eastAsia="Times New Roman" w:hAnsi="Arial" w:cs="Arial"/>
          <w:sz w:val="16"/>
          <w:szCs w:val="16"/>
          <w:lang w:eastAsia="es-CO"/>
        </w:rPr>
        <w:t>R</w:t>
      </w:r>
      <w:r w:rsidR="00015C2B" w:rsidRPr="00E9749A">
        <w:rPr>
          <w:rFonts w:ascii="Arial" w:eastAsia="Times New Roman" w:hAnsi="Arial" w:cs="Arial"/>
          <w:sz w:val="16"/>
          <w:szCs w:val="16"/>
          <w:lang w:eastAsia="es-CO"/>
        </w:rPr>
        <w:t xml:space="preserve">evisor </w:t>
      </w:r>
      <w:r w:rsidR="00B761A9" w:rsidRPr="00E9749A">
        <w:rPr>
          <w:rFonts w:ascii="Arial" w:eastAsia="Times New Roman" w:hAnsi="Arial" w:cs="Arial"/>
          <w:sz w:val="16"/>
          <w:szCs w:val="16"/>
          <w:lang w:eastAsia="es-CO"/>
        </w:rPr>
        <w:t>F</w:t>
      </w:r>
      <w:r w:rsidR="00015C2B" w:rsidRPr="00E9749A">
        <w:rPr>
          <w:rFonts w:ascii="Arial" w:eastAsia="Times New Roman" w:hAnsi="Arial" w:cs="Arial"/>
          <w:sz w:val="16"/>
          <w:szCs w:val="16"/>
          <w:lang w:eastAsia="es-CO"/>
        </w:rPr>
        <w:t>iscal</w:t>
      </w:r>
      <w:r w:rsidR="00015C2B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y el </w:t>
      </w:r>
      <w:r w:rsidR="00DD496A" w:rsidRPr="008F5816">
        <w:rPr>
          <w:rFonts w:ascii="Arial" w:eastAsia="Times New Roman" w:hAnsi="Arial" w:cs="Arial"/>
          <w:sz w:val="16"/>
          <w:szCs w:val="16"/>
          <w:lang w:eastAsia="es-CO"/>
        </w:rPr>
        <w:t>auditor interno o el funcionario que haga sus veces</w:t>
      </w:r>
      <w:r w:rsidR="00B93A32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. </w:t>
      </w:r>
      <w:r w:rsidR="00863DFF" w:rsidRPr="008F5816">
        <w:rPr>
          <w:rFonts w:ascii="Arial" w:eastAsia="Times New Roman" w:hAnsi="Arial" w:cs="Arial"/>
          <w:sz w:val="16"/>
          <w:szCs w:val="16"/>
          <w:lang w:eastAsia="es-CO"/>
        </w:rPr>
        <w:t>Así mismo</w:t>
      </w:r>
      <w:r w:rsidR="00D476E0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, </w:t>
      </w:r>
      <w:r w:rsidR="00A77552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podrá reunirse </w:t>
      </w:r>
      <w:r w:rsidR="00C24EE0" w:rsidRPr="008F5816">
        <w:rPr>
          <w:rFonts w:ascii="Arial" w:eastAsia="Times New Roman" w:hAnsi="Arial" w:cs="Arial"/>
          <w:sz w:val="16"/>
          <w:szCs w:val="16"/>
          <w:lang w:eastAsia="es-CO"/>
        </w:rPr>
        <w:t>sin la presencia de la AG</w:t>
      </w:r>
      <w:r w:rsidR="004D55C4" w:rsidRPr="008F5816">
        <w:rPr>
          <w:rFonts w:ascii="Arial" w:eastAsia="Times New Roman" w:hAnsi="Arial" w:cs="Arial"/>
          <w:sz w:val="16"/>
          <w:szCs w:val="16"/>
          <w:lang w:eastAsia="es-CO"/>
        </w:rPr>
        <w:t>,</w:t>
      </w:r>
      <w:r w:rsidR="00FE205D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</w:t>
      </w:r>
      <w:r w:rsidR="00782C6E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cuando lo considere </w:t>
      </w:r>
      <w:r w:rsidR="00352561" w:rsidRPr="008F5816">
        <w:rPr>
          <w:rFonts w:ascii="Arial" w:eastAsia="Times New Roman" w:hAnsi="Arial" w:cs="Arial"/>
          <w:sz w:val="16"/>
          <w:szCs w:val="16"/>
          <w:lang w:eastAsia="es-CO"/>
        </w:rPr>
        <w:t>necesario</w:t>
      </w:r>
      <w:r w:rsidR="0028672C" w:rsidRPr="008F5816">
        <w:rPr>
          <w:rFonts w:ascii="Arial" w:eastAsia="Times New Roman" w:hAnsi="Arial" w:cs="Arial"/>
          <w:sz w:val="16"/>
          <w:szCs w:val="16"/>
          <w:lang w:eastAsia="es-CO"/>
        </w:rPr>
        <w:t>.</w:t>
      </w:r>
      <w:r w:rsidR="00C24EE0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</w:t>
      </w:r>
    </w:p>
    <w:p w14:paraId="1C262E6C" w14:textId="11C441F9" w:rsidR="00B11490" w:rsidRPr="008F5816" w:rsidRDefault="00A81181" w:rsidP="0033500C">
      <w:pPr>
        <w:jc w:val="both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4</w:t>
      </w:r>
      <w:r w:rsidR="004249D9"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 xml:space="preserve">.1.4. </w:t>
      </w:r>
      <w:r w:rsidR="00E310A1"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 xml:space="preserve">Funciones de la Junta Directiva </w:t>
      </w:r>
      <w:r w:rsidR="00A567B3"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 xml:space="preserve">u órgano que haga sus veces </w:t>
      </w:r>
      <w:r w:rsidR="00E310A1"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 xml:space="preserve">respecto de la información y comunicación </w:t>
      </w:r>
    </w:p>
    <w:p w14:paraId="542C1D09" w14:textId="2BEC87B2" w:rsidR="00B11490" w:rsidRPr="008F5816" w:rsidRDefault="00DD4EF4" w:rsidP="0033500C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Le corresponde a la JD u órgano que haga sus veces cumplir con las siguientes funciones:</w:t>
      </w:r>
    </w:p>
    <w:p w14:paraId="2C1E8C56" w14:textId="77777777" w:rsidR="00DD4EF4" w:rsidRPr="008F5816" w:rsidRDefault="00DD4EF4" w:rsidP="0033500C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CO"/>
        </w:rPr>
      </w:pPr>
    </w:p>
    <w:p w14:paraId="28945CB1" w14:textId="09B980B3" w:rsidR="00CE01BB" w:rsidRPr="008F5816" w:rsidRDefault="00A81181" w:rsidP="0033500C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4</w:t>
      </w:r>
      <w:r w:rsidR="00E310A1" w:rsidRPr="008F5816">
        <w:rPr>
          <w:rFonts w:ascii="Arial" w:eastAsia="Times New Roman" w:hAnsi="Arial" w:cs="Arial"/>
          <w:sz w:val="16"/>
          <w:szCs w:val="16"/>
          <w:lang w:eastAsia="es-CO"/>
        </w:rPr>
        <w:t>.1.4.</w:t>
      </w:r>
      <w:r w:rsidR="00F8768D" w:rsidRPr="008F5816">
        <w:rPr>
          <w:rFonts w:ascii="Arial" w:eastAsia="Times New Roman" w:hAnsi="Arial" w:cs="Arial"/>
          <w:sz w:val="16"/>
          <w:szCs w:val="16"/>
          <w:lang w:eastAsia="es-CO"/>
        </w:rPr>
        <w:t>1</w:t>
      </w:r>
      <w:r w:rsidR="00E310A1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. </w:t>
      </w:r>
      <w:r w:rsidR="00F54F61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Solicitar toda la </w:t>
      </w:r>
      <w:r w:rsidR="00E310A1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información </w:t>
      </w:r>
      <w:r w:rsidR="00F54F61" w:rsidRPr="008F5816">
        <w:rPr>
          <w:rFonts w:ascii="Arial" w:eastAsia="Times New Roman" w:hAnsi="Arial" w:cs="Arial"/>
          <w:sz w:val="16"/>
          <w:szCs w:val="16"/>
          <w:lang w:eastAsia="es-CO"/>
        </w:rPr>
        <w:t>que estime necesaria</w:t>
      </w:r>
      <w:r w:rsidR="00E310A1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sobre el desarrollo y desempeño de los controles internos para cumplir con sus responsabilidades.</w:t>
      </w:r>
    </w:p>
    <w:p w14:paraId="7FD4EAFA" w14:textId="69D9529F" w:rsidR="009077E3" w:rsidRPr="003216FF" w:rsidRDefault="00A81181" w:rsidP="0033500C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4</w:t>
      </w:r>
      <w:r w:rsidR="00E310A1" w:rsidRPr="008F5816">
        <w:rPr>
          <w:rFonts w:ascii="Arial" w:eastAsia="Times New Roman" w:hAnsi="Arial" w:cs="Arial"/>
          <w:sz w:val="16"/>
          <w:szCs w:val="16"/>
          <w:lang w:eastAsia="es-CO"/>
        </w:rPr>
        <w:t>.1.4.</w:t>
      </w:r>
      <w:r w:rsidR="00F8768D" w:rsidRPr="008F5816">
        <w:rPr>
          <w:rFonts w:ascii="Arial" w:eastAsia="Times New Roman" w:hAnsi="Arial" w:cs="Arial"/>
          <w:sz w:val="16"/>
          <w:szCs w:val="16"/>
          <w:lang w:eastAsia="es-CO"/>
        </w:rPr>
        <w:t>2</w:t>
      </w:r>
      <w:r w:rsidR="00E310A1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. Presentar </w:t>
      </w:r>
      <w:r w:rsidR="005D24DD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en </w:t>
      </w:r>
      <w:r w:rsidR="00E310A1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la </w:t>
      </w:r>
      <w:r w:rsidR="00D8113C" w:rsidRPr="008F5816">
        <w:rPr>
          <w:rFonts w:ascii="Arial" w:eastAsia="Times New Roman" w:hAnsi="Arial" w:cs="Arial"/>
          <w:sz w:val="16"/>
          <w:szCs w:val="16"/>
          <w:lang w:eastAsia="es-CO"/>
        </w:rPr>
        <w:t>A</w:t>
      </w:r>
      <w:r w:rsidR="00E310A1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samblea </w:t>
      </w:r>
      <w:r w:rsidR="00D8113C" w:rsidRPr="008F5816">
        <w:rPr>
          <w:rFonts w:ascii="Arial" w:eastAsia="Times New Roman" w:hAnsi="Arial" w:cs="Arial"/>
          <w:sz w:val="16"/>
          <w:szCs w:val="16"/>
          <w:lang w:eastAsia="es-CO"/>
        </w:rPr>
        <w:t>G</w:t>
      </w:r>
      <w:r w:rsidR="00E310A1" w:rsidRPr="008F5816">
        <w:rPr>
          <w:rFonts w:ascii="Arial" w:eastAsia="Times New Roman" w:hAnsi="Arial" w:cs="Arial"/>
          <w:sz w:val="16"/>
          <w:szCs w:val="16"/>
          <w:lang w:eastAsia="es-CO"/>
        </w:rPr>
        <w:t>eneral</w:t>
      </w:r>
      <w:r w:rsidR="00D97F2C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</w:t>
      </w:r>
      <w:r w:rsidR="00D8113C" w:rsidRPr="008F5816">
        <w:rPr>
          <w:rFonts w:ascii="Arial" w:eastAsia="Times New Roman" w:hAnsi="Arial" w:cs="Arial"/>
          <w:sz w:val="16"/>
          <w:szCs w:val="16"/>
          <w:lang w:eastAsia="es-CO"/>
        </w:rPr>
        <w:t>O</w:t>
      </w:r>
      <w:r w:rsidR="00D97F2C" w:rsidRPr="008F5816">
        <w:rPr>
          <w:rFonts w:ascii="Arial" w:eastAsia="Times New Roman" w:hAnsi="Arial" w:cs="Arial"/>
          <w:sz w:val="16"/>
          <w:szCs w:val="16"/>
          <w:lang w:eastAsia="es-CO"/>
        </w:rPr>
        <w:t>rdinaria</w:t>
      </w:r>
      <w:r w:rsidR="00E310A1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de </w:t>
      </w:r>
      <w:r w:rsidR="00D8113C" w:rsidRPr="008F5816">
        <w:rPr>
          <w:rFonts w:ascii="Arial" w:eastAsia="Times New Roman" w:hAnsi="Arial" w:cs="Arial"/>
          <w:sz w:val="16"/>
          <w:szCs w:val="16"/>
          <w:lang w:eastAsia="es-CO"/>
        </w:rPr>
        <w:t>A</w:t>
      </w:r>
      <w:r w:rsidR="00E310A1" w:rsidRPr="008F5816">
        <w:rPr>
          <w:rFonts w:ascii="Arial" w:eastAsia="Times New Roman" w:hAnsi="Arial" w:cs="Arial"/>
          <w:sz w:val="16"/>
          <w:szCs w:val="16"/>
          <w:lang w:eastAsia="es-CO"/>
        </w:rPr>
        <w:t>ccionistas</w:t>
      </w:r>
      <w:r w:rsidR="002B6EF6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</w:t>
      </w:r>
      <w:r w:rsidR="002B351C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o </w:t>
      </w:r>
      <w:r w:rsidR="00314480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en la reunión </w:t>
      </w:r>
      <w:r w:rsidR="00F27488" w:rsidRPr="008F5816">
        <w:rPr>
          <w:rFonts w:ascii="Arial" w:eastAsia="Times New Roman" w:hAnsi="Arial" w:cs="Arial"/>
          <w:sz w:val="16"/>
          <w:szCs w:val="16"/>
          <w:lang w:eastAsia="es-CO"/>
        </w:rPr>
        <w:t>ordinaria</w:t>
      </w:r>
      <w:r w:rsidR="00380089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</w:t>
      </w:r>
      <w:r w:rsidR="002A3E38" w:rsidRPr="008F5816">
        <w:rPr>
          <w:rFonts w:ascii="Arial" w:eastAsia="Times New Roman" w:hAnsi="Arial" w:cs="Arial"/>
          <w:sz w:val="16"/>
          <w:szCs w:val="16"/>
          <w:lang w:eastAsia="es-CO"/>
        </w:rPr>
        <w:t>de</w:t>
      </w:r>
      <w:r w:rsidR="002B351C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l </w:t>
      </w:r>
      <w:r w:rsidR="002B6EF6" w:rsidRPr="008F5816">
        <w:rPr>
          <w:rFonts w:ascii="Arial" w:eastAsia="Times New Roman" w:hAnsi="Arial" w:cs="Arial"/>
          <w:sz w:val="16"/>
          <w:szCs w:val="16"/>
          <w:lang w:eastAsia="es-CO"/>
        </w:rPr>
        <w:t>órgano equivalente</w:t>
      </w:r>
      <w:r w:rsidR="002B351C" w:rsidRPr="008F5816">
        <w:rPr>
          <w:rFonts w:ascii="Arial" w:eastAsia="Times New Roman" w:hAnsi="Arial" w:cs="Arial"/>
          <w:sz w:val="16"/>
          <w:szCs w:val="16"/>
          <w:lang w:eastAsia="es-CO"/>
        </w:rPr>
        <w:t>,</w:t>
      </w:r>
      <w:r w:rsidR="00E310A1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</w:t>
      </w:r>
      <w:r w:rsidR="00107C53" w:rsidRPr="008F5816">
        <w:rPr>
          <w:rFonts w:ascii="Arial" w:eastAsia="Times New Roman" w:hAnsi="Arial" w:cs="Arial"/>
          <w:sz w:val="16"/>
          <w:szCs w:val="16"/>
          <w:lang w:eastAsia="es-CO"/>
        </w:rPr>
        <w:t>un</w:t>
      </w:r>
      <w:r w:rsidR="00E310A1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informe</w:t>
      </w:r>
      <w:r w:rsidR="005E4971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</w:t>
      </w:r>
      <w:r w:rsidR="00E310A1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respecto del funcionamiento </w:t>
      </w:r>
      <w:r w:rsidR="00FD40B8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y evaluación </w:t>
      </w:r>
      <w:r w:rsidR="00E310A1" w:rsidRPr="008F5816">
        <w:rPr>
          <w:rFonts w:ascii="Arial" w:eastAsia="Times New Roman" w:hAnsi="Arial" w:cs="Arial"/>
          <w:sz w:val="16"/>
          <w:szCs w:val="16"/>
          <w:lang w:eastAsia="es-CO"/>
        </w:rPr>
        <w:t>del SCI</w:t>
      </w:r>
      <w:r w:rsidR="002B6EF6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durante el período inmediatamente anterior</w:t>
      </w:r>
      <w:r w:rsidR="00E310A1" w:rsidRPr="008F5816">
        <w:rPr>
          <w:rFonts w:ascii="Arial" w:eastAsia="Times New Roman" w:hAnsi="Arial" w:cs="Arial"/>
          <w:sz w:val="16"/>
          <w:szCs w:val="16"/>
          <w:lang w:eastAsia="es-CO"/>
        </w:rPr>
        <w:t>.</w:t>
      </w:r>
    </w:p>
    <w:p w14:paraId="22833CE7" w14:textId="713AD046" w:rsidR="00CE01BB" w:rsidRPr="008F5816" w:rsidRDefault="00A81181" w:rsidP="0033500C">
      <w:pPr>
        <w:jc w:val="both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4</w:t>
      </w:r>
      <w:r w:rsidR="00E310A1"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 xml:space="preserve">.1.5. Funciones de la Junta Directiva </w:t>
      </w:r>
      <w:r w:rsidR="004D5071"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 xml:space="preserve">u órgano que haga sus veces </w:t>
      </w:r>
      <w:r w:rsidR="00E310A1"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 xml:space="preserve">respecto de las actividades de </w:t>
      </w:r>
      <w:r w:rsidR="00B11490"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 xml:space="preserve">seguimiento </w:t>
      </w:r>
      <w:r w:rsidR="00E310A1"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y monitoreo</w:t>
      </w:r>
    </w:p>
    <w:p w14:paraId="2A05DE88" w14:textId="44890D25" w:rsidR="00B11490" w:rsidRPr="008F5816" w:rsidRDefault="00DD4EF4" w:rsidP="0033500C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Le corresponde a la JD u órgano que haga sus veces</w:t>
      </w:r>
      <w:r w:rsidR="00F5161B" w:rsidRPr="008F5816">
        <w:rPr>
          <w:rFonts w:ascii="Arial" w:eastAsia="Times New Roman" w:hAnsi="Arial" w:cs="Arial"/>
          <w:sz w:val="16"/>
          <w:szCs w:val="16"/>
          <w:lang w:eastAsia="es-CO"/>
        </w:rPr>
        <w:t>,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cumplir con las siguientes funciones:</w:t>
      </w:r>
    </w:p>
    <w:p w14:paraId="4BA15CE3" w14:textId="650DBC8E" w:rsidR="00DD4EF4" w:rsidRPr="008F5816" w:rsidRDefault="00DD4EF4" w:rsidP="0033500C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CO"/>
        </w:rPr>
      </w:pPr>
    </w:p>
    <w:p w14:paraId="4649896F" w14:textId="133F439F" w:rsidR="00A63EB3" w:rsidRPr="008F5816" w:rsidRDefault="00A81181" w:rsidP="0033500C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4</w:t>
      </w:r>
      <w:r w:rsidR="00E310A1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.1.5.1. Autoevaluar su gestión </w:t>
      </w:r>
      <w:r w:rsidR="008B3D8F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al menos </w:t>
      </w:r>
      <w:r w:rsidR="005F32AF" w:rsidRPr="008F5816">
        <w:rPr>
          <w:rFonts w:ascii="Arial" w:eastAsia="Times New Roman" w:hAnsi="Arial" w:cs="Arial"/>
          <w:sz w:val="16"/>
          <w:szCs w:val="16"/>
          <w:lang w:eastAsia="es-CO"/>
        </w:rPr>
        <w:t>una</w:t>
      </w:r>
      <w:r w:rsidR="008B3D8F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vez al año.</w:t>
      </w:r>
    </w:p>
    <w:p w14:paraId="665E0998" w14:textId="6F51DC01" w:rsidR="00CE01BB" w:rsidRPr="008F5816" w:rsidRDefault="00CD4D5B" w:rsidP="0033500C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b/>
          <w:noProof/>
          <w:sz w:val="16"/>
          <w:szCs w:val="16"/>
          <w:lang w:val="es-ES_tradnl" w:eastAsia="es-CO"/>
        </w:rPr>
        <w:lastRenderedPageBreak/>
        <mc:AlternateContent>
          <mc:Choice Requires="wps">
            <w:drawing>
              <wp:anchor distT="0" distB="0" distL="114300" distR="114300" simplePos="0" relativeHeight="251664394" behindDoc="0" locked="0" layoutInCell="1" allowOverlap="1" wp14:anchorId="327206BA" wp14:editId="27825027">
                <wp:simplePos x="0" y="0"/>
                <wp:positionH relativeFrom="column">
                  <wp:posOffset>-189589</wp:posOffset>
                </wp:positionH>
                <wp:positionV relativeFrom="paragraph">
                  <wp:posOffset>-1933</wp:posOffset>
                </wp:positionV>
                <wp:extent cx="0" cy="9676738"/>
                <wp:effectExtent l="0" t="0" r="38100" b="20320"/>
                <wp:wrapNone/>
                <wp:docPr id="341596920" name="Conector recto 3415969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767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8A749B4" id="Conector recto 341596920" o:spid="_x0000_s1026" style="position:absolute;z-index:2516643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95pt,-.15pt" to="-14.95pt,7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4D5071" w:rsidRPr="008F5816">
        <w:rPr>
          <w:rFonts w:ascii="Arial" w:eastAsia="Times New Roman" w:hAnsi="Arial" w:cs="Arial"/>
          <w:sz w:val="16"/>
          <w:szCs w:val="16"/>
          <w:lang w:eastAsia="es-CO"/>
        </w:rPr>
        <w:t>4.1.5.</w:t>
      </w:r>
      <w:r w:rsidR="002E1C0B" w:rsidRPr="008F5816">
        <w:rPr>
          <w:rFonts w:ascii="Arial" w:eastAsia="Times New Roman" w:hAnsi="Arial" w:cs="Arial"/>
          <w:sz w:val="16"/>
          <w:szCs w:val="16"/>
          <w:lang w:eastAsia="es-CO"/>
        </w:rPr>
        <w:t>2</w:t>
      </w:r>
      <w:r w:rsidR="004D5071" w:rsidRPr="008F5816">
        <w:rPr>
          <w:rFonts w:ascii="Arial" w:eastAsia="Times New Roman" w:hAnsi="Arial" w:cs="Arial"/>
          <w:sz w:val="16"/>
          <w:szCs w:val="16"/>
          <w:lang w:eastAsia="es-CO"/>
        </w:rPr>
        <w:t>. E</w:t>
      </w:r>
      <w:r w:rsidR="00E310A1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valuar </w:t>
      </w:r>
      <w:r w:rsidR="00F71086" w:rsidRPr="008F5816">
        <w:rPr>
          <w:rFonts w:ascii="Arial" w:eastAsia="Times New Roman" w:hAnsi="Arial" w:cs="Arial"/>
          <w:sz w:val="16"/>
          <w:szCs w:val="16"/>
          <w:lang w:eastAsia="es-CO"/>
        </w:rPr>
        <w:t>la gestión de</w:t>
      </w:r>
      <w:r w:rsidR="00E310A1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la A</w:t>
      </w:r>
      <w:r w:rsidR="0086474C" w:rsidRPr="008F5816">
        <w:rPr>
          <w:rFonts w:ascii="Arial" w:eastAsia="Times New Roman" w:hAnsi="Arial" w:cs="Arial"/>
          <w:sz w:val="16"/>
          <w:szCs w:val="16"/>
          <w:lang w:eastAsia="es-CO"/>
        </w:rPr>
        <w:t>G</w:t>
      </w:r>
      <w:r w:rsidR="00E310A1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al menos </w:t>
      </w:r>
      <w:r w:rsidR="005F32AF" w:rsidRPr="008F5816">
        <w:rPr>
          <w:rFonts w:ascii="Arial" w:eastAsia="Times New Roman" w:hAnsi="Arial" w:cs="Arial"/>
          <w:sz w:val="16"/>
          <w:szCs w:val="16"/>
          <w:lang w:eastAsia="es-CO"/>
        </w:rPr>
        <w:t>una</w:t>
      </w:r>
      <w:r w:rsidR="00E310A1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vez al año.</w:t>
      </w:r>
    </w:p>
    <w:p w14:paraId="7CC4E47F" w14:textId="73ED26F9" w:rsidR="00CE01BB" w:rsidRPr="008F5816" w:rsidRDefault="00A81181" w:rsidP="0033500C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4</w:t>
      </w:r>
      <w:r w:rsidR="00E310A1" w:rsidRPr="008F5816">
        <w:rPr>
          <w:rFonts w:ascii="Arial" w:eastAsia="Times New Roman" w:hAnsi="Arial" w:cs="Arial"/>
          <w:sz w:val="16"/>
          <w:szCs w:val="16"/>
          <w:lang w:eastAsia="es-CO"/>
        </w:rPr>
        <w:t>.1.5.</w:t>
      </w:r>
      <w:r w:rsidR="002E1C0B" w:rsidRPr="008F5816">
        <w:rPr>
          <w:rFonts w:ascii="Arial" w:eastAsia="Times New Roman" w:hAnsi="Arial" w:cs="Arial"/>
          <w:sz w:val="16"/>
          <w:szCs w:val="16"/>
          <w:lang w:eastAsia="es-CO"/>
        </w:rPr>
        <w:t>3</w:t>
      </w:r>
      <w:r w:rsidR="00E310A1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. </w:t>
      </w:r>
      <w:r w:rsidR="000E58D6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Definir </w:t>
      </w:r>
      <w:r w:rsidR="00E63F3B" w:rsidRPr="008F5816">
        <w:rPr>
          <w:rFonts w:ascii="Arial" w:eastAsia="Times New Roman" w:hAnsi="Arial" w:cs="Arial"/>
          <w:sz w:val="16"/>
          <w:szCs w:val="16"/>
          <w:lang w:eastAsia="es-CO"/>
        </w:rPr>
        <w:t>accion</w:t>
      </w:r>
      <w:r w:rsidR="000E58D6" w:rsidRPr="008F5816">
        <w:rPr>
          <w:rFonts w:ascii="Arial" w:eastAsia="Times New Roman" w:hAnsi="Arial" w:cs="Arial"/>
          <w:sz w:val="16"/>
          <w:szCs w:val="16"/>
          <w:lang w:eastAsia="es-CO"/>
        </w:rPr>
        <w:t>es par</w:t>
      </w:r>
      <w:r w:rsidR="00801795" w:rsidRPr="008F5816">
        <w:rPr>
          <w:rFonts w:ascii="Arial" w:eastAsia="Times New Roman" w:hAnsi="Arial" w:cs="Arial"/>
          <w:sz w:val="16"/>
          <w:szCs w:val="16"/>
          <w:lang w:eastAsia="es-CO"/>
        </w:rPr>
        <w:t>a</w:t>
      </w:r>
      <w:r w:rsidR="00E63F3B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solucionar</w:t>
      </w:r>
      <w:r w:rsidR="003744EF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los hallazgos producto</w:t>
      </w:r>
      <w:r w:rsidR="00E310A1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de las </w:t>
      </w:r>
      <w:r w:rsidR="00993095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autoevaluaciones y </w:t>
      </w:r>
      <w:r w:rsidR="00E310A1" w:rsidRPr="008F5816">
        <w:rPr>
          <w:rFonts w:ascii="Arial" w:eastAsia="Times New Roman" w:hAnsi="Arial" w:cs="Arial"/>
          <w:sz w:val="16"/>
          <w:szCs w:val="16"/>
          <w:lang w:eastAsia="es-CO"/>
        </w:rPr>
        <w:t>evaluaciones internas y externas</w:t>
      </w:r>
      <w:r w:rsidR="002B1881" w:rsidRPr="008F5816">
        <w:rPr>
          <w:rFonts w:ascii="Arial" w:eastAsia="Times New Roman" w:hAnsi="Arial" w:cs="Arial"/>
          <w:sz w:val="16"/>
          <w:szCs w:val="16"/>
          <w:lang w:eastAsia="es-CO"/>
        </w:rPr>
        <w:t>.</w:t>
      </w:r>
    </w:p>
    <w:p w14:paraId="55148F1D" w14:textId="28B54A73" w:rsidR="009D06F5" w:rsidRPr="008F5816" w:rsidRDefault="00A81181" w:rsidP="0033500C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4</w:t>
      </w:r>
      <w:r w:rsidR="00E310A1" w:rsidRPr="008F5816">
        <w:rPr>
          <w:rFonts w:ascii="Arial" w:eastAsia="Times New Roman" w:hAnsi="Arial" w:cs="Arial"/>
          <w:sz w:val="16"/>
          <w:szCs w:val="16"/>
          <w:lang w:eastAsia="es-CO"/>
        </w:rPr>
        <w:t>.1.5.</w:t>
      </w:r>
      <w:r w:rsidR="002E1C0B" w:rsidRPr="008F5816">
        <w:rPr>
          <w:rFonts w:ascii="Arial" w:eastAsia="Times New Roman" w:hAnsi="Arial" w:cs="Arial"/>
          <w:sz w:val="16"/>
          <w:szCs w:val="16"/>
          <w:lang w:eastAsia="es-CO"/>
        </w:rPr>
        <w:t>4</w:t>
      </w:r>
      <w:r w:rsidR="00E310A1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. </w:t>
      </w:r>
      <w:r w:rsidR="00B43A5F" w:rsidRPr="008F5816">
        <w:rPr>
          <w:rFonts w:ascii="Arial" w:eastAsia="Times New Roman" w:hAnsi="Arial" w:cs="Arial"/>
          <w:sz w:val="16"/>
          <w:szCs w:val="16"/>
          <w:lang w:val="es-ES" w:eastAsia="es-CO"/>
        </w:rPr>
        <w:t>Realizar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seguimiento</w:t>
      </w:r>
      <w:r w:rsidR="00B43A5F" w:rsidRPr="008F5816" w:rsidDel="00457C3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66533A" w:rsidRPr="008F5816">
        <w:rPr>
          <w:rFonts w:ascii="Arial" w:eastAsia="Times New Roman" w:hAnsi="Arial" w:cs="Arial"/>
          <w:sz w:val="16"/>
          <w:szCs w:val="16"/>
          <w:lang w:val="es-ES" w:eastAsia="es-CO"/>
        </w:rPr>
        <w:t>cada 6 meses</w:t>
      </w:r>
      <w:r w:rsidR="00B43A5F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a</w:t>
      </w:r>
      <w:r w:rsidR="007F0FB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B43A5F" w:rsidRPr="008F5816">
        <w:rPr>
          <w:rFonts w:ascii="Arial" w:eastAsia="Times New Roman" w:hAnsi="Arial" w:cs="Arial"/>
          <w:sz w:val="16"/>
          <w:szCs w:val="16"/>
          <w:lang w:val="es-ES" w:eastAsia="es-CO"/>
        </w:rPr>
        <w:t>la gestión de riesgos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y</w:t>
      </w:r>
      <w:r w:rsidR="007F0FB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a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las medidas adoptadas para </w:t>
      </w:r>
      <w:r w:rsidR="00786D86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su 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control o mitigación</w:t>
      </w:r>
      <w:r w:rsidR="00F15EAB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, 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o con una frecuencia mayor</w:t>
      </w:r>
      <w:r w:rsidR="002B188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si resulta procedente.</w:t>
      </w:r>
      <w:r w:rsidR="009D06F5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</w:t>
      </w:r>
    </w:p>
    <w:p w14:paraId="731D44F8" w14:textId="438EA328" w:rsidR="00687ABF" w:rsidRPr="008F5816" w:rsidRDefault="009E5853" w:rsidP="0033500C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6A755B">
        <w:rPr>
          <w:rFonts w:ascii="Arial" w:eastAsia="Times New Roman" w:hAnsi="Arial" w:cs="Arial"/>
          <w:sz w:val="16"/>
          <w:szCs w:val="16"/>
          <w:lang w:eastAsia="es-CO"/>
        </w:rPr>
        <w:t xml:space="preserve">Se considera </w:t>
      </w:r>
      <w:r w:rsidR="003C1E06" w:rsidRPr="006A755B">
        <w:rPr>
          <w:rFonts w:ascii="Arial" w:eastAsia="Times New Roman" w:hAnsi="Arial" w:cs="Arial"/>
          <w:sz w:val="16"/>
          <w:szCs w:val="16"/>
          <w:lang w:eastAsia="es-CO"/>
        </w:rPr>
        <w:t>buena práctica de gobierno corporativo,</w:t>
      </w:r>
      <w:r w:rsidR="009D06F5" w:rsidRPr="006A755B">
        <w:rPr>
          <w:rFonts w:ascii="Arial" w:eastAsia="Times New Roman" w:hAnsi="Arial" w:cs="Arial"/>
          <w:sz w:val="16"/>
          <w:szCs w:val="16"/>
          <w:lang w:eastAsia="es-CO"/>
        </w:rPr>
        <w:t xml:space="preserve"> </w:t>
      </w:r>
      <w:r w:rsidR="002E1C0B" w:rsidRPr="006A755B">
        <w:rPr>
          <w:rFonts w:ascii="Arial" w:eastAsia="Times New Roman" w:hAnsi="Arial" w:cs="Arial"/>
          <w:sz w:val="16"/>
          <w:szCs w:val="16"/>
          <w:lang w:eastAsia="es-CO"/>
        </w:rPr>
        <w:t xml:space="preserve">la </w:t>
      </w:r>
      <w:r w:rsidR="009D06F5" w:rsidRPr="006A755B">
        <w:rPr>
          <w:rFonts w:ascii="Arial" w:eastAsia="Times New Roman" w:hAnsi="Arial" w:cs="Arial"/>
          <w:sz w:val="16"/>
          <w:szCs w:val="16"/>
          <w:lang w:eastAsia="es-CO"/>
        </w:rPr>
        <w:t>contrata</w:t>
      </w:r>
      <w:r w:rsidR="002E1C0B" w:rsidRPr="006A755B">
        <w:rPr>
          <w:rFonts w:ascii="Arial" w:eastAsia="Times New Roman" w:hAnsi="Arial" w:cs="Arial"/>
          <w:sz w:val="16"/>
          <w:szCs w:val="16"/>
          <w:lang w:eastAsia="es-CO"/>
        </w:rPr>
        <w:t>ción</w:t>
      </w:r>
      <w:r w:rsidR="009D06F5" w:rsidRPr="006A755B">
        <w:rPr>
          <w:rFonts w:ascii="Arial" w:eastAsia="Times New Roman" w:hAnsi="Arial" w:cs="Arial"/>
          <w:sz w:val="16"/>
          <w:szCs w:val="16"/>
          <w:lang w:eastAsia="es-CO"/>
        </w:rPr>
        <w:t xml:space="preserve"> </w:t>
      </w:r>
      <w:r w:rsidR="00F747D9" w:rsidRPr="006A755B">
        <w:rPr>
          <w:rFonts w:ascii="Arial" w:eastAsia="Times New Roman" w:hAnsi="Arial" w:cs="Arial"/>
          <w:sz w:val="16"/>
          <w:szCs w:val="16"/>
          <w:lang w:eastAsia="es-CO"/>
        </w:rPr>
        <w:t xml:space="preserve">de </w:t>
      </w:r>
      <w:r w:rsidR="009D06F5" w:rsidRPr="006A755B">
        <w:rPr>
          <w:rFonts w:ascii="Arial" w:eastAsia="Times New Roman" w:hAnsi="Arial" w:cs="Arial"/>
          <w:sz w:val="16"/>
          <w:szCs w:val="16"/>
          <w:lang w:eastAsia="es-CO"/>
        </w:rPr>
        <w:t xml:space="preserve">un tercero especializado </w:t>
      </w:r>
      <w:r w:rsidR="00F747D9" w:rsidRPr="006A755B">
        <w:rPr>
          <w:rFonts w:ascii="Arial" w:eastAsia="Times New Roman" w:hAnsi="Arial" w:cs="Arial"/>
          <w:sz w:val="16"/>
          <w:szCs w:val="16"/>
          <w:lang w:eastAsia="es-CO"/>
        </w:rPr>
        <w:t>para</w:t>
      </w:r>
      <w:r w:rsidR="009D06F5" w:rsidRPr="006A755B">
        <w:rPr>
          <w:rFonts w:ascii="Arial" w:eastAsia="Times New Roman" w:hAnsi="Arial" w:cs="Arial"/>
          <w:sz w:val="16"/>
          <w:szCs w:val="16"/>
          <w:lang w:eastAsia="es-CO"/>
        </w:rPr>
        <w:t xml:space="preserve"> evalu</w:t>
      </w:r>
      <w:r w:rsidR="00C24FFB" w:rsidRPr="006A755B">
        <w:rPr>
          <w:rFonts w:ascii="Arial" w:eastAsia="Times New Roman" w:hAnsi="Arial" w:cs="Arial"/>
          <w:sz w:val="16"/>
          <w:szCs w:val="16"/>
          <w:lang w:eastAsia="es-CO"/>
        </w:rPr>
        <w:t>ar</w:t>
      </w:r>
      <w:r w:rsidR="009D06F5" w:rsidRPr="006A755B">
        <w:rPr>
          <w:rFonts w:ascii="Arial" w:eastAsia="Times New Roman" w:hAnsi="Arial" w:cs="Arial"/>
          <w:sz w:val="16"/>
          <w:szCs w:val="16"/>
          <w:lang w:eastAsia="es-CO"/>
        </w:rPr>
        <w:t xml:space="preserve"> </w:t>
      </w:r>
      <w:r w:rsidR="00BD21ED" w:rsidRPr="006A755B">
        <w:rPr>
          <w:rFonts w:ascii="Arial" w:eastAsia="Times New Roman" w:hAnsi="Arial" w:cs="Arial"/>
          <w:sz w:val="16"/>
          <w:szCs w:val="16"/>
          <w:lang w:eastAsia="es-CO"/>
        </w:rPr>
        <w:t xml:space="preserve">la </w:t>
      </w:r>
      <w:r w:rsidR="009D06F5" w:rsidRPr="006A755B">
        <w:rPr>
          <w:rFonts w:ascii="Arial" w:eastAsia="Times New Roman" w:hAnsi="Arial" w:cs="Arial"/>
          <w:sz w:val="16"/>
          <w:szCs w:val="16"/>
          <w:lang w:eastAsia="es-CO"/>
        </w:rPr>
        <w:t>gestión</w:t>
      </w:r>
      <w:r w:rsidR="00BD21ED" w:rsidRPr="006A755B">
        <w:rPr>
          <w:rFonts w:ascii="Arial" w:eastAsia="Times New Roman" w:hAnsi="Arial" w:cs="Arial"/>
          <w:sz w:val="16"/>
          <w:szCs w:val="16"/>
          <w:lang w:eastAsia="es-CO"/>
        </w:rPr>
        <w:t xml:space="preserve"> de la JD u órgano que haga sus veces</w:t>
      </w:r>
      <w:r w:rsidR="009D06F5" w:rsidRPr="006A755B">
        <w:rPr>
          <w:rFonts w:ascii="Arial" w:eastAsia="Times New Roman" w:hAnsi="Arial" w:cs="Arial"/>
          <w:sz w:val="16"/>
          <w:szCs w:val="16"/>
          <w:lang w:eastAsia="es-CO"/>
        </w:rPr>
        <w:t>.</w:t>
      </w:r>
    </w:p>
    <w:p w14:paraId="3E28B257" w14:textId="2CB0F92E" w:rsidR="00687ABF" w:rsidRPr="008F5816" w:rsidRDefault="00A81181" w:rsidP="0033500C">
      <w:pPr>
        <w:jc w:val="both"/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4</w:t>
      </w:r>
      <w:r w:rsidR="00E310A1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.2. Comité de Auditoría</w:t>
      </w:r>
    </w:p>
    <w:p w14:paraId="79059DEA" w14:textId="71BE7EB9" w:rsidR="00A80E47" w:rsidRPr="000F2401" w:rsidRDefault="00A80E47" w:rsidP="00A80E47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>
        <w:rPr>
          <w:rFonts w:ascii="Arial" w:eastAsia="Times New Roman" w:hAnsi="Arial" w:cs="Arial"/>
          <w:sz w:val="16"/>
          <w:szCs w:val="16"/>
          <w:lang w:val="es-ES_tradnl" w:eastAsia="es-CO"/>
        </w:rPr>
        <w:t>El Comité de Auditoría</w:t>
      </w: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debe cumplir como mínimo con las funciones y responsabilidades previstas en el presente </w:t>
      </w:r>
      <w:proofErr w:type="spellStart"/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subnumeral</w:t>
      </w:r>
      <w:proofErr w:type="spellEnd"/>
      <w:r w:rsidR="00E10173">
        <w:rPr>
          <w:rFonts w:ascii="Arial" w:eastAsia="Times New Roman" w:hAnsi="Arial" w:cs="Arial"/>
          <w:sz w:val="16"/>
          <w:szCs w:val="16"/>
          <w:lang w:val="es-ES_tradnl" w:eastAsia="es-CO"/>
        </w:rPr>
        <w:t>:</w:t>
      </w:r>
    </w:p>
    <w:p w14:paraId="6FA786B1" w14:textId="67569377" w:rsidR="00E310A1" w:rsidRPr="008F5816" w:rsidRDefault="009E1153" w:rsidP="0033500C">
      <w:pPr>
        <w:jc w:val="both"/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4</w:t>
      </w:r>
      <w:r w:rsidR="00E310A1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.2.1. Funciones del </w:t>
      </w:r>
      <w:r w:rsidR="00C04DF5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Comité </w:t>
      </w:r>
      <w:r w:rsidR="00E310A1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de </w:t>
      </w:r>
      <w:r w:rsidR="00C04DF5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Auditoría </w:t>
      </w:r>
      <w:r w:rsidR="00E310A1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respecto del ambiente de control</w:t>
      </w:r>
    </w:p>
    <w:p w14:paraId="204B85D0" w14:textId="3B968874" w:rsidR="00D679CD" w:rsidRPr="008F5816" w:rsidRDefault="00DD4EF4" w:rsidP="0033500C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Le corresponde al Comité de Auditoría cumplir con las siguientes funciones:</w:t>
      </w:r>
      <w:r w:rsidR="00D40A0E" w:rsidRPr="008F5816" w:rsidDel="00D40A0E">
        <w:rPr>
          <w:rFonts w:ascii="Arial" w:eastAsia="Times New Roman" w:hAnsi="Arial" w:cs="Arial"/>
          <w:sz w:val="16"/>
          <w:szCs w:val="16"/>
          <w:lang w:eastAsia="es-CO"/>
        </w:rPr>
        <w:t xml:space="preserve"> </w:t>
      </w:r>
    </w:p>
    <w:p w14:paraId="328B703A" w14:textId="4FE49737" w:rsidR="003F2E03" w:rsidRPr="008F5816" w:rsidRDefault="009E1153" w:rsidP="00B761A9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.2.1.1. Aprobar </w:t>
      </w:r>
      <w:r w:rsidR="003F2E03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los siguientes documentos y políticas</w:t>
      </w:r>
      <w:r w:rsidR="00F936C5" w:rsidRPr="008F5816">
        <w:rPr>
          <w:rFonts w:ascii="Arial" w:eastAsia="Times New Roman" w:hAnsi="Arial" w:cs="Arial"/>
          <w:sz w:val="16"/>
          <w:szCs w:val="16"/>
          <w:lang w:val="es-ES" w:eastAsia="es-CO"/>
        </w:rPr>
        <w:t>:</w:t>
      </w:r>
    </w:p>
    <w:p w14:paraId="05AD1623" w14:textId="0D2D4678" w:rsidR="009A12E6" w:rsidRPr="008F5816" w:rsidRDefault="009A12E6" w:rsidP="00F359C1">
      <w:pPr>
        <w:pStyle w:val="Prrafodelista"/>
        <w:keepNext/>
        <w:keepLines/>
        <w:numPr>
          <w:ilvl w:val="0"/>
          <w:numId w:val="20"/>
        </w:numPr>
        <w:spacing w:after="0" w:line="240" w:lineRule="auto"/>
        <w:ind w:hanging="294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E</w:t>
      </w:r>
      <w:r w:rsidR="006F07C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structura, p</w:t>
      </w: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rocedimientos y metodologías del SCI con líneas de responsabilidad y de rendición de cuentas</w:t>
      </w:r>
      <w:r w:rsidR="00BB487E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</w:p>
    <w:p w14:paraId="658DD788" w14:textId="4790A624" w:rsidR="00F936C5" w:rsidRPr="008F5816" w:rsidRDefault="00F936C5" w:rsidP="00F359C1">
      <w:pPr>
        <w:pStyle w:val="Prrafodelista"/>
        <w:keepNext/>
        <w:keepLines/>
        <w:numPr>
          <w:ilvl w:val="0"/>
          <w:numId w:val="20"/>
        </w:numPr>
        <w:spacing w:after="0" w:line="240" w:lineRule="auto"/>
        <w:ind w:hanging="294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P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lan anual de auditoría interna</w:t>
      </w:r>
      <w:r w:rsidR="00CE314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</w:p>
    <w:p w14:paraId="2169A638" w14:textId="5A4E70AD" w:rsidR="00E310A1" w:rsidRPr="008F5816" w:rsidRDefault="00F936C5" w:rsidP="00F359C1">
      <w:pPr>
        <w:pStyle w:val="Prrafodelista"/>
        <w:keepNext/>
        <w:keepLines/>
        <w:numPr>
          <w:ilvl w:val="0"/>
          <w:numId w:val="20"/>
        </w:numPr>
        <w:spacing w:after="0" w:line="240" w:lineRule="auto"/>
        <w:ind w:hanging="294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P</w:t>
      </w:r>
      <w:r w:rsidR="00CE314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olítica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de aseguramiento y mejora de la calidad</w:t>
      </w:r>
      <w:r w:rsidR="00502D4F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de la </w:t>
      </w:r>
      <w:r w:rsidR="00D4103E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a</w:t>
      </w:r>
      <w:r w:rsidR="00502D4F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uditoría </w:t>
      </w:r>
      <w:r w:rsidR="00D4103E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i</w:t>
      </w:r>
      <w:r w:rsidR="00502D4F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nterna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</w:p>
    <w:p w14:paraId="41E39D0E" w14:textId="540CEC90" w:rsidR="00E310A1" w:rsidRPr="008F5816" w:rsidRDefault="00E310A1" w:rsidP="0058252D">
      <w:pPr>
        <w:pStyle w:val="Prrafodelista"/>
        <w:keepNext/>
        <w:keepLine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</w:p>
    <w:p w14:paraId="0EDC3F49" w14:textId="6B430D6B" w:rsidR="00E310A1" w:rsidRPr="008F5816" w:rsidRDefault="009E1153" w:rsidP="0058252D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4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.2.1.</w:t>
      </w:r>
      <w:r w:rsidR="009C2144" w:rsidRPr="008F5816">
        <w:rPr>
          <w:rFonts w:ascii="Arial" w:eastAsia="Times New Roman" w:hAnsi="Arial" w:cs="Arial"/>
          <w:sz w:val="16"/>
          <w:szCs w:val="16"/>
          <w:lang w:val="es-ES" w:eastAsia="es-CO"/>
        </w:rPr>
        <w:t>2</w:t>
      </w:r>
      <w:r w:rsidR="00F768C4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Revisar y recomendar para aprobación de la JD </w:t>
      </w:r>
      <w:r w:rsidR="00BE649A" w:rsidRPr="008F5816">
        <w:rPr>
          <w:rFonts w:ascii="Arial" w:eastAsia="Times New Roman" w:hAnsi="Arial" w:cs="Arial"/>
          <w:sz w:val="16"/>
          <w:szCs w:val="16"/>
          <w:lang w:val="es-ES" w:eastAsia="es-CO"/>
        </w:rPr>
        <w:t>u órgano que haga sus veces</w:t>
      </w:r>
      <w:r w:rsidR="00C21013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="00BE649A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los siguientes documentos</w:t>
      </w:r>
      <w:r w:rsidR="00E965E5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y 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políticas:</w:t>
      </w:r>
    </w:p>
    <w:p w14:paraId="2557EF03" w14:textId="39790435" w:rsidR="00E310A1" w:rsidRPr="008F5816" w:rsidRDefault="00E310A1" w:rsidP="0058252D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</w:p>
    <w:p w14:paraId="7E49ACC9" w14:textId="59E72FFF" w:rsidR="00E310A1" w:rsidRPr="008F5816" w:rsidRDefault="00E310A1" w:rsidP="00F359C1">
      <w:pPr>
        <w:pStyle w:val="Prrafodelista"/>
        <w:numPr>
          <w:ilvl w:val="0"/>
          <w:numId w:val="7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Código de ética y conducta.</w:t>
      </w:r>
    </w:p>
    <w:p w14:paraId="2F153008" w14:textId="16DD1C87" w:rsidR="00E310A1" w:rsidRPr="008F5816" w:rsidRDefault="00E310A1" w:rsidP="00F359C1">
      <w:pPr>
        <w:pStyle w:val="Prrafodelista"/>
        <w:numPr>
          <w:ilvl w:val="0"/>
          <w:numId w:val="7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Política de generación y remisión de informes sobre </w:t>
      </w:r>
      <w:r w:rsidR="005900A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el </w:t>
      </w: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SCI.</w:t>
      </w:r>
    </w:p>
    <w:p w14:paraId="2163901F" w14:textId="06C928B3" w:rsidR="00E310A1" w:rsidRPr="008F5816" w:rsidRDefault="005900AA" w:rsidP="00F359C1">
      <w:pPr>
        <w:pStyle w:val="Prrafodelista"/>
        <w:numPr>
          <w:ilvl w:val="0"/>
          <w:numId w:val="7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Política 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de </w:t>
      </w:r>
      <w:r w:rsidR="00B308AB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s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eguridad de la </w:t>
      </w:r>
      <w:r w:rsidR="00B308AB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i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nformación.</w:t>
      </w:r>
    </w:p>
    <w:p w14:paraId="196530DC" w14:textId="4F8666AC" w:rsidR="00E310A1" w:rsidRPr="008F5816" w:rsidRDefault="00E310A1" w:rsidP="00F359C1">
      <w:pPr>
        <w:pStyle w:val="Prrafodelista"/>
        <w:numPr>
          <w:ilvl w:val="0"/>
          <w:numId w:val="7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Estatuto de auditoría</w:t>
      </w:r>
      <w:r w:rsidR="00060B19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interna</w:t>
      </w: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</w:p>
    <w:p w14:paraId="2FE5861E" w14:textId="394C1CA7" w:rsidR="00944F3E" w:rsidRPr="008F5816" w:rsidRDefault="00E310A1" w:rsidP="00F359C1">
      <w:pPr>
        <w:pStyle w:val="Prrafodelista"/>
        <w:numPr>
          <w:ilvl w:val="0"/>
          <w:numId w:val="7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Plan </w:t>
      </w:r>
      <w:r w:rsidR="00815A67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estratégico de tecnología</w:t>
      </w: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</w:p>
    <w:p w14:paraId="235A5FBE" w14:textId="053B8EEF" w:rsidR="00702ED0" w:rsidRPr="008F5816" w:rsidRDefault="009E1153" w:rsidP="0058252D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4</w:t>
      </w:r>
      <w:r w:rsidR="00E310A1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.2.2. Funciones del </w:t>
      </w:r>
      <w:r w:rsidR="00C04DF5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Comité </w:t>
      </w:r>
      <w:r w:rsidR="00E310A1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de </w:t>
      </w:r>
      <w:r w:rsidR="00C04DF5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Auditoría </w:t>
      </w:r>
      <w:r w:rsidR="00E310A1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respecto de</w:t>
      </w:r>
      <w:r w:rsidR="00F50049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 la</w:t>
      </w:r>
      <w:r w:rsidR="00E310A1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 </w:t>
      </w:r>
      <w:r w:rsidR="00D87843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gestión</w:t>
      </w:r>
      <w:r w:rsidR="00E310A1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 de riesgos </w:t>
      </w:r>
    </w:p>
    <w:p w14:paraId="2EC0FC3A" w14:textId="77777777" w:rsidR="00DD4EF4" w:rsidRPr="008F5816" w:rsidRDefault="00DD4EF4" w:rsidP="0058252D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Le corresponde al Comité de Auditoría cumplir con las siguientes funciones:</w:t>
      </w:r>
    </w:p>
    <w:p w14:paraId="1BF2A18C" w14:textId="06DA9208" w:rsidR="00702ED0" w:rsidRPr="008F5816" w:rsidRDefault="00C1772E" w:rsidP="0058252D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4.2.2.</w:t>
      </w:r>
      <w:r w:rsidR="007A247D" w:rsidRPr="008F5816">
        <w:rPr>
          <w:rFonts w:ascii="Arial" w:eastAsia="Times New Roman" w:hAnsi="Arial" w:cs="Arial"/>
          <w:sz w:val="16"/>
          <w:szCs w:val="16"/>
          <w:lang w:val="es-ES" w:eastAsia="es-CO"/>
        </w:rPr>
        <w:t>1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. P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resentar a la JD</w:t>
      </w:r>
      <w:r w:rsidR="00BE649A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u órgano que haga sus veces</w:t>
      </w:r>
      <w:r w:rsidR="00F1273E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un informe sobre l</w:t>
      </w:r>
      <w:r w:rsidR="0004257F" w:rsidRPr="008F5816">
        <w:rPr>
          <w:rFonts w:ascii="Arial" w:eastAsia="Times New Roman" w:hAnsi="Arial" w:cs="Arial"/>
          <w:sz w:val="16"/>
          <w:szCs w:val="16"/>
          <w:lang w:val="es-ES" w:eastAsia="es-CO"/>
        </w:rPr>
        <w:t>as decisiones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04257F" w:rsidRPr="008F5816">
        <w:rPr>
          <w:rFonts w:ascii="Arial" w:eastAsia="Times New Roman" w:hAnsi="Arial" w:cs="Arial"/>
          <w:sz w:val="16"/>
          <w:szCs w:val="16"/>
          <w:lang w:val="es-ES" w:eastAsia="es-CO"/>
        </w:rPr>
        <w:t>adoptadas</w:t>
      </w:r>
      <w:r w:rsidR="00E246D6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por el Comité de Auditor</w:t>
      </w:r>
      <w:r w:rsidR="00555C5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ía, por lo menos cada 6 meses</w:t>
      </w:r>
      <w:r w:rsidR="006B2B1B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="00555C5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o con una frecuencia mayor</w:t>
      </w:r>
      <w:r w:rsidR="006B2B1B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="00555C5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si resulta procedente.</w:t>
      </w:r>
    </w:p>
    <w:p w14:paraId="3F3DF164" w14:textId="391546F7" w:rsidR="00702ED0" w:rsidRPr="008F5816" w:rsidRDefault="009E1153" w:rsidP="0058252D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.2.2.</w:t>
      </w:r>
      <w:r w:rsidR="007A247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2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. Evaluar los riesgos </w:t>
      </w:r>
      <w:r w:rsidR="004548F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que puedan afectar la ejecución de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la planeación estratégica y </w:t>
      </w:r>
      <w:r w:rsidR="000111E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aquellos derivados de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los cambios en la A</w:t>
      </w:r>
      <w:r w:rsidR="00B53393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G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y sus impactos en el SCI y</w:t>
      </w:r>
      <w:r w:rsidR="00AA40E2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,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en caso de ser necesario</w:t>
      </w:r>
      <w:r w:rsidR="00D3675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,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2C1DF6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recomendar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las medidas que estime oportunas</w:t>
      </w:r>
      <w:r w:rsidR="00D3675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para mitigar dichos impactos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</w:p>
    <w:p w14:paraId="27D52860" w14:textId="00DD58D7" w:rsidR="00702ED0" w:rsidRPr="008F5816" w:rsidRDefault="009E1153" w:rsidP="0058252D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4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.2.2.</w:t>
      </w:r>
      <w:r w:rsidR="068BEAA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3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. Proponer a la JD </w:t>
      </w:r>
      <w:r w:rsidR="00BE649A" w:rsidRPr="008F5816">
        <w:rPr>
          <w:rFonts w:ascii="Arial" w:eastAsia="Times New Roman" w:hAnsi="Arial" w:cs="Arial"/>
          <w:sz w:val="16"/>
          <w:szCs w:val="16"/>
          <w:lang w:val="es-ES" w:eastAsia="es-CO"/>
        </w:rPr>
        <w:t>u órgano que haga sus veces</w:t>
      </w:r>
      <w:r w:rsidR="002A191C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controles para prevenir, detectar y responder adecuadamente a los riesgos de fraude.</w:t>
      </w:r>
    </w:p>
    <w:p w14:paraId="25ACE788" w14:textId="77777777" w:rsidR="00702ED0" w:rsidRPr="008F5816" w:rsidRDefault="009E1153" w:rsidP="0058252D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4</w:t>
      </w:r>
      <w:r w:rsidR="00E310A1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.2.3. Funciones del </w:t>
      </w:r>
      <w:r w:rsidR="00C04DF5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Comité </w:t>
      </w:r>
      <w:r w:rsidR="00E310A1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de </w:t>
      </w:r>
      <w:r w:rsidR="00C04DF5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Auditoría </w:t>
      </w:r>
      <w:r w:rsidR="00E310A1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respecto de las actividades de control</w:t>
      </w:r>
    </w:p>
    <w:p w14:paraId="658EB2E4" w14:textId="77777777" w:rsidR="00DD4EF4" w:rsidRPr="008F5816" w:rsidRDefault="00DD4EF4" w:rsidP="0058252D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Le corresponde al Comité de Auditoría cumplir con las siguientes funciones:</w:t>
      </w:r>
    </w:p>
    <w:p w14:paraId="72C014BF" w14:textId="6547D900" w:rsidR="00702ED0" w:rsidRPr="008F5816" w:rsidRDefault="009E1153" w:rsidP="0058252D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4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.2.3.1</w:t>
      </w:r>
      <w:r w:rsidR="424A50E0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  <w:r w:rsidR="00927A20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Aprobar la metodología </w:t>
      </w:r>
      <w:r w:rsidR="00F6306E" w:rsidRPr="008F5816">
        <w:rPr>
          <w:rFonts w:ascii="Arial" w:eastAsia="Times New Roman" w:hAnsi="Arial" w:cs="Arial"/>
          <w:sz w:val="16"/>
          <w:szCs w:val="16"/>
          <w:lang w:val="es-ES" w:eastAsia="es-CO"/>
        </w:rPr>
        <w:t>para definir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la criticidad de los hallazgos de la </w:t>
      </w:r>
      <w:r w:rsidR="004E7F76" w:rsidRPr="008F5816">
        <w:rPr>
          <w:rFonts w:ascii="Arial" w:eastAsia="Times New Roman" w:hAnsi="Arial" w:cs="Arial"/>
          <w:sz w:val="16"/>
          <w:szCs w:val="16"/>
          <w:lang w:val="es-ES" w:eastAsia="es-CO"/>
        </w:rPr>
        <w:t>a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uditoría </w:t>
      </w:r>
      <w:r w:rsidR="004E7F76" w:rsidRPr="008F5816">
        <w:rPr>
          <w:rFonts w:ascii="Arial" w:eastAsia="Times New Roman" w:hAnsi="Arial" w:cs="Arial"/>
          <w:sz w:val="16"/>
          <w:szCs w:val="16"/>
          <w:lang w:val="es-ES" w:eastAsia="es-CO"/>
        </w:rPr>
        <w:t>i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nterna</w:t>
      </w:r>
      <w:r w:rsidR="004E7F76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u órgano que haga sus veces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, de la </w:t>
      </w:r>
      <w:r w:rsidR="00501D5E">
        <w:rPr>
          <w:rFonts w:ascii="Arial" w:eastAsia="Times New Roman" w:hAnsi="Arial" w:cs="Arial"/>
          <w:sz w:val="16"/>
          <w:szCs w:val="16"/>
          <w:lang w:val="es-ES" w:eastAsia="es-CO"/>
        </w:rPr>
        <w:t>r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evisoría </w:t>
      </w:r>
      <w:r w:rsidR="00712F87">
        <w:rPr>
          <w:rFonts w:ascii="Arial" w:eastAsia="Times New Roman" w:hAnsi="Arial" w:cs="Arial"/>
          <w:sz w:val="16"/>
          <w:szCs w:val="16"/>
          <w:lang w:val="es-ES" w:eastAsia="es-CO"/>
        </w:rPr>
        <w:t>f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iscal y de las </w:t>
      </w:r>
      <w:r w:rsidR="004E7F76" w:rsidRPr="008F5816">
        <w:rPr>
          <w:rFonts w:ascii="Arial" w:eastAsia="Times New Roman" w:hAnsi="Arial" w:cs="Arial"/>
          <w:sz w:val="16"/>
          <w:szCs w:val="16"/>
          <w:lang w:val="es-ES" w:eastAsia="es-CO"/>
        </w:rPr>
        <w:t>a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uditoría</w:t>
      </w:r>
      <w:r w:rsidR="004E7F76" w:rsidRPr="008F5816">
        <w:rPr>
          <w:rFonts w:ascii="Arial" w:eastAsia="Times New Roman" w:hAnsi="Arial" w:cs="Arial"/>
          <w:sz w:val="16"/>
          <w:szCs w:val="16"/>
          <w:lang w:val="es-ES" w:eastAsia="es-CO"/>
        </w:rPr>
        <w:t>s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4E7F76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xternas, si es el caso.</w:t>
      </w:r>
    </w:p>
    <w:p w14:paraId="2EFCBABD" w14:textId="6E8C3286" w:rsidR="00702ED0" w:rsidRPr="008F5816" w:rsidRDefault="009E1153" w:rsidP="0058252D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4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.2.3.2. Monitorear las funciones y actividades de la </w:t>
      </w:r>
      <w:r w:rsidR="004E7F76" w:rsidRPr="008F5816">
        <w:rPr>
          <w:rFonts w:ascii="Arial" w:eastAsia="Times New Roman" w:hAnsi="Arial" w:cs="Arial"/>
          <w:sz w:val="16"/>
          <w:szCs w:val="16"/>
          <w:lang w:val="es-ES" w:eastAsia="es-CO"/>
        </w:rPr>
        <w:t>a</w:t>
      </w:r>
      <w:r w:rsidR="00AD7CEE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uditoría </w:t>
      </w:r>
      <w:r w:rsidR="004E7F76" w:rsidRPr="008F5816">
        <w:rPr>
          <w:rFonts w:ascii="Arial" w:eastAsia="Times New Roman" w:hAnsi="Arial" w:cs="Arial"/>
          <w:sz w:val="16"/>
          <w:szCs w:val="16"/>
          <w:lang w:val="es-ES" w:eastAsia="es-CO"/>
        </w:rPr>
        <w:t>i</w:t>
      </w:r>
      <w:r w:rsidR="00AD7CEE" w:rsidRPr="008F5816">
        <w:rPr>
          <w:rFonts w:ascii="Arial" w:eastAsia="Times New Roman" w:hAnsi="Arial" w:cs="Arial"/>
          <w:sz w:val="16"/>
          <w:szCs w:val="16"/>
          <w:lang w:val="es-ES" w:eastAsia="es-CO"/>
        </w:rPr>
        <w:t>nterna</w:t>
      </w:r>
      <w:r w:rsidR="004E7F76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u órgano que haga sus veces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, con el objeto de </w:t>
      </w:r>
      <w:r w:rsidR="00CE505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verificar que mantenga 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su independencia y objetividad en relación con las actividades que audita,</w:t>
      </w:r>
      <w:r w:rsidR="00E44128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61423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 identificar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0C2E4D" w:rsidRPr="008F5816">
        <w:rPr>
          <w:rFonts w:ascii="Arial" w:eastAsia="Times New Roman" w:hAnsi="Arial" w:cs="Arial"/>
          <w:sz w:val="16"/>
          <w:szCs w:val="16"/>
          <w:lang w:val="es-ES" w:eastAsia="es-CO"/>
        </w:rPr>
        <w:t>posibles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limitaciones que impidan su adecuado desempeñ</w:t>
      </w:r>
      <w:r w:rsidR="00E44128" w:rsidRPr="008F5816">
        <w:rPr>
          <w:rFonts w:ascii="Arial" w:eastAsia="Times New Roman" w:hAnsi="Arial" w:cs="Arial"/>
          <w:sz w:val="16"/>
          <w:szCs w:val="16"/>
          <w:lang w:val="es-ES" w:eastAsia="es-CO"/>
        </w:rPr>
        <w:t>o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</w:p>
    <w:p w14:paraId="1906A1CF" w14:textId="2A679B5A" w:rsidR="009C4082" w:rsidRPr="008F5816" w:rsidRDefault="009E1153" w:rsidP="0058252D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4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.2.3.3. Evaluar la estructura del </w:t>
      </w:r>
      <w:r w:rsidR="009C4082" w:rsidRPr="008F5816">
        <w:rPr>
          <w:rFonts w:ascii="Arial" w:eastAsia="Times New Roman" w:hAnsi="Arial" w:cs="Arial"/>
          <w:sz w:val="16"/>
          <w:szCs w:val="16"/>
          <w:lang w:val="es-ES" w:eastAsia="es-CO"/>
        </w:rPr>
        <w:t>SCI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51293A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con el fin de determinar 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si los procedimientos diseñado</w:t>
      </w:r>
      <w:r w:rsidR="0051293A" w:rsidRPr="008F5816">
        <w:rPr>
          <w:rFonts w:ascii="Arial" w:eastAsia="Times New Roman" w:hAnsi="Arial" w:cs="Arial"/>
          <w:sz w:val="16"/>
          <w:szCs w:val="16"/>
          <w:lang w:val="es-ES" w:eastAsia="es-CO"/>
        </w:rPr>
        <w:t>s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protegen razonablemente los activos de </w:t>
      </w:r>
      <w:r w:rsidR="60CA0635" w:rsidRPr="008F5816">
        <w:rPr>
          <w:rFonts w:ascii="Arial" w:eastAsia="Times New Roman" w:hAnsi="Arial" w:cs="Arial"/>
          <w:sz w:val="16"/>
          <w:szCs w:val="16"/>
          <w:lang w:val="es-ES" w:eastAsia="es-CO"/>
        </w:rPr>
        <w:t>la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C90978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EV</w:t>
      </w:r>
      <w:r w:rsidR="00461803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y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de </w:t>
      </w:r>
      <w:r w:rsidR="006776DA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los 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terceros que administre o custodie.</w:t>
      </w:r>
    </w:p>
    <w:p w14:paraId="76D3E9E9" w14:textId="6E6DD5E4" w:rsidR="00E310A1" w:rsidRPr="008F5816" w:rsidRDefault="009E1153" w:rsidP="0058252D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.2.3.4. Velar porque la preparación, presentación y revelación de la información financiera </w:t>
      </w:r>
      <w:r w:rsidR="001B5C9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y contable 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se ajuste a lo dispuesto en las </w:t>
      </w:r>
      <w:r w:rsidR="006776D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disposiciones vigentes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y las metas de desempeño financiero definidas por l</w:t>
      </w:r>
      <w:r w:rsidR="000E6CBE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a</w:t>
      </w:r>
      <w:r w:rsidR="00D552C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EV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, verificando que exist</w:t>
      </w:r>
      <w:r w:rsidR="006776D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a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n los controles necesarios</w:t>
      </w:r>
      <w:r w:rsidR="00D552C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para el efecto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</w:p>
    <w:p w14:paraId="2CAA412C" w14:textId="7ADEB4C6" w:rsidR="00E310A1" w:rsidRPr="008F5816" w:rsidRDefault="009E1153" w:rsidP="0058252D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.2.3.5. Evaluar y aprobar las propuestas de la </w:t>
      </w:r>
      <w:r w:rsidR="006431A2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a</w:t>
      </w:r>
      <w:r w:rsidR="000E6CBE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uditoría </w:t>
      </w:r>
      <w:r w:rsidR="006431A2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i</w:t>
      </w:r>
      <w:r w:rsidR="000E6CBE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nterna </w:t>
      </w:r>
      <w:r w:rsidR="006431A2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u órgano que haga sus veces</w:t>
      </w:r>
      <w:r w:rsidR="008D1476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,</w:t>
      </w:r>
      <w:r w:rsidR="0059337E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relativas a la contratación de </w:t>
      </w:r>
      <w:r w:rsidR="004D55C4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auditores externos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especializado</w:t>
      </w:r>
      <w:r w:rsidR="004D55C4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s</w:t>
      </w:r>
      <w:r w:rsidR="00FD65F4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</w:p>
    <w:p w14:paraId="2FB5A1BE" w14:textId="660AB1E4" w:rsidR="00E310A1" w:rsidRPr="008F5816" w:rsidRDefault="00E310A1" w:rsidP="0058252D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</w:p>
    <w:p w14:paraId="435756B0" w14:textId="6FC2F580" w:rsidR="00E310A1" w:rsidRPr="008F5816" w:rsidRDefault="009E1153" w:rsidP="0058252D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.2.3.6. </w:t>
      </w:r>
      <w:r w:rsidR="00F364C8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Evaluar </w:t>
      </w:r>
      <w:r w:rsidR="00263D13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si </w:t>
      </w:r>
      <w:r w:rsidR="00F364C8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el SCI </w:t>
      </w:r>
      <w:r w:rsidR="0094461B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asegura</w:t>
      </w:r>
      <w:r w:rsidR="00874EE3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razonablemente el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funcionamiento de los sistemas de información, su confiabilidad e integridad para la toma de decisiones, y proponer a la JD </w:t>
      </w:r>
      <w:r w:rsidR="00BE649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u órgano que haga sus veces</w:t>
      </w:r>
      <w:r w:rsidR="007B484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,</w:t>
      </w:r>
      <w:r w:rsidR="00BE649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las medidas a que haya lugar</w:t>
      </w:r>
      <w:r w:rsidR="0018546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BA4EE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para solucionar las vulnerabilidades que sean detectadas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</w:p>
    <w:p w14:paraId="4AB7DCB0" w14:textId="7A3B21CB" w:rsidR="00E310A1" w:rsidRPr="008F5816" w:rsidRDefault="00E310A1" w:rsidP="0058252D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</w:p>
    <w:p w14:paraId="582C2381" w14:textId="49C316CB" w:rsidR="00E310A1" w:rsidRPr="008F5816" w:rsidRDefault="009E1153" w:rsidP="0058252D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.2.3.7. Evaluar los informes </w:t>
      </w:r>
      <w:r w:rsidR="00E2762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realiz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ados por l</w:t>
      </w:r>
      <w:r w:rsidR="00FA2068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a </w:t>
      </w:r>
      <w:r w:rsidR="0012786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a</w:t>
      </w:r>
      <w:r w:rsidR="00FA2068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uditoría </w:t>
      </w:r>
      <w:r w:rsidR="0012786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i</w:t>
      </w:r>
      <w:r w:rsidR="00FA2068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nterna</w:t>
      </w:r>
      <w:r w:rsidR="0012786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u órgano que haga sus veces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, </w:t>
      </w:r>
      <w:r w:rsidR="008D625E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la </w:t>
      </w:r>
      <w:r w:rsidR="00091951" w:rsidRPr="00316981">
        <w:rPr>
          <w:rFonts w:ascii="Arial" w:eastAsia="Times New Roman" w:hAnsi="Arial" w:cs="Arial"/>
          <w:sz w:val="16"/>
          <w:szCs w:val="16"/>
          <w:lang w:val="es-ES_tradnl" w:eastAsia="es-CO"/>
        </w:rPr>
        <w:t>revisoría fiscal</w:t>
      </w:r>
      <w:r w:rsidR="008D625E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y los </w:t>
      </w:r>
      <w:r w:rsidR="0009195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auditores</w:t>
      </w:r>
      <w:r w:rsidR="00AC57B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AC49C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externos</w:t>
      </w:r>
      <w:r w:rsidR="0009195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, 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verificando que </w:t>
      </w:r>
      <w:r w:rsidR="00065995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se hayan implementado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sus sugerencias y recomendaciones.</w:t>
      </w:r>
    </w:p>
    <w:p w14:paraId="18C22BA0" w14:textId="6C10549E" w:rsidR="00E310A1" w:rsidRPr="008F5816" w:rsidRDefault="00E310A1" w:rsidP="0058252D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</w:p>
    <w:p w14:paraId="498B13C7" w14:textId="07504029" w:rsidR="00E310A1" w:rsidRPr="008F5816" w:rsidRDefault="009E1153" w:rsidP="0058252D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4</w:t>
      </w:r>
      <w:r w:rsidR="00E310A1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.2.4. Funciones del </w:t>
      </w:r>
      <w:r w:rsidR="00C04DF5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Comité </w:t>
      </w:r>
      <w:r w:rsidR="00E310A1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de </w:t>
      </w:r>
      <w:r w:rsidR="00C04DF5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Auditoría </w:t>
      </w:r>
      <w:r w:rsidR="00E310A1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respecto de la información y comunicación</w:t>
      </w:r>
    </w:p>
    <w:p w14:paraId="2D602FE5" w14:textId="2A724CD1" w:rsidR="00E310A1" w:rsidRPr="008F5816" w:rsidRDefault="00E310A1" w:rsidP="0058252D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</w:pPr>
    </w:p>
    <w:p w14:paraId="560C8FC6" w14:textId="13C7D037" w:rsidR="00B879FB" w:rsidRPr="008F5816" w:rsidRDefault="00DD4EF4" w:rsidP="0058252D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Le corresponde al Comité de Auditoría cumplir con las siguientes funciones:</w:t>
      </w:r>
    </w:p>
    <w:p w14:paraId="2CC26D7F" w14:textId="56AE1469" w:rsidR="00E310A1" w:rsidRPr="008F5816" w:rsidRDefault="009E1153" w:rsidP="0058252D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.2.4.1. Elaborar el informe que la JD </w:t>
      </w:r>
      <w:r w:rsidR="00BE649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u órgano que haga sus veces 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debe presentar al máximo órgano social </w:t>
      </w:r>
      <w:r w:rsidR="00FA50A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en su reunión ordinaria 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respecto al funcionamiento del SCI</w:t>
      </w:r>
      <w:r w:rsidR="00FA50A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durante el período anterior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, el cual </w:t>
      </w:r>
      <w:r w:rsidR="005E39A9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debe 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inclu</w:t>
      </w:r>
      <w:r w:rsidR="005E39A9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ir</w:t>
      </w:r>
      <w:r w:rsidR="007B484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,</w:t>
      </w:r>
      <w:r w:rsidR="00682E4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634DC6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como mínimo</w:t>
      </w:r>
      <w:r w:rsidR="007B484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,</w:t>
      </w:r>
      <w:r w:rsidR="006776D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lo siguiente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:</w:t>
      </w:r>
    </w:p>
    <w:p w14:paraId="1A0BB4B8" w14:textId="1B609C5D" w:rsidR="00E310A1" w:rsidRPr="008F5816" w:rsidRDefault="00E310A1" w:rsidP="0058252D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</w:p>
    <w:p w14:paraId="06701CD0" w14:textId="52431E6A" w:rsidR="00E310A1" w:rsidRPr="008F5816" w:rsidRDefault="00E310A1" w:rsidP="00F359C1">
      <w:pPr>
        <w:pStyle w:val="Prrafodelista"/>
        <w:numPr>
          <w:ilvl w:val="0"/>
          <w:numId w:val="8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El proceso utilizado para la revisión de la efectividad del SCI, con mención expresa </w:t>
      </w:r>
      <w:r w:rsidR="00F9788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de</w:t>
      </w: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los aspectos relacionados con la gestión de riesgos.</w:t>
      </w:r>
    </w:p>
    <w:p w14:paraId="586923FC" w14:textId="2B756034" w:rsidR="00E310A1" w:rsidRPr="008F5816" w:rsidRDefault="00CD4D5B" w:rsidP="00F359C1">
      <w:pPr>
        <w:pStyle w:val="Prrafodelista"/>
        <w:keepNext/>
        <w:keepLines/>
        <w:numPr>
          <w:ilvl w:val="0"/>
          <w:numId w:val="8"/>
        </w:numPr>
        <w:spacing w:after="0" w:line="240" w:lineRule="auto"/>
        <w:ind w:hanging="294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b/>
          <w:noProof/>
          <w:sz w:val="16"/>
          <w:szCs w:val="16"/>
          <w:lang w:val="es-ES_tradnl" w:eastAsia="es-CO"/>
        </w:rPr>
        <w:lastRenderedPageBreak/>
        <mc:AlternateContent>
          <mc:Choice Requires="wps">
            <w:drawing>
              <wp:anchor distT="0" distB="0" distL="114300" distR="114300" simplePos="0" relativeHeight="251666442" behindDoc="0" locked="0" layoutInCell="1" allowOverlap="1" wp14:anchorId="20E40111" wp14:editId="2CD9A441">
                <wp:simplePos x="0" y="0"/>
                <wp:positionH relativeFrom="column">
                  <wp:posOffset>-197540</wp:posOffset>
                </wp:positionH>
                <wp:positionV relativeFrom="paragraph">
                  <wp:posOffset>21921</wp:posOffset>
                </wp:positionV>
                <wp:extent cx="0" cy="9652884"/>
                <wp:effectExtent l="0" t="0" r="38100" b="24765"/>
                <wp:wrapNone/>
                <wp:docPr id="662868648" name="Conector recto 662868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528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B0A145D" id="Conector recto 662868648" o:spid="_x0000_s1026" style="position:absolute;flip:x;z-index:2516664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55pt,1.75pt" to="-15.55pt,7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Las actividades más relevantes desarrolladas por el </w:t>
      </w:r>
      <w:r w:rsidR="00C04DF5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Comité 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de </w:t>
      </w:r>
      <w:r w:rsidR="00C04DF5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Auditoría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</w:p>
    <w:p w14:paraId="3D8E245D" w14:textId="3A27FF2E" w:rsidR="00E310A1" w:rsidRPr="008F5816" w:rsidRDefault="00E310A1" w:rsidP="00F359C1">
      <w:pPr>
        <w:pStyle w:val="Prrafodelista"/>
        <w:numPr>
          <w:ilvl w:val="0"/>
          <w:numId w:val="8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Las deficiencias materiales detectadas, las recomendaciones formuladas y las medidas adoptadas, incluyendo entre otros </w:t>
      </w:r>
      <w:r w:rsidR="006776D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aspectos </w:t>
      </w: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aquellos que pu</w:t>
      </w:r>
      <w:r w:rsidR="00A77489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eda</w:t>
      </w: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n afectar los estados financieros y el informe de gestión.</w:t>
      </w:r>
    </w:p>
    <w:p w14:paraId="3105E34A" w14:textId="78CF2000" w:rsidR="00E310A1" w:rsidRPr="008F5816" w:rsidRDefault="00E310A1" w:rsidP="00F359C1">
      <w:pPr>
        <w:pStyle w:val="Prrafodelista"/>
        <w:numPr>
          <w:ilvl w:val="0"/>
          <w:numId w:val="8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Las observaciones formuladas por los órganos de control y las sanciones impuestas</w:t>
      </w:r>
      <w:r w:rsidR="00C33645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a la EV</w:t>
      </w: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, cuando </w:t>
      </w:r>
      <w:r w:rsidR="0012722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aplique.</w:t>
      </w:r>
    </w:p>
    <w:p w14:paraId="4DF6A08D" w14:textId="1EC2156C" w:rsidR="00F13F35" w:rsidRPr="008F5816" w:rsidRDefault="00CA3A45" w:rsidP="00F359C1">
      <w:pPr>
        <w:pStyle w:val="Prrafodelista"/>
        <w:numPr>
          <w:ilvl w:val="0"/>
          <w:numId w:val="8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En caso de contar con un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departamento de </w:t>
      </w:r>
      <w:r w:rsidR="0059517E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a</w:t>
      </w:r>
      <w:r w:rsidR="0024081F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uditoría </w:t>
      </w:r>
      <w:r w:rsidR="0059517E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i</w:t>
      </w:r>
      <w:r w:rsidR="0024081F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nterna</w:t>
      </w:r>
      <w:r w:rsidR="004D55C4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,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la evaluación de la labor realizada</w:t>
      </w:r>
      <w:r w:rsidR="004D55C4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por dicha área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, incluyendo</w:t>
      </w: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,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entre otros aspectos</w:t>
      </w: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,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el alcance del trabajo desarrollado, la independencia de la función y los recursos asignados.</w:t>
      </w:r>
      <w:r w:rsidR="004D55C4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En caso de que la EV no cuente con</w:t>
      </w: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un departamento de </w:t>
      </w:r>
      <w:r w:rsidR="00F91DC2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a</w:t>
      </w: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uditoría </w:t>
      </w:r>
      <w:r w:rsidR="00F91DC2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interna </w:t>
      </w: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debe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informar 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las razones</w:t>
      </w:r>
      <w:r w:rsidR="00243E59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por las cuales no se ha considerado pertinente contar con dicho departamento.</w:t>
      </w:r>
    </w:p>
    <w:p w14:paraId="43FD9D15" w14:textId="1EC1683A" w:rsidR="00F13F35" w:rsidRPr="008F5816" w:rsidRDefault="009E1153" w:rsidP="006A02C1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.2.4.2. Servir de canal de comunicación en materia de control interno entre la AG y la JD</w:t>
      </w:r>
      <w:r w:rsidR="00BE649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u órgano que haga sus veces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</w:p>
    <w:p w14:paraId="1CFDB2E2" w14:textId="300C7197" w:rsidR="00F13F35" w:rsidRPr="008F5816" w:rsidRDefault="009E1153" w:rsidP="006A02C1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.2.4.3. Mantener</w:t>
      </w:r>
      <w:r w:rsidR="006776D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D35983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una comunicación continua con la </w:t>
      </w:r>
      <w:r w:rsidR="00F91DC2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a</w:t>
      </w:r>
      <w:r w:rsidR="00D35983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uditoría </w:t>
      </w:r>
      <w:r w:rsidR="00F91DC2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i</w:t>
      </w:r>
      <w:r w:rsidR="00D35983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nterna</w:t>
      </w:r>
      <w:r w:rsidR="003A0AC8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u órgano que haga sus veces</w:t>
      </w:r>
      <w:r w:rsidR="00FF002B">
        <w:rPr>
          <w:rFonts w:ascii="Arial" w:eastAsia="Times New Roman" w:hAnsi="Arial" w:cs="Arial"/>
          <w:sz w:val="16"/>
          <w:szCs w:val="16"/>
          <w:lang w:val="es-ES_tradnl" w:eastAsia="es-CO"/>
        </w:rPr>
        <w:t>,</w:t>
      </w:r>
      <w:r w:rsidR="00D35983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6776D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a través de</w:t>
      </w:r>
      <w:r w:rsidR="0041506B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l</w:t>
      </w:r>
      <w:r w:rsidR="006776D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77066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p</w:t>
      </w:r>
      <w:r w:rsidR="00F11BD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residente</w:t>
      </w:r>
      <w:r w:rsidR="0041506B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del Comité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</w:p>
    <w:p w14:paraId="614255D6" w14:textId="2746B863" w:rsidR="00F13F35" w:rsidRPr="008F5816" w:rsidRDefault="009E1153" w:rsidP="006A02C1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.2.4.4. Informar a la </w:t>
      </w:r>
      <w:r w:rsidR="0086474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JD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BE649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u órgano que haga sus veces</w:t>
      </w:r>
      <w:r w:rsidR="00C42F95">
        <w:rPr>
          <w:rFonts w:ascii="Arial" w:eastAsia="Times New Roman" w:hAnsi="Arial" w:cs="Arial"/>
          <w:sz w:val="16"/>
          <w:szCs w:val="16"/>
          <w:lang w:val="es-ES_tradnl" w:eastAsia="es-CO"/>
        </w:rPr>
        <w:t>,</w:t>
      </w:r>
      <w:r w:rsidR="00BE649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A377B7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cuando advierta que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756D89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la EV </w:t>
      </w:r>
      <w:r w:rsidR="00DF267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no </w:t>
      </w:r>
      <w:r w:rsidR="005B026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suministra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la información requerida por l</w:t>
      </w:r>
      <w:r w:rsidR="00200668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as autoridades competentes y los 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órganos de control.</w:t>
      </w:r>
    </w:p>
    <w:p w14:paraId="17A52D5E" w14:textId="15728695" w:rsidR="00F13F35" w:rsidRPr="008F5816" w:rsidRDefault="009E1153" w:rsidP="006A02C1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.2.4.5. Solicitar los informes que considere convenientes para el adecuado desarrollo de sus funciones.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ab/>
      </w:r>
    </w:p>
    <w:p w14:paraId="42FD3E7A" w14:textId="77222576" w:rsidR="00F13F35" w:rsidRPr="008F5816" w:rsidRDefault="009E1153" w:rsidP="006A02C1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.2.4.6. Presentar al máximo órgano social, por conducto de la </w:t>
      </w:r>
      <w:r w:rsidR="0086474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JD</w:t>
      </w:r>
      <w:r w:rsidR="00BE649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u órgano que haga sus veces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, los candidatos para ocupar el cargo de </w:t>
      </w:r>
      <w:r w:rsidR="00CC608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Revisor Fiscal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, sin perjuicio del derecho de los accionistas de presentar otros candidatos</w:t>
      </w:r>
      <w:r w:rsidR="006776D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6776D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Para tal efecto, corresponde a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l </w:t>
      </w:r>
      <w:r w:rsidR="00D87843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C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omité recopilar y analizar la información suministrada por cada uno de los candidatos y someter a consideración del máximo órgano social los resultados del estudio efectuado.</w:t>
      </w:r>
    </w:p>
    <w:p w14:paraId="007B5D7C" w14:textId="77777777" w:rsidR="00F13F35" w:rsidRPr="008F5816" w:rsidRDefault="009E1153" w:rsidP="006A02C1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4</w:t>
      </w:r>
      <w:r w:rsidR="00E310A1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.2.5. Funciones del </w:t>
      </w:r>
      <w:r w:rsidR="00C04DF5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Comité </w:t>
      </w:r>
      <w:r w:rsidR="00E310A1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de </w:t>
      </w:r>
      <w:r w:rsidR="00C04DF5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Auditoría </w:t>
      </w:r>
      <w:r w:rsidR="00E310A1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respecto de las actividades de </w:t>
      </w:r>
      <w:r w:rsidR="00D87843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seguimiento </w:t>
      </w:r>
      <w:r w:rsidR="00E310A1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y monitoreo</w:t>
      </w:r>
    </w:p>
    <w:p w14:paraId="49D58919" w14:textId="6B320666" w:rsidR="00F13F35" w:rsidRPr="008F5816" w:rsidRDefault="00DD4EF4" w:rsidP="006A02C1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Le corresponde al Comité de Auditoría cumplir con las siguientes funciones:</w:t>
      </w:r>
    </w:p>
    <w:p w14:paraId="399500CD" w14:textId="77777777" w:rsidR="00F13F35" w:rsidRPr="008F5816" w:rsidRDefault="009E1153" w:rsidP="006A02C1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.2.5.1. Evaluar de manera continua el cumplimiento de las normas y políticas que integran el ambiente de control y solicitar a la AG los informes que estime necesarios.</w:t>
      </w:r>
    </w:p>
    <w:p w14:paraId="09540B16" w14:textId="2F4894CA" w:rsidR="00F13F35" w:rsidRPr="008F5816" w:rsidRDefault="009E1153" w:rsidP="006A02C1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.2.5.2. Hacer seguimiento al cumplimiento de las instrucciones dadas por la </w:t>
      </w:r>
      <w:r w:rsidR="0086474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JD</w:t>
      </w:r>
      <w:r w:rsidR="00BE649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u órgano que haga sus veces</w:t>
      </w:r>
      <w:r w:rsidR="00BD1FB6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,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en relación con el SCI.</w:t>
      </w:r>
    </w:p>
    <w:p w14:paraId="539959AB" w14:textId="77777777" w:rsidR="00F13F35" w:rsidRPr="008F5816" w:rsidRDefault="009E1153" w:rsidP="006A02C1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.2.5.3. Monitorear el cumplimiento del plan anual de auditoría interna.</w:t>
      </w:r>
    </w:p>
    <w:p w14:paraId="17629F94" w14:textId="0CED0F7B" w:rsidR="00F13F35" w:rsidRPr="008F5816" w:rsidRDefault="009E1153" w:rsidP="006A02C1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4.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2.5.4. Evaluar la eficiencia de la </w:t>
      </w:r>
      <w:r w:rsidR="00A9201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a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uditoría </w:t>
      </w:r>
      <w:r w:rsidR="00A9201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i</w:t>
      </w:r>
      <w:r w:rsidR="00E51A7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nterna</w:t>
      </w:r>
      <w:r w:rsidR="00A9201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u órgano que haga sus veces</w:t>
      </w:r>
      <w:r w:rsidR="00E51A7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en términos de recursos y resultados, reportando a la </w:t>
      </w:r>
      <w:r w:rsidR="0086474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JD</w:t>
      </w:r>
      <w:r w:rsidR="00BE649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u órgano que haga sus veces</w:t>
      </w:r>
      <w:r w:rsidR="00BD1FB6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,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las ineficiencias advertidas.</w:t>
      </w:r>
    </w:p>
    <w:p w14:paraId="6498E2F5" w14:textId="5397C18C" w:rsidR="00F13F35" w:rsidRPr="008F5816" w:rsidRDefault="009E1153" w:rsidP="006A02C1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4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.2.5.5. Revisar y evaluar los cambios del entorno de </w:t>
      </w:r>
      <w:r w:rsidR="60CA0635" w:rsidRPr="008F5816">
        <w:rPr>
          <w:rFonts w:ascii="Arial" w:eastAsia="Times New Roman" w:hAnsi="Arial" w:cs="Arial"/>
          <w:sz w:val="16"/>
          <w:szCs w:val="16"/>
          <w:lang w:val="es-ES" w:eastAsia="es-CO"/>
        </w:rPr>
        <w:t>la</w:t>
      </w:r>
      <w:r w:rsidR="00C90978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EV</w:t>
      </w:r>
      <w:r w:rsidR="008823F6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y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su modelo de negocio, siempre que puedan incidir </w:t>
      </w:r>
      <w:r w:rsidR="00D378E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en la 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gesti</w:t>
      </w:r>
      <w:r w:rsidR="00D378E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ón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4F67CA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de 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riesgos o en el cumplimiento de sus objetivos</w:t>
      </w:r>
      <w:r w:rsidR="009C64D0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estratégicos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</w:p>
    <w:p w14:paraId="7331EF40" w14:textId="77777777" w:rsidR="00F13F35" w:rsidRPr="008F5816" w:rsidRDefault="009E1153" w:rsidP="006A02C1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4</w:t>
      </w:r>
      <w:r w:rsidR="00E310A1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.3. Comité de </w:t>
      </w:r>
      <w:r w:rsidR="00541355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R</w:t>
      </w:r>
      <w:r w:rsidR="00E310A1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iesgo</w:t>
      </w:r>
      <w:r w:rsidR="00A30B11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s</w:t>
      </w:r>
    </w:p>
    <w:p w14:paraId="58DD934B" w14:textId="7FBCA857" w:rsidR="00E310A1" w:rsidRPr="008F5816" w:rsidRDefault="00E310A1" w:rsidP="006A02C1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El Comité de Riesgos deberá cumplir con las obligaciones y responsabilidades previstas en los Capítulos XXX MGR, XXXI SIAR</w:t>
      </w:r>
      <w:r w:rsidR="0077348B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y/o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XXXII SARE de la </w:t>
      </w:r>
      <w:r w:rsidR="00C341C4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CBCF 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y las normas que los modifiquen o adicionen, sin perjuicio de las funciones adicionales que le sean asignadas por la J</w:t>
      </w:r>
      <w:r w:rsidR="0086474C" w:rsidRPr="008F5816">
        <w:rPr>
          <w:rFonts w:ascii="Arial" w:eastAsia="Times New Roman" w:hAnsi="Arial" w:cs="Arial"/>
          <w:sz w:val="16"/>
          <w:szCs w:val="16"/>
          <w:lang w:val="es-ES" w:eastAsia="es-CO"/>
        </w:rPr>
        <w:t>D</w:t>
      </w:r>
      <w:r w:rsidR="00BE649A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u órgano que haga sus veces</w:t>
      </w:r>
      <w:r w:rsidR="009A2A6A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83172D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en materia de SCI</w:t>
      </w:r>
      <w:r w:rsidR="00F13F35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83172D" w:rsidRPr="008F5816">
        <w:rPr>
          <w:rFonts w:ascii="Arial" w:eastAsia="Times New Roman" w:hAnsi="Arial" w:cs="Arial"/>
          <w:sz w:val="16"/>
          <w:szCs w:val="16"/>
          <w:lang w:val="es-ES" w:eastAsia="es-CO"/>
        </w:rPr>
        <w:t>a través del reglamento de funcionamiento del Comité.</w:t>
      </w:r>
    </w:p>
    <w:p w14:paraId="4D28E613" w14:textId="08356DE1" w:rsidR="00E310A1" w:rsidRPr="008F5816" w:rsidRDefault="009E1153" w:rsidP="006A02C1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4</w:t>
      </w:r>
      <w:r w:rsidR="00E310A1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.4. Alta </w:t>
      </w:r>
      <w:r w:rsidR="00541355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G</w:t>
      </w:r>
      <w:r w:rsidR="00E310A1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erencia</w:t>
      </w:r>
    </w:p>
    <w:p w14:paraId="04C4F755" w14:textId="0C62D85C" w:rsidR="008A5A99" w:rsidRPr="008F5816" w:rsidRDefault="008A5A99" w:rsidP="006A02C1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</w:pPr>
    </w:p>
    <w:p w14:paraId="657B2A52" w14:textId="5737C039" w:rsidR="0057791A" w:rsidRPr="000F2401" w:rsidRDefault="0057791A" w:rsidP="0057791A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La </w:t>
      </w:r>
      <w:r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AG </w:t>
      </w: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debe cumplir como mínimo con las funciones y responsabilidades previstas en </w:t>
      </w:r>
      <w:r w:rsidR="00302B3D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los siguientes </w:t>
      </w:r>
      <w:proofErr w:type="spellStart"/>
      <w:r w:rsidR="00302B3D">
        <w:rPr>
          <w:rFonts w:ascii="Arial" w:eastAsia="Times New Roman" w:hAnsi="Arial" w:cs="Arial"/>
          <w:sz w:val="16"/>
          <w:szCs w:val="16"/>
          <w:lang w:val="es-ES_tradnl" w:eastAsia="es-CO"/>
        </w:rPr>
        <w:t>subnumerales</w:t>
      </w:r>
      <w:proofErr w:type="spellEnd"/>
      <w:r w:rsidR="00302B3D">
        <w:rPr>
          <w:rFonts w:ascii="Arial" w:eastAsia="Times New Roman" w:hAnsi="Arial" w:cs="Arial"/>
          <w:sz w:val="16"/>
          <w:szCs w:val="16"/>
          <w:lang w:val="es-ES_tradnl" w:eastAsia="es-CO"/>
        </w:rPr>
        <w:t>:</w:t>
      </w:r>
    </w:p>
    <w:p w14:paraId="0A039ADB" w14:textId="693B2544" w:rsidR="00E310A1" w:rsidRPr="008F5816" w:rsidRDefault="009E1153" w:rsidP="006A02C1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4</w:t>
      </w:r>
      <w:r w:rsidR="00E310A1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.4.1. Funciones de la </w:t>
      </w:r>
      <w:r w:rsidR="00541355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Alta Gerencia </w:t>
      </w:r>
      <w:r w:rsidR="00E310A1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respecto del ambiente de control</w:t>
      </w:r>
    </w:p>
    <w:p w14:paraId="7132A963" w14:textId="1501BD14" w:rsidR="00C1401E" w:rsidRPr="008F5816" w:rsidRDefault="00C1401E" w:rsidP="006A02C1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</w:pPr>
    </w:p>
    <w:p w14:paraId="260C9AC4" w14:textId="55776CCE" w:rsidR="00E310A1" w:rsidRPr="008F5816" w:rsidRDefault="00D04943" w:rsidP="006A02C1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Le corresponde a la A</w:t>
      </w:r>
      <w:r w:rsidR="001B2F5E" w:rsidRPr="008F5816">
        <w:rPr>
          <w:rFonts w:ascii="Arial" w:eastAsia="Times New Roman" w:hAnsi="Arial" w:cs="Arial"/>
          <w:sz w:val="16"/>
          <w:szCs w:val="16"/>
          <w:lang w:eastAsia="es-CO"/>
        </w:rPr>
        <w:t>G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cumplir con las siguientes funciones:</w:t>
      </w:r>
    </w:p>
    <w:p w14:paraId="0EA8A471" w14:textId="30C388EC" w:rsidR="00E310A1" w:rsidRPr="008F5816" w:rsidRDefault="009E1153" w:rsidP="006A02C1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.4.1.1. Someter a consideración de la JD</w:t>
      </w:r>
      <w:r w:rsidR="00BE649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u órgano que haga sus veces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los siguientes documentos</w:t>
      </w:r>
      <w:r w:rsidR="00C70F6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y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políticas:</w:t>
      </w:r>
    </w:p>
    <w:p w14:paraId="678C997E" w14:textId="17E967D8" w:rsidR="00E310A1" w:rsidRPr="008F5816" w:rsidRDefault="00E310A1" w:rsidP="006A02C1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</w:p>
    <w:p w14:paraId="6BF8580F" w14:textId="586887E5" w:rsidR="00E310A1" w:rsidRPr="008F5816" w:rsidRDefault="00E310A1" w:rsidP="00F359C1">
      <w:pPr>
        <w:pStyle w:val="Prrafodelista"/>
        <w:numPr>
          <w:ilvl w:val="0"/>
          <w:numId w:val="9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Política</w:t>
      </w:r>
      <w:r w:rsidR="004B63D6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de</w:t>
      </w: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recurso humano.</w:t>
      </w:r>
    </w:p>
    <w:p w14:paraId="7AC6272E" w14:textId="72AD7E45" w:rsidR="00B44F52" w:rsidRPr="008F5816" w:rsidRDefault="008D3583" w:rsidP="00F359C1">
      <w:pPr>
        <w:pStyle w:val="Prrafodelista"/>
        <w:numPr>
          <w:ilvl w:val="0"/>
          <w:numId w:val="9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Política financiera y contable</w:t>
      </w:r>
      <w:r w:rsidR="009901F3" w:rsidRPr="008F5816">
        <w:rPr>
          <w:rFonts w:ascii="Arial" w:eastAsia="Times New Roman" w:hAnsi="Arial" w:cs="Arial"/>
          <w:sz w:val="16"/>
          <w:szCs w:val="16"/>
          <w:lang w:eastAsia="es-CO"/>
        </w:rPr>
        <w:t>.</w:t>
      </w:r>
    </w:p>
    <w:p w14:paraId="7041809D" w14:textId="6C937D79" w:rsidR="00E310A1" w:rsidRPr="008F5816" w:rsidRDefault="00E310A1" w:rsidP="00F359C1">
      <w:pPr>
        <w:pStyle w:val="Prrafodelista"/>
        <w:keepNext/>
        <w:keepLines/>
        <w:numPr>
          <w:ilvl w:val="0"/>
          <w:numId w:val="9"/>
        </w:numPr>
        <w:spacing w:after="0" w:line="240" w:lineRule="auto"/>
        <w:ind w:hanging="294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Política de información y comunicación</w:t>
      </w:r>
      <w:r w:rsidR="00FC06C2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</w:p>
    <w:p w14:paraId="0F90FF0F" w14:textId="200BAD73" w:rsidR="00E310A1" w:rsidRPr="008F5816" w:rsidRDefault="00E310A1" w:rsidP="00F359C1">
      <w:pPr>
        <w:pStyle w:val="Prrafodelista"/>
        <w:keepNext/>
        <w:keepLines/>
        <w:numPr>
          <w:ilvl w:val="0"/>
          <w:numId w:val="9"/>
        </w:numPr>
        <w:spacing w:after="0" w:line="240" w:lineRule="auto"/>
        <w:ind w:hanging="294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Política de evaluaciones y autoevaluaciones.</w:t>
      </w:r>
    </w:p>
    <w:p w14:paraId="2756A548" w14:textId="32463DCD" w:rsidR="005A012C" w:rsidRPr="008F5816" w:rsidRDefault="00B86EAE" w:rsidP="00F359C1">
      <w:pPr>
        <w:pStyle w:val="Prrafodelista"/>
        <w:numPr>
          <w:ilvl w:val="0"/>
          <w:numId w:val="9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Política de inducción y capacitación de miembros de JD u órgano que haga sus veces</w:t>
      </w:r>
      <w:r w:rsidR="00B35AAC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y de sus comités de apoyo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</w:p>
    <w:p w14:paraId="19B4BD04" w14:textId="77777777" w:rsidR="00FE7B13" w:rsidRDefault="00BB732A" w:rsidP="00FE7B13">
      <w:pPr>
        <w:pStyle w:val="Prrafodelista"/>
        <w:numPr>
          <w:ilvl w:val="0"/>
          <w:numId w:val="9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Plan </w:t>
      </w:r>
      <w:r w:rsidR="00614D04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estratégico</w:t>
      </w:r>
      <w:r w:rsidR="00F20D92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  <w:r w:rsidR="00FE7B13" w:rsidRPr="00FE7B13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</w:p>
    <w:p w14:paraId="3D54F300" w14:textId="77777777" w:rsidR="007D33E0" w:rsidRDefault="007D33E0" w:rsidP="007D33E0">
      <w:pPr>
        <w:pStyle w:val="Prrafodelista"/>
        <w:keepNext/>
        <w:keepLines/>
        <w:numPr>
          <w:ilvl w:val="0"/>
          <w:numId w:val="9"/>
        </w:numPr>
        <w:spacing w:after="0" w:line="240" w:lineRule="auto"/>
        <w:ind w:hanging="294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Presupuesto anual. </w:t>
      </w:r>
    </w:p>
    <w:p w14:paraId="741EDE6F" w14:textId="15A63763" w:rsidR="00FE7B13" w:rsidRPr="00245432" w:rsidRDefault="00FE7B13" w:rsidP="00245432">
      <w:pPr>
        <w:pStyle w:val="Prrafodelista"/>
        <w:numPr>
          <w:ilvl w:val="0"/>
          <w:numId w:val="9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Reglamentos internos de los comités de apoyo.</w:t>
      </w:r>
    </w:p>
    <w:p w14:paraId="7B09E180" w14:textId="1024C939" w:rsidR="00E310A1" w:rsidRPr="008F5816" w:rsidRDefault="009E1153" w:rsidP="006A02C1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.4.1.2. Someter a consideración del </w:t>
      </w:r>
      <w:r w:rsidR="00C04DF5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Comité 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de </w:t>
      </w:r>
      <w:r w:rsidR="00C04DF5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Auditoría 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los siguientes documentos</w:t>
      </w:r>
      <w:r w:rsidR="000D68CF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y 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políticas:</w:t>
      </w:r>
    </w:p>
    <w:p w14:paraId="7201BB60" w14:textId="44461761" w:rsidR="00E310A1" w:rsidRPr="008F5816" w:rsidRDefault="00E310A1" w:rsidP="006A02C1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</w:p>
    <w:p w14:paraId="5195F83D" w14:textId="15039E83" w:rsidR="00E310A1" w:rsidRPr="008F5816" w:rsidRDefault="00E310A1" w:rsidP="00F359C1">
      <w:pPr>
        <w:pStyle w:val="Prrafodelista"/>
        <w:keepNext/>
        <w:keepLines/>
        <w:numPr>
          <w:ilvl w:val="0"/>
          <w:numId w:val="10"/>
        </w:numPr>
        <w:spacing w:after="0" w:line="240" w:lineRule="auto"/>
        <w:ind w:hanging="294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Estructura, procedimientos y metodologías del SCI con líneas de responsabilidad y de rendición de cuentas.</w:t>
      </w:r>
    </w:p>
    <w:p w14:paraId="0CB79AFE" w14:textId="27F28306" w:rsidR="00E310A1" w:rsidRPr="008F5816" w:rsidRDefault="00E310A1" w:rsidP="00F359C1">
      <w:pPr>
        <w:pStyle w:val="Prrafodelista"/>
        <w:numPr>
          <w:ilvl w:val="0"/>
          <w:numId w:val="10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Código de ética y conducta.</w:t>
      </w:r>
    </w:p>
    <w:p w14:paraId="49EBE09C" w14:textId="2C369379" w:rsidR="00E310A1" w:rsidRPr="008F5816" w:rsidRDefault="00E310A1" w:rsidP="00F359C1">
      <w:pPr>
        <w:pStyle w:val="Prrafodelista"/>
        <w:numPr>
          <w:ilvl w:val="0"/>
          <w:numId w:val="10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Política de generación y remisión de informes sobre el SCI.</w:t>
      </w:r>
    </w:p>
    <w:p w14:paraId="32302F69" w14:textId="041B3836" w:rsidR="00E310A1" w:rsidRPr="008F5816" w:rsidRDefault="008634A2" w:rsidP="00F359C1">
      <w:pPr>
        <w:pStyle w:val="Prrafodelista"/>
        <w:numPr>
          <w:ilvl w:val="0"/>
          <w:numId w:val="10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Política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de </w:t>
      </w:r>
      <w:r w:rsidR="008F5C6F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s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eguridad de la </w:t>
      </w:r>
      <w:r w:rsidR="00D702A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i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nformación.</w:t>
      </w:r>
    </w:p>
    <w:p w14:paraId="4835E038" w14:textId="5886A562" w:rsidR="00E310A1" w:rsidRPr="008F5816" w:rsidRDefault="00E310A1" w:rsidP="00F359C1">
      <w:pPr>
        <w:pStyle w:val="Prrafodelista"/>
        <w:numPr>
          <w:ilvl w:val="0"/>
          <w:numId w:val="10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Plan </w:t>
      </w:r>
      <w:r w:rsidR="0040264E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estratégico de tecnología</w:t>
      </w: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</w:p>
    <w:p w14:paraId="394DBFFA" w14:textId="240497A6" w:rsidR="00E310A1" w:rsidRPr="008F5816" w:rsidRDefault="009E1153" w:rsidP="006A02C1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4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.4.1.3. Establecer una cultura organizacional de control mediante la divulgación de las normas éticas </w:t>
      </w:r>
      <w:r w:rsidR="00601C84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y de conducta 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dentro de la EV y la capacitación respecto al SCI, de forma </w:t>
      </w:r>
      <w:r w:rsidR="00EF310B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tal 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que el personal de todos los niveles comprenda la importancia del control interno e identifique su responsabilidad frente al mismo.</w:t>
      </w:r>
    </w:p>
    <w:p w14:paraId="561F2348" w14:textId="760E180E" w:rsidR="00E310A1" w:rsidRDefault="009E1153" w:rsidP="006A02C1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.4.1.4. </w:t>
      </w:r>
      <w:r w:rsidR="00EF310B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C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o</w:t>
      </w:r>
      <w:r w:rsidR="00AC76D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operar en lo que sea requerido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AC76D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por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la </w:t>
      </w:r>
      <w:r w:rsidR="00D702A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a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uditoría </w:t>
      </w:r>
      <w:r w:rsidR="00D702A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i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nterna</w:t>
      </w:r>
      <w:r w:rsidR="00AC76D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D702A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u órgano que haga sus veces</w:t>
      </w:r>
      <w:r w:rsidR="00F11E24">
        <w:rPr>
          <w:rFonts w:ascii="Arial" w:eastAsia="Times New Roman" w:hAnsi="Arial" w:cs="Arial"/>
          <w:sz w:val="16"/>
          <w:szCs w:val="16"/>
          <w:lang w:val="es-ES_tradnl" w:eastAsia="es-CO"/>
        </w:rPr>
        <w:t>,</w:t>
      </w:r>
      <w:r w:rsidR="00D702A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AC76D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para el desempeño de sus funciones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</w:p>
    <w:p w14:paraId="638FEB1A" w14:textId="77777777" w:rsidR="00CD4D5B" w:rsidRDefault="00CD4D5B" w:rsidP="006A02C1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</w:p>
    <w:p w14:paraId="57594159" w14:textId="347F21CA" w:rsidR="0019446F" w:rsidRPr="008F5816" w:rsidRDefault="00CD4D5B" w:rsidP="006A02C1">
      <w:pPr>
        <w:jc w:val="both"/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b/>
          <w:noProof/>
          <w:sz w:val="16"/>
          <w:szCs w:val="16"/>
          <w:lang w:val="es-ES_tradnl" w:eastAsia="es-CO"/>
        </w:rPr>
        <w:lastRenderedPageBreak/>
        <mc:AlternateContent>
          <mc:Choice Requires="wps">
            <w:drawing>
              <wp:anchor distT="0" distB="0" distL="114300" distR="114300" simplePos="0" relativeHeight="251668490" behindDoc="0" locked="0" layoutInCell="1" allowOverlap="1" wp14:anchorId="0C400380" wp14:editId="2227422E">
                <wp:simplePos x="0" y="0"/>
                <wp:positionH relativeFrom="column">
                  <wp:posOffset>-197540</wp:posOffset>
                </wp:positionH>
                <wp:positionV relativeFrom="paragraph">
                  <wp:posOffset>-1933</wp:posOffset>
                </wp:positionV>
                <wp:extent cx="0" cy="9923228"/>
                <wp:effectExtent l="0" t="0" r="38100" b="20955"/>
                <wp:wrapNone/>
                <wp:docPr id="127238708" name="Conector recto 127238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232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32F35FE" id="Conector recto 127238708" o:spid="_x0000_s1026" style="position:absolute;z-index:2516684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55pt,-.15pt" to="-15.55pt,7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78781E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4</w:t>
      </w:r>
      <w:r w:rsidR="00E310A1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.4.2. Funciones de la </w:t>
      </w:r>
      <w:r w:rsidR="00541355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Alta Gerencia </w:t>
      </w:r>
      <w:r w:rsidR="00E310A1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respecto de la </w:t>
      </w:r>
      <w:r w:rsidR="005929E9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gestión</w:t>
      </w:r>
      <w:r w:rsidR="00E310A1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 de riesgos</w:t>
      </w:r>
    </w:p>
    <w:p w14:paraId="68C86626" w14:textId="4BFDADF2" w:rsidR="00D04943" w:rsidRPr="008F5816" w:rsidRDefault="00D04943" w:rsidP="006A02C1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Le corresponde a la A</w:t>
      </w:r>
      <w:r w:rsidR="008E5D47" w:rsidRPr="008F5816">
        <w:rPr>
          <w:rFonts w:ascii="Arial" w:eastAsia="Times New Roman" w:hAnsi="Arial" w:cs="Arial"/>
          <w:sz w:val="16"/>
          <w:szCs w:val="16"/>
          <w:lang w:eastAsia="es-CO"/>
        </w:rPr>
        <w:t>G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cumplir con las siguientes funciones:</w:t>
      </w:r>
    </w:p>
    <w:p w14:paraId="3A8C85E8" w14:textId="17716EF1" w:rsidR="00E310A1" w:rsidRPr="008F5816" w:rsidRDefault="0078781E" w:rsidP="006A02C1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.4.2.1. Presentar a la JD </w:t>
      </w:r>
      <w:r w:rsidR="00BE649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u órgano que haga sus veces</w:t>
      </w:r>
      <w:r w:rsidR="00CE1D22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,</w:t>
      </w:r>
      <w:r w:rsidR="00BE649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los riesgos asociados a la planeación estratégica y </w:t>
      </w:r>
      <w:r w:rsidR="00004C7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las medidas implementadas para su miti</w:t>
      </w:r>
      <w:r w:rsidR="005C1637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gación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</w:p>
    <w:p w14:paraId="0E493FA9" w14:textId="3D5DCB1C" w:rsidR="00E310A1" w:rsidRPr="008F5816" w:rsidRDefault="0078781E" w:rsidP="006A02C1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4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.4.2.</w:t>
      </w:r>
      <w:r w:rsidR="00F3535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2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. Identificar y evaluar </w:t>
      </w:r>
      <w:r w:rsidR="00497FC7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los 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cambios que impacten la gestión de riesgos de las </w:t>
      </w:r>
      <w:r w:rsidR="00C90978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EV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 tales como cambios macroeconómicos</w:t>
      </w:r>
      <w:r w:rsidR="00B51DDA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o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regulatorios, y </w:t>
      </w:r>
      <w:r w:rsidR="001D7ED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realizar los 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ajust</w:t>
      </w:r>
      <w:r w:rsidR="001D7ED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es correspondientes en 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el SCI</w:t>
      </w:r>
      <w:r w:rsidR="001D7ED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para responder a estos cambi</w:t>
      </w:r>
      <w:r w:rsidR="00497FC7" w:rsidRPr="008F5816">
        <w:rPr>
          <w:rFonts w:ascii="Arial" w:eastAsia="Times New Roman" w:hAnsi="Arial" w:cs="Arial"/>
          <w:sz w:val="16"/>
          <w:szCs w:val="16"/>
          <w:lang w:val="es-ES" w:eastAsia="es-CO"/>
        </w:rPr>
        <w:t>os</w:t>
      </w:r>
      <w:r w:rsidR="00E310A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</w:p>
    <w:p w14:paraId="6A725182" w14:textId="252ED972" w:rsidR="00E310A1" w:rsidRPr="008F5816" w:rsidRDefault="0078781E" w:rsidP="006A02C1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.4.2.</w:t>
      </w:r>
      <w:r w:rsidR="00F3535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3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. </w:t>
      </w:r>
      <w:r w:rsidR="00F3535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M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onitorear la implementación y cumplimiento de</w:t>
      </w:r>
      <w:r w:rsidR="000B4B8F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DA65D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las disposiciones en materia de</w:t>
      </w:r>
      <w:r w:rsidR="000B4B8F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administración de riesgos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, de acuerdo con las funciones y responsabilidades previstas en el </w:t>
      </w:r>
      <w:r w:rsidR="0012457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SIAR, SARE</w:t>
      </w:r>
      <w:r w:rsidR="001A209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, </w:t>
      </w:r>
      <w:r w:rsidR="0012457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MGR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1A209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y SAR</w:t>
      </w:r>
      <w:r w:rsidR="00D87C6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LAFT 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y las normas que lo</w:t>
      </w:r>
      <w:r w:rsidR="0012457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s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modifiquen o adicionen.</w:t>
      </w:r>
    </w:p>
    <w:p w14:paraId="49E62BE9" w14:textId="6A8611CA" w:rsidR="00E310A1" w:rsidRPr="008F5816" w:rsidRDefault="0078781E" w:rsidP="006A02C1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.4.2.</w:t>
      </w:r>
      <w:r w:rsidR="00135357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  <w:r w:rsidR="00754ED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7E7553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D</w:t>
      </w:r>
      <w:r w:rsidR="0004329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esarroll</w:t>
      </w:r>
      <w:r w:rsidR="007E7553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ar</w:t>
      </w:r>
      <w:r w:rsidR="0004329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mecanismos 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para mitigar los riesgos de fraude en las E</w:t>
      </w:r>
      <w:r w:rsidR="0012457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V</w:t>
      </w:r>
      <w:r w:rsidR="00E310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</w:p>
    <w:p w14:paraId="00D73C19" w14:textId="6EAF2920" w:rsidR="00754ED0" w:rsidRPr="008F5816" w:rsidRDefault="0078781E" w:rsidP="006A02C1">
      <w:pPr>
        <w:jc w:val="both"/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4</w:t>
      </w:r>
      <w:r w:rsidR="00754ED0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.4.3. Funciones de la </w:t>
      </w:r>
      <w:r w:rsidR="00541355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Alta Gerencia </w:t>
      </w:r>
      <w:r w:rsidR="00754ED0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respecto de las actividades de control</w:t>
      </w:r>
    </w:p>
    <w:p w14:paraId="2969ACB7" w14:textId="16F2A981" w:rsidR="00D04943" w:rsidRPr="008F5816" w:rsidRDefault="00D04943" w:rsidP="006A02C1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Le corresponde a la A</w:t>
      </w:r>
      <w:r w:rsidR="00060752" w:rsidRPr="008F5816">
        <w:rPr>
          <w:rFonts w:ascii="Arial" w:eastAsia="Times New Roman" w:hAnsi="Arial" w:cs="Arial"/>
          <w:sz w:val="16"/>
          <w:szCs w:val="16"/>
          <w:lang w:eastAsia="es-CO"/>
        </w:rPr>
        <w:t>G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cumplir con las siguientes funciones:</w:t>
      </w:r>
    </w:p>
    <w:p w14:paraId="0D4942AA" w14:textId="24D8C157" w:rsidR="001318A7" w:rsidRPr="008F5816" w:rsidRDefault="0078781E" w:rsidP="006A02C1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754ED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.4.3.1. </w:t>
      </w:r>
      <w:r w:rsidR="00D6573F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Monitorear la implementación y cumplimiento del plan estratégico.</w:t>
      </w:r>
    </w:p>
    <w:p w14:paraId="25A76104" w14:textId="6E25EDCC" w:rsidR="00754ED0" w:rsidRPr="008F5816" w:rsidRDefault="001318A7" w:rsidP="006A02C1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4.4.3.2. </w:t>
      </w:r>
      <w:r w:rsidR="00642748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Velar por</w:t>
      </w:r>
      <w:r w:rsidR="00754ED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que los responsables de las funciones de control tengan idoneidad, independencia y recursos adecuados para llevar a cabo sus funciones.</w:t>
      </w:r>
    </w:p>
    <w:p w14:paraId="494F08CF" w14:textId="3E2A39BC" w:rsidR="00754ED0" w:rsidRPr="008F5816" w:rsidRDefault="00326455" w:rsidP="006A02C1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 w:rsidDel="00064943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754ED0" w:rsidRPr="008F5816" w:rsidDel="00064943">
        <w:rPr>
          <w:rFonts w:ascii="Arial" w:eastAsia="Times New Roman" w:hAnsi="Arial" w:cs="Arial"/>
          <w:sz w:val="16"/>
          <w:szCs w:val="16"/>
          <w:lang w:val="es-ES_tradnl" w:eastAsia="es-CO"/>
        </w:rPr>
        <w:t>.4.3.</w:t>
      </w:r>
      <w:r w:rsidR="00754ED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3.</w:t>
      </w:r>
      <w:r w:rsidR="0092431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Monitorear</w:t>
      </w:r>
      <w:r w:rsidR="00754ED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el cumplimiento de las políticas</w:t>
      </w:r>
      <w:r w:rsidR="00D33E0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que definen</w:t>
      </w:r>
      <w:r w:rsidR="00754ED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el ambiente de control, para verificar su validez y vigencia en el tiempo.</w:t>
      </w:r>
    </w:p>
    <w:p w14:paraId="347EB5EC" w14:textId="0ED99645" w:rsidR="00754ED0" w:rsidRPr="008F5816" w:rsidRDefault="00326455" w:rsidP="006A02C1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754ED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.4.3.</w:t>
      </w:r>
      <w:r w:rsidR="001318A7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754ED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  <w:r w:rsidR="00D04636" w:rsidRPr="008F5816" w:rsidDel="003A2CAB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3A2CAB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Documentar </w:t>
      </w:r>
      <w:r w:rsidR="00F3086E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y hacer seguimiento a </w:t>
      </w:r>
      <w:r w:rsidR="00D04636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la implementación de los planes de acción y medidas correctivas para resolver los hallazgos </w:t>
      </w:r>
      <w:r w:rsidR="00BD2C99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identific</w:t>
      </w:r>
      <w:r w:rsidR="00D04636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ados </w:t>
      </w:r>
      <w:r w:rsidR="00BD2C99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en</w:t>
      </w:r>
      <w:r w:rsidR="00D04636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las </w:t>
      </w:r>
      <w:r w:rsidR="00F82164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autoevaluaciones y </w:t>
      </w:r>
      <w:r w:rsidR="00D04636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evaluaciones internas y externas.</w:t>
      </w:r>
    </w:p>
    <w:p w14:paraId="55028753" w14:textId="3FE7467B" w:rsidR="00754ED0" w:rsidRPr="008F5816" w:rsidRDefault="00326455" w:rsidP="006A02C1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4</w:t>
      </w:r>
      <w:r w:rsidR="00754ED0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.4.4. Funciones de la </w:t>
      </w:r>
      <w:r w:rsidR="00541355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Alta Gerencia </w:t>
      </w:r>
      <w:r w:rsidR="00754ED0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respecto de la información y comunicación</w:t>
      </w:r>
    </w:p>
    <w:p w14:paraId="314AB87A" w14:textId="18E01AAD" w:rsidR="00D04943" w:rsidRPr="008F5816" w:rsidRDefault="00D04943" w:rsidP="006A02C1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Le corresponde a la A</w:t>
      </w:r>
      <w:r w:rsidR="00124D28" w:rsidRPr="008F5816">
        <w:rPr>
          <w:rFonts w:ascii="Arial" w:eastAsia="Times New Roman" w:hAnsi="Arial" w:cs="Arial"/>
          <w:sz w:val="16"/>
          <w:szCs w:val="16"/>
          <w:lang w:eastAsia="es-CO"/>
        </w:rPr>
        <w:t>G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cumplir con las siguientes funciones:</w:t>
      </w:r>
    </w:p>
    <w:p w14:paraId="764B0CDF" w14:textId="09E7946E" w:rsidR="00754ED0" w:rsidRPr="008F5816" w:rsidRDefault="00326455" w:rsidP="006A02C1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754ED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.4.4.1.</w:t>
      </w:r>
      <w:r w:rsidR="00C63B1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F4437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Establecer mecanismos </w:t>
      </w:r>
      <w:r w:rsidR="004E7384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que garanticen la </w:t>
      </w:r>
      <w:r w:rsidR="00F4437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comunicación </w:t>
      </w:r>
      <w:r w:rsidR="004E7384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efectiva </w:t>
      </w:r>
      <w:r w:rsidR="00F4437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con las diferentes áreas de la EV </w:t>
      </w:r>
      <w:r w:rsidR="00867435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para</w:t>
      </w:r>
      <w:r w:rsidR="00F4437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obtener </w:t>
      </w:r>
      <w:r w:rsidR="00867435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de manera oportuna </w:t>
      </w:r>
      <w:r w:rsidR="00FD59E2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la i</w:t>
      </w:r>
      <w:r w:rsidR="00C63B1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nformación </w:t>
      </w:r>
      <w:r w:rsidR="009F5439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necesaria para el cumplimiento</w:t>
      </w:r>
      <w:r w:rsidR="00FD40B8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de</w:t>
      </w:r>
      <w:r w:rsidR="00C63B1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sus </w:t>
      </w:r>
      <w:r w:rsidR="00E448CE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funcione</w:t>
      </w:r>
      <w:r w:rsidR="00C63B1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s.</w:t>
      </w:r>
    </w:p>
    <w:p w14:paraId="0703779A" w14:textId="2652F01C" w:rsidR="00C63B1C" w:rsidRPr="008F5816" w:rsidRDefault="00326455" w:rsidP="006A02C1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4</w:t>
      </w:r>
      <w:r w:rsidR="00C63B1C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.4.4.2. </w:t>
      </w:r>
      <w:r w:rsidR="00677107" w:rsidRPr="008F5816">
        <w:rPr>
          <w:rFonts w:ascii="Arial" w:eastAsia="Times New Roman" w:hAnsi="Arial" w:cs="Arial"/>
          <w:sz w:val="16"/>
          <w:szCs w:val="16"/>
          <w:lang w:val="es-ES" w:eastAsia="es-CO"/>
        </w:rPr>
        <w:t>Informar</w:t>
      </w:r>
      <w:r w:rsidR="00C63B1C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a la JD </w:t>
      </w:r>
      <w:r w:rsidR="009F5439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u </w:t>
      </w:r>
      <w:r w:rsidR="00BE649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órgano que haga sus veces</w:t>
      </w:r>
      <w:r w:rsidR="00A70D2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, así como </w:t>
      </w:r>
      <w:r w:rsidR="00C63B1C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a </w:t>
      </w:r>
      <w:r w:rsidR="0031056E" w:rsidRPr="008F5816">
        <w:rPr>
          <w:rFonts w:ascii="Arial" w:eastAsia="Times New Roman" w:hAnsi="Arial" w:cs="Arial"/>
          <w:sz w:val="16"/>
          <w:szCs w:val="16"/>
          <w:lang w:val="es-ES" w:eastAsia="es-CO"/>
        </w:rPr>
        <w:t>los</w:t>
      </w:r>
      <w:r w:rsidR="00C63B1C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comités </w:t>
      </w:r>
      <w:r w:rsidR="00677107" w:rsidRPr="008F5816">
        <w:rPr>
          <w:rFonts w:ascii="Arial" w:eastAsia="Times New Roman" w:hAnsi="Arial" w:cs="Arial"/>
          <w:sz w:val="16"/>
          <w:szCs w:val="16"/>
          <w:lang w:val="es-ES" w:eastAsia="es-CO"/>
        </w:rPr>
        <w:t>de apoyo</w:t>
      </w:r>
      <w:r w:rsidR="00A70D2D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="005A28A3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sobre el</w:t>
      </w:r>
      <w:r w:rsidR="00677107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7C3C8D" w:rsidRPr="008F5816">
        <w:rPr>
          <w:rFonts w:ascii="Arial" w:eastAsia="Times New Roman" w:hAnsi="Arial" w:cs="Arial"/>
          <w:sz w:val="16"/>
          <w:szCs w:val="16"/>
          <w:lang w:val="es-ES" w:eastAsia="es-CO"/>
        </w:rPr>
        <w:t>funcionamiento y disponibilidad</w:t>
      </w:r>
      <w:r w:rsidR="003E67C4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d</w:t>
      </w:r>
      <w:r w:rsidR="004E04F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 los</w:t>
      </w:r>
      <w:r w:rsidR="002A445C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sistemas de</w:t>
      </w:r>
      <w:r w:rsidR="00C63B1C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información y comunicación de la </w:t>
      </w:r>
      <w:r w:rsidR="00C90978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EV</w:t>
      </w:r>
      <w:r w:rsidR="00A70D2D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  <w:r w:rsidR="00034D35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A70D2D" w:rsidRPr="008F5816">
        <w:rPr>
          <w:rFonts w:ascii="Arial" w:eastAsia="Times New Roman" w:hAnsi="Arial" w:cs="Arial"/>
          <w:sz w:val="16"/>
          <w:szCs w:val="16"/>
          <w:lang w:val="es-ES" w:eastAsia="es-CO"/>
        </w:rPr>
        <w:t>P</w:t>
      </w:r>
      <w:r w:rsidR="005A28A3" w:rsidRPr="008F5816">
        <w:rPr>
          <w:rFonts w:ascii="Arial" w:eastAsia="Times New Roman" w:hAnsi="Arial" w:cs="Arial"/>
          <w:sz w:val="16"/>
          <w:szCs w:val="16"/>
          <w:lang w:val="es-ES" w:eastAsia="es-CO"/>
        </w:rPr>
        <w:t>ara este efecto</w:t>
      </w:r>
      <w:r w:rsidR="00A70D2D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="005A28A3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debe</w:t>
      </w:r>
      <w:r w:rsidR="00332CEF" w:rsidRPr="008F5816">
        <w:rPr>
          <w:rFonts w:ascii="Arial" w:eastAsia="Times New Roman" w:hAnsi="Arial" w:cs="Arial"/>
          <w:sz w:val="16"/>
          <w:szCs w:val="16"/>
          <w:lang w:val="es-ES" w:eastAsia="es-CO"/>
        </w:rPr>
        <w:t>n</w:t>
      </w:r>
      <w:r w:rsidR="00285558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establecerse los</w:t>
      </w:r>
      <w:r w:rsidR="002F2D5D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indicadores</w:t>
      </w:r>
      <w:r w:rsidR="00285558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correspondientes</w:t>
      </w:r>
      <w:r w:rsidR="00332CEF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  <w:r w:rsidR="002F2D5D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</w:p>
    <w:p w14:paraId="323D536B" w14:textId="7E7DDA28" w:rsidR="00C63B1C" w:rsidRPr="008F5816" w:rsidRDefault="00326455" w:rsidP="006A02C1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C63B1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.4.4.3. Comunicar las políticas y decisiones adoptadas por la JD </w:t>
      </w:r>
      <w:r w:rsidR="00E50E9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u </w:t>
      </w:r>
      <w:r w:rsidR="00BE649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órgano que haga sus veces</w:t>
      </w:r>
      <w:r w:rsidR="00A70D2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,</w:t>
      </w:r>
      <w:r w:rsidR="00C63B1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3F1AC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a </w:t>
      </w:r>
      <w:r w:rsidR="00C63B1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los funcionarios de la</w:t>
      </w:r>
      <w:r w:rsidR="00A92864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EV de conformidad con sus roles y responsabilidades</w:t>
      </w:r>
      <w:r w:rsidR="00C63B1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</w:p>
    <w:p w14:paraId="32004E66" w14:textId="439FBA6C" w:rsidR="00C63B1C" w:rsidRPr="008F5816" w:rsidRDefault="00326455" w:rsidP="006A02C1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C63B1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.4.4.4. </w:t>
      </w:r>
      <w:r w:rsidR="00EA655B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Suministrar</w:t>
      </w:r>
      <w:r w:rsidR="00C63B1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la información requ</w:t>
      </w:r>
      <w:r w:rsidR="001632EF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erida por los órganos de control</w:t>
      </w:r>
      <w:r w:rsidR="00F0000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y las autoridades com</w:t>
      </w:r>
      <w:r w:rsidR="00995FA4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peten</w:t>
      </w:r>
      <w:r w:rsidR="00DB1655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tes.</w:t>
      </w:r>
    </w:p>
    <w:p w14:paraId="1BC3B8AB" w14:textId="714172BB" w:rsidR="00C63B1C" w:rsidRPr="008F5816" w:rsidRDefault="00326455" w:rsidP="006A02C1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4</w:t>
      </w:r>
      <w:r w:rsidR="00C63B1C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.4.4.5. Monitorear </w:t>
      </w:r>
      <w:r w:rsidR="00C40F5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el funcionamiento</w:t>
      </w:r>
      <w:r w:rsidR="00C63B1C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de los controles</w:t>
      </w:r>
      <w:r w:rsidR="00602AF9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descritos en el </w:t>
      </w:r>
      <w:proofErr w:type="spellStart"/>
      <w:r w:rsidR="00602AF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subnumeral</w:t>
      </w:r>
      <w:proofErr w:type="spellEnd"/>
      <w:r w:rsidR="00602AF9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3.3. del presente Capítulo</w:t>
      </w:r>
      <w:r w:rsidR="00C40F59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, y adoptar medidas </w:t>
      </w:r>
      <w:r w:rsidR="00C05AEF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que resulten necesarias </w:t>
      </w:r>
      <w:r w:rsidR="00C40F59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para corregir </w:t>
      </w:r>
      <w:r w:rsidR="00C05AEF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las </w:t>
      </w:r>
      <w:r w:rsidR="00C353BC" w:rsidRPr="008F5816">
        <w:rPr>
          <w:rFonts w:ascii="Arial" w:eastAsia="Times New Roman" w:hAnsi="Arial" w:cs="Arial"/>
          <w:sz w:val="16"/>
          <w:szCs w:val="16"/>
          <w:lang w:val="es-ES" w:eastAsia="es-CO"/>
        </w:rPr>
        <w:t>fallas</w:t>
      </w:r>
      <w:r w:rsidR="00C05AEF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que se presenten</w:t>
      </w:r>
      <w:r w:rsidR="00C63B1C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  <w:r w:rsidR="00876D2D" w:rsidRPr="008F5816" w:rsidDel="00876D2D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</w:p>
    <w:p w14:paraId="32F3BB3F" w14:textId="5DB64286" w:rsidR="00F8768D" w:rsidRPr="008F5816" w:rsidRDefault="00326455" w:rsidP="00394BE7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C63B1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.4.4.6. </w:t>
      </w:r>
      <w:r w:rsidR="00D04636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Preparar y entregar con </w:t>
      </w:r>
      <w:r w:rsidR="00D748D9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la antelación definida en su reglamento</w:t>
      </w:r>
      <w:r w:rsidR="0044102E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,</w:t>
      </w:r>
      <w:r w:rsidR="00D748D9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D04636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a la JD u órgano que haga sus veces y a los diferentes órganos de gobierno,</w:t>
      </w:r>
      <w:r w:rsidR="00B537B9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D04636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la información necesaria sobre los temas </w:t>
      </w:r>
      <w:r w:rsidR="002C4732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a tratar</w:t>
      </w:r>
      <w:r w:rsidR="00D04636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en cada reunión ordinaria o extraordinaria del respectivo órgano colegiado. </w:t>
      </w:r>
    </w:p>
    <w:p w14:paraId="31DA0DCA" w14:textId="6E7A84AD" w:rsidR="00B41CD1" w:rsidRPr="008F5816" w:rsidRDefault="00326455" w:rsidP="00394BE7">
      <w:pPr>
        <w:jc w:val="both"/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4</w:t>
      </w:r>
      <w:r w:rsidR="00C63B1C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.4.5. Funciones de la </w:t>
      </w:r>
      <w:r w:rsidR="00541355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Alta Gerencia </w:t>
      </w:r>
      <w:r w:rsidR="00C63B1C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respecto de las actividades de s</w:t>
      </w:r>
      <w:r w:rsidR="00127063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eguimiento y monitoreo</w:t>
      </w:r>
    </w:p>
    <w:p w14:paraId="577E8B30" w14:textId="51DB8345" w:rsidR="00D04943" w:rsidRPr="008F5816" w:rsidRDefault="00D04943" w:rsidP="00394BE7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Le corresponde a la A</w:t>
      </w:r>
      <w:r w:rsidR="00AF1CF3" w:rsidRPr="008F5816">
        <w:rPr>
          <w:rFonts w:ascii="Arial" w:eastAsia="Times New Roman" w:hAnsi="Arial" w:cs="Arial"/>
          <w:sz w:val="16"/>
          <w:szCs w:val="16"/>
          <w:lang w:eastAsia="es-CO"/>
        </w:rPr>
        <w:t>G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cumplir con las siguientes funciones:</w:t>
      </w:r>
    </w:p>
    <w:p w14:paraId="01568105" w14:textId="03E44384" w:rsidR="00C63B1C" w:rsidRPr="008F5816" w:rsidRDefault="00326455" w:rsidP="00394BE7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B41CD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.4.5.1.</w:t>
      </w:r>
      <w:r w:rsidR="00B41CD1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 </w:t>
      </w:r>
      <w:r w:rsidR="00B41CD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V</w:t>
      </w:r>
      <w:r w:rsidR="00B52F8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erificar</w:t>
      </w:r>
      <w:r w:rsidR="00B41CD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6C3686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que se cumplan</w:t>
      </w:r>
      <w:r w:rsidR="007B1B74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la</w:t>
      </w:r>
      <w:r w:rsidR="00172BA6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s</w:t>
      </w:r>
      <w:r w:rsidR="007B1B74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145C04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obligaciones</w:t>
      </w:r>
      <w:r w:rsidR="009664A5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en materia</w:t>
      </w:r>
      <w:r w:rsidR="007B1B74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de </w:t>
      </w:r>
      <w:r w:rsidR="00B41CD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rendición de cuentas </w:t>
      </w:r>
      <w:r w:rsidR="00172BA6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definidas al interior de la EV y</w:t>
      </w:r>
      <w:r w:rsidR="00D45EC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que su cumplimiento esté documentado</w:t>
      </w:r>
      <w:r w:rsidR="00B41CD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</w:p>
    <w:p w14:paraId="25F2ACF2" w14:textId="3D015B1C" w:rsidR="00B41CD1" w:rsidRPr="008F5816" w:rsidRDefault="00326455" w:rsidP="00394BE7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B41CD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.4.5.2. </w:t>
      </w:r>
      <w:r w:rsidR="00B4355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M</w:t>
      </w:r>
      <w:r w:rsidR="00B41CD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antener actualizados los manuales de funciones</w:t>
      </w:r>
      <w:r w:rsidR="0085620B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de la AG</w:t>
      </w:r>
      <w:r w:rsidR="00B41CD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,</w:t>
      </w:r>
      <w:r w:rsidR="00D522B9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B761A9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el</w:t>
      </w:r>
      <w:r w:rsidR="00D522B9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B41CD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código de ética y </w:t>
      </w:r>
      <w:r w:rsidR="00B761A9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el </w:t>
      </w:r>
      <w:r w:rsidR="00B41CD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de gobierno corporativo.</w:t>
      </w:r>
    </w:p>
    <w:p w14:paraId="2F23FBB3" w14:textId="613DEF7C" w:rsidR="00B41CD1" w:rsidRPr="008F5816" w:rsidRDefault="00326455" w:rsidP="00394BE7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4</w:t>
      </w:r>
      <w:r w:rsidR="00B41CD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.4.5.3. </w:t>
      </w:r>
      <w:r w:rsidR="001A7A9D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Verificar </w:t>
      </w:r>
      <w:r w:rsidR="004B559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el cumplimiento del marco de apetito de riesgos de la </w:t>
      </w:r>
      <w:r w:rsidR="001A7A9D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EV</w:t>
      </w:r>
      <w:r w:rsidR="00C571D6" w:rsidRPr="009A0F5F">
        <w:rPr>
          <w:rFonts w:ascii="Arial" w:eastAsia="Times New Roman" w:hAnsi="Arial" w:cs="Arial"/>
          <w:sz w:val="16"/>
          <w:szCs w:val="16"/>
          <w:lang w:val="es-ES" w:eastAsia="es-CO"/>
        </w:rPr>
        <w:t xml:space="preserve">, de acuerdo con </w:t>
      </w:r>
      <w:r w:rsidR="00360785" w:rsidRPr="009A0F5F">
        <w:rPr>
          <w:rFonts w:ascii="Arial" w:eastAsia="Times New Roman" w:hAnsi="Arial" w:cs="Arial"/>
          <w:sz w:val="16"/>
          <w:szCs w:val="16"/>
          <w:lang w:val="es-ES" w:eastAsia="es-CO"/>
        </w:rPr>
        <w:t>las</w:t>
      </w:r>
      <w:r w:rsidR="00360785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disposiciones que les resulten aplicables.</w:t>
      </w:r>
    </w:p>
    <w:p w14:paraId="37B4BDEC" w14:textId="57B670E5" w:rsidR="00B41CD1" w:rsidRPr="008F5816" w:rsidRDefault="00326455" w:rsidP="00394BE7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B41CD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.4.5.4. Definir </w:t>
      </w:r>
      <w:r w:rsidR="00AC55B9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oportunamente los </w:t>
      </w:r>
      <w:r w:rsidR="00B41CD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planes de acción para atender los hallazgos de las evaluaciones sobre los diferentes componentes del SCI.</w:t>
      </w:r>
    </w:p>
    <w:p w14:paraId="2D85F010" w14:textId="200F49E7" w:rsidR="00D90E99" w:rsidRPr="008F5816" w:rsidRDefault="00D90E99" w:rsidP="00394BE7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4.4.5.</w:t>
      </w:r>
      <w:r w:rsidR="009C376F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5</w:t>
      </w: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. </w:t>
      </w:r>
      <w:r w:rsidR="00424B86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Monitorear</w:t>
      </w:r>
      <w:r w:rsidR="0076174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980B4F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los cambios del entorno de la EV y su modelo de negocio, </w:t>
      </w:r>
      <w:r w:rsidR="00CF1297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evaluando su in</w:t>
      </w:r>
      <w:r w:rsidR="00980B4F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cid</w:t>
      </w:r>
      <w:r w:rsidR="00CF1297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encia</w:t>
      </w:r>
      <w:r w:rsidR="00980B4F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en la gestión de riesgos </w:t>
      </w:r>
      <w:r w:rsidR="005A306E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y </w:t>
      </w:r>
      <w:r w:rsidR="00980B4F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en el cumplimiento de sus objetivos estratégicos.</w:t>
      </w:r>
    </w:p>
    <w:p w14:paraId="35453A89" w14:textId="03B6FA58" w:rsidR="00B41CD1" w:rsidRPr="008F5816" w:rsidRDefault="00326455" w:rsidP="00394BE7">
      <w:pPr>
        <w:jc w:val="both"/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4</w:t>
      </w:r>
      <w:r w:rsidR="00B41CD1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.</w:t>
      </w:r>
      <w:r w:rsidR="00234FBF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5</w:t>
      </w:r>
      <w:r w:rsidR="00B41CD1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. </w:t>
      </w:r>
      <w:r w:rsidR="00666548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Auditoría Interna</w:t>
      </w:r>
      <w:r w:rsidR="00316056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 u órgano que haga sus veces</w:t>
      </w:r>
    </w:p>
    <w:p w14:paraId="47E77156" w14:textId="49429684" w:rsidR="00FB782F" w:rsidRPr="00CD4D5B" w:rsidRDefault="007A4DD4" w:rsidP="007A4DD4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La </w:t>
      </w:r>
      <w:r>
        <w:rPr>
          <w:rFonts w:ascii="Arial" w:eastAsia="Times New Roman" w:hAnsi="Arial" w:cs="Arial"/>
          <w:sz w:val="16"/>
          <w:szCs w:val="16"/>
          <w:lang w:val="es-ES_tradnl" w:eastAsia="es-CO"/>
        </w:rPr>
        <w:t>audito</w:t>
      </w:r>
      <w:r w:rsidR="00815A67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ría interna </w:t>
      </w: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u órgano que haga sus veces debe cumplir como mínimo con las funciones y responsabilidades previstas en </w:t>
      </w:r>
      <w:r w:rsidR="00BE263C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los siguientes </w:t>
      </w:r>
      <w:proofErr w:type="spellStart"/>
      <w:r w:rsidR="00BE263C">
        <w:rPr>
          <w:rFonts w:ascii="Arial" w:eastAsia="Times New Roman" w:hAnsi="Arial" w:cs="Arial"/>
          <w:sz w:val="16"/>
          <w:szCs w:val="16"/>
          <w:lang w:val="es-ES_tradnl" w:eastAsia="es-CO"/>
        </w:rPr>
        <w:t>subnumerales</w:t>
      </w:r>
      <w:proofErr w:type="spellEnd"/>
      <w:r w:rsidR="00BE263C">
        <w:rPr>
          <w:rFonts w:ascii="Arial" w:eastAsia="Times New Roman" w:hAnsi="Arial" w:cs="Arial"/>
          <w:sz w:val="16"/>
          <w:szCs w:val="16"/>
          <w:lang w:val="es-ES_tradnl" w:eastAsia="es-CO"/>
        </w:rPr>
        <w:t>:</w:t>
      </w:r>
    </w:p>
    <w:p w14:paraId="5CC8BA44" w14:textId="145048FC" w:rsidR="00E310A1" w:rsidRPr="008F5816" w:rsidRDefault="00326455" w:rsidP="00394BE7">
      <w:pPr>
        <w:jc w:val="both"/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4</w:t>
      </w:r>
      <w:r w:rsidR="00666548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.</w:t>
      </w:r>
      <w:r w:rsidR="00234FBF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5</w:t>
      </w:r>
      <w:r w:rsidR="00666548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.1. Funciones de la </w:t>
      </w:r>
      <w:r w:rsidR="00D71393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Auditoría Interna</w:t>
      </w:r>
      <w:r w:rsidR="00492858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 u órgano que haga sus veces</w:t>
      </w:r>
      <w:r w:rsidR="00D71393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 </w:t>
      </w:r>
      <w:r w:rsidR="00666548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respecto del ambiente de control</w:t>
      </w:r>
    </w:p>
    <w:p w14:paraId="5820C036" w14:textId="55753437" w:rsidR="00D04943" w:rsidRPr="008F5816" w:rsidRDefault="00D04943" w:rsidP="00394BE7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Le corresponde a la </w:t>
      </w:r>
      <w:r w:rsidR="00351D78" w:rsidRPr="008F5816">
        <w:rPr>
          <w:rFonts w:ascii="Arial" w:eastAsia="Times New Roman" w:hAnsi="Arial" w:cs="Arial"/>
          <w:sz w:val="16"/>
          <w:szCs w:val="16"/>
          <w:lang w:eastAsia="es-CO"/>
        </w:rPr>
        <w:t>a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uditoría </w:t>
      </w:r>
      <w:r w:rsidR="00351D78" w:rsidRPr="008F5816">
        <w:rPr>
          <w:rFonts w:ascii="Arial" w:eastAsia="Times New Roman" w:hAnsi="Arial" w:cs="Arial"/>
          <w:sz w:val="16"/>
          <w:szCs w:val="16"/>
          <w:lang w:eastAsia="es-CO"/>
        </w:rPr>
        <w:t>i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nterna </w:t>
      </w:r>
      <w:r w:rsidR="00351D78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u órgano que haga sus veces 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>cumplir con las siguientes funciones:</w:t>
      </w:r>
    </w:p>
    <w:p w14:paraId="02441428" w14:textId="6A004747" w:rsidR="00666548" w:rsidRPr="008F5816" w:rsidRDefault="00326455" w:rsidP="00394BE7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666548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  <w:r w:rsidR="00C637B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5</w:t>
      </w:r>
      <w:r w:rsidR="00666548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.1.1.</w:t>
      </w:r>
      <w:r w:rsidR="00E01EE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Elaborar y someter a consideración del Comité de Auditoría los siguientes documentos:</w:t>
      </w:r>
    </w:p>
    <w:p w14:paraId="2C6679C5" w14:textId="48A448BD" w:rsidR="004C150A" w:rsidRPr="008F5816" w:rsidRDefault="006D6237" w:rsidP="00F359C1">
      <w:pPr>
        <w:pStyle w:val="Prrafodelista"/>
        <w:numPr>
          <w:ilvl w:val="0"/>
          <w:numId w:val="11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E</w:t>
      </w:r>
      <w:r w:rsidR="004C150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statuto de auditoría interna.</w:t>
      </w:r>
    </w:p>
    <w:p w14:paraId="725A45F1" w14:textId="701F6A70" w:rsidR="004C150A" w:rsidRPr="008F5816" w:rsidRDefault="004C150A" w:rsidP="00F359C1">
      <w:pPr>
        <w:pStyle w:val="Prrafodelista"/>
        <w:numPr>
          <w:ilvl w:val="0"/>
          <w:numId w:val="11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Plan anual de auditoría interna. </w:t>
      </w:r>
    </w:p>
    <w:p w14:paraId="0C3A246B" w14:textId="42D491DA" w:rsidR="004C150A" w:rsidRPr="008F5816" w:rsidRDefault="00CD4D5B" w:rsidP="00F359C1">
      <w:pPr>
        <w:pStyle w:val="Prrafodelista"/>
        <w:numPr>
          <w:ilvl w:val="0"/>
          <w:numId w:val="11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b/>
          <w:noProof/>
          <w:sz w:val="16"/>
          <w:szCs w:val="16"/>
          <w:lang w:val="es-ES_tradnl" w:eastAsia="es-CO"/>
        </w:rPr>
        <w:lastRenderedPageBreak/>
        <mc:AlternateContent>
          <mc:Choice Requires="wps">
            <w:drawing>
              <wp:anchor distT="0" distB="0" distL="114300" distR="114300" simplePos="0" relativeHeight="251670538" behindDoc="0" locked="0" layoutInCell="1" allowOverlap="1" wp14:anchorId="59B8184B" wp14:editId="1ECB6CDD">
                <wp:simplePos x="0" y="0"/>
                <wp:positionH relativeFrom="column">
                  <wp:posOffset>-197540</wp:posOffset>
                </wp:positionH>
                <wp:positionV relativeFrom="paragraph">
                  <wp:posOffset>13970</wp:posOffset>
                </wp:positionV>
                <wp:extent cx="0" cy="9644932"/>
                <wp:effectExtent l="0" t="0" r="38100" b="33020"/>
                <wp:wrapNone/>
                <wp:docPr id="824218687" name="Conector recto 824218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449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1C1EC9D" id="Conector recto 824218687" o:spid="_x0000_s1026" style="position:absolute;z-index:2516705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55pt,1.1pt" to="-15.55pt,7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4C150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P</w:t>
      </w:r>
      <w:r w:rsidR="003068B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olítica</w:t>
      </w:r>
      <w:r w:rsidR="004C150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de aseguramiento y mejora de la calidad</w:t>
      </w:r>
      <w:r w:rsidR="0006742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de la </w:t>
      </w:r>
      <w:r w:rsidR="00E7351E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a</w:t>
      </w:r>
      <w:r w:rsidR="0006742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uditoría </w:t>
      </w:r>
      <w:r w:rsidR="00E7351E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i</w:t>
      </w:r>
      <w:r w:rsidR="0006742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nterna</w:t>
      </w:r>
      <w:r w:rsidR="004C150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</w:p>
    <w:p w14:paraId="435CD6F2" w14:textId="4CE9DD1D" w:rsidR="005C6A77" w:rsidRPr="008F5816" w:rsidRDefault="00326455" w:rsidP="00394BE7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4C150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  <w:r w:rsidR="00C637B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5</w:t>
      </w:r>
      <w:r w:rsidR="004C150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.1.2.</w:t>
      </w:r>
      <w:r w:rsidR="00054B17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Establecer </w:t>
      </w:r>
      <w:r w:rsidR="003068B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los </w:t>
      </w:r>
      <w:r w:rsidR="00054B17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procedimientos para </w:t>
      </w:r>
      <w:r w:rsidR="00F039C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el</w:t>
      </w:r>
      <w:r w:rsidR="00012679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ej</w:t>
      </w:r>
      <w:r w:rsidR="00ED456B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ercicio</w:t>
      </w:r>
      <w:r w:rsidR="00BC63E9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de</w:t>
      </w:r>
      <w:r w:rsidR="00054B17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la actividad de auditoría interna.</w:t>
      </w:r>
    </w:p>
    <w:p w14:paraId="09F7A149" w14:textId="453818D7" w:rsidR="00054B17" w:rsidRPr="008F5816" w:rsidRDefault="00C637B1" w:rsidP="00394BE7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054B17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5.</w:t>
      </w:r>
      <w:r w:rsidR="00054B17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1.3.</w:t>
      </w:r>
      <w:r w:rsidR="00B960D8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726F0E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Determinar los recursos </w:t>
      </w:r>
      <w:r w:rsidR="00A05F2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necesarios</w:t>
      </w:r>
      <w:r w:rsidR="00726F0E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para el adecuado ejercicio de su</w:t>
      </w:r>
      <w:r w:rsidR="007742D7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s funciones</w:t>
      </w:r>
      <w:r w:rsidR="00726F0E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y solicitarlos a la </w:t>
      </w:r>
      <w:r w:rsidR="0086474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JD</w:t>
      </w:r>
      <w:r w:rsidR="00BE649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3068B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u </w:t>
      </w:r>
      <w:r w:rsidR="00BE649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órgano que haga sus veces</w:t>
      </w:r>
      <w:r w:rsidR="00726F0E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</w:p>
    <w:p w14:paraId="42DED4A8" w14:textId="6DF9AFBB" w:rsidR="00726F0E" w:rsidRPr="008F5816" w:rsidRDefault="00326455" w:rsidP="00394BE7">
      <w:pPr>
        <w:jc w:val="both"/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4</w:t>
      </w:r>
      <w:r w:rsidR="00726F0E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.</w:t>
      </w:r>
      <w:r w:rsidR="00C637B1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5</w:t>
      </w:r>
      <w:r w:rsidR="00726F0E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.2. </w:t>
      </w:r>
      <w:r w:rsidR="006D6237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Funciones de la </w:t>
      </w:r>
      <w:r w:rsidR="00D71393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Auditoría Interna</w:t>
      </w:r>
      <w:r w:rsidR="0094114E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 u órgano que haga sus veces</w:t>
      </w:r>
      <w:r w:rsidR="00D71393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 </w:t>
      </w:r>
      <w:r w:rsidR="006D6237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respecto de la </w:t>
      </w:r>
      <w:r w:rsidR="009E0C0C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gestión </w:t>
      </w:r>
      <w:r w:rsidR="006D6237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de riesgos</w:t>
      </w:r>
    </w:p>
    <w:p w14:paraId="39FD346D" w14:textId="3D07C6E6" w:rsidR="006D6237" w:rsidRPr="008F5816" w:rsidRDefault="00D04943" w:rsidP="00DC0B31">
      <w:pPr>
        <w:jc w:val="both"/>
        <w:rPr>
          <w:rFonts w:ascii="Arial" w:hAnsi="Arial" w:cs="Arial"/>
          <w:sz w:val="16"/>
          <w:szCs w:val="16"/>
          <w:lang w:val="es-ES_tradnl" w:eastAsia="es-CO"/>
        </w:rPr>
      </w:pPr>
      <w:r w:rsidRPr="008F5816">
        <w:rPr>
          <w:rFonts w:ascii="Arial" w:hAnsi="Arial" w:cs="Arial"/>
          <w:sz w:val="16"/>
          <w:szCs w:val="16"/>
          <w:lang w:eastAsia="es-CO"/>
        </w:rPr>
        <w:t xml:space="preserve">Le corresponde a la </w:t>
      </w:r>
      <w:r w:rsidR="00316056" w:rsidRPr="008F5816">
        <w:rPr>
          <w:rFonts w:ascii="Arial" w:hAnsi="Arial" w:cs="Arial"/>
          <w:sz w:val="16"/>
          <w:szCs w:val="16"/>
          <w:lang w:eastAsia="es-CO"/>
        </w:rPr>
        <w:t>a</w:t>
      </w:r>
      <w:r w:rsidRPr="008F5816">
        <w:rPr>
          <w:rFonts w:ascii="Arial" w:hAnsi="Arial" w:cs="Arial"/>
          <w:sz w:val="16"/>
          <w:szCs w:val="16"/>
          <w:lang w:eastAsia="es-CO"/>
        </w:rPr>
        <w:t xml:space="preserve">uditoría </w:t>
      </w:r>
      <w:r w:rsidR="00316056" w:rsidRPr="008F5816">
        <w:rPr>
          <w:rFonts w:ascii="Arial" w:hAnsi="Arial" w:cs="Arial"/>
          <w:sz w:val="16"/>
          <w:szCs w:val="16"/>
          <w:lang w:eastAsia="es-CO"/>
        </w:rPr>
        <w:t>i</w:t>
      </w:r>
      <w:r w:rsidRPr="008F5816">
        <w:rPr>
          <w:rFonts w:ascii="Arial" w:hAnsi="Arial" w:cs="Arial"/>
          <w:sz w:val="16"/>
          <w:szCs w:val="16"/>
          <w:lang w:eastAsia="es-CO"/>
        </w:rPr>
        <w:t>nterna</w:t>
      </w:r>
      <w:r w:rsidR="00316056" w:rsidRPr="008F5816">
        <w:rPr>
          <w:rFonts w:ascii="Arial" w:hAnsi="Arial" w:cs="Arial"/>
          <w:sz w:val="16"/>
          <w:szCs w:val="16"/>
          <w:lang w:eastAsia="es-CO"/>
        </w:rPr>
        <w:t xml:space="preserve"> u órgano que haga sus veces</w:t>
      </w:r>
      <w:r w:rsidR="00EB11A9">
        <w:rPr>
          <w:rFonts w:ascii="Arial" w:hAnsi="Arial" w:cs="Arial"/>
          <w:sz w:val="16"/>
          <w:szCs w:val="16"/>
          <w:lang w:eastAsia="es-CO"/>
        </w:rPr>
        <w:t>,</w:t>
      </w:r>
      <w:r w:rsidRPr="008F5816">
        <w:rPr>
          <w:rFonts w:ascii="Arial" w:hAnsi="Arial" w:cs="Arial"/>
          <w:sz w:val="16"/>
          <w:szCs w:val="16"/>
          <w:lang w:eastAsia="es-CO"/>
        </w:rPr>
        <w:t xml:space="preserve"> </w:t>
      </w:r>
      <w:r w:rsidR="00DC0B31" w:rsidRPr="008F5816">
        <w:rPr>
          <w:rFonts w:ascii="Arial" w:hAnsi="Arial" w:cs="Arial"/>
          <w:sz w:val="16"/>
          <w:szCs w:val="16"/>
          <w:lang w:eastAsia="es-CO"/>
        </w:rPr>
        <w:t>someter</w:t>
      </w:r>
      <w:r w:rsidR="00914639" w:rsidRPr="008F5816">
        <w:rPr>
          <w:rFonts w:ascii="Arial" w:hAnsi="Arial" w:cs="Arial"/>
          <w:sz w:val="16"/>
          <w:szCs w:val="16"/>
          <w:lang w:val="es-ES_tradnl" w:eastAsia="es-CO"/>
        </w:rPr>
        <w:t xml:space="preserve"> </w:t>
      </w:r>
      <w:r w:rsidR="0070683D" w:rsidRPr="008F5816">
        <w:rPr>
          <w:rFonts w:ascii="Arial" w:hAnsi="Arial" w:cs="Arial"/>
          <w:sz w:val="16"/>
          <w:szCs w:val="16"/>
          <w:lang w:val="es-ES_tradnl" w:eastAsia="es-CO"/>
        </w:rPr>
        <w:t xml:space="preserve">para aprobación </w:t>
      </w:r>
      <w:r w:rsidR="00914639" w:rsidRPr="008F5816">
        <w:rPr>
          <w:rFonts w:ascii="Arial" w:hAnsi="Arial" w:cs="Arial"/>
          <w:sz w:val="16"/>
          <w:szCs w:val="16"/>
          <w:lang w:val="es-ES_tradnl" w:eastAsia="es-CO"/>
        </w:rPr>
        <w:t>del Comité de Auditoría</w:t>
      </w:r>
      <w:r w:rsidR="004D4728" w:rsidRPr="008F5816">
        <w:rPr>
          <w:rFonts w:ascii="Arial" w:hAnsi="Arial" w:cs="Arial"/>
          <w:sz w:val="16"/>
          <w:szCs w:val="16"/>
          <w:lang w:val="es-ES_tradnl" w:eastAsia="es-CO"/>
        </w:rPr>
        <w:t xml:space="preserve"> la</w:t>
      </w:r>
      <w:r w:rsidR="009E0C0C" w:rsidRPr="008F5816">
        <w:rPr>
          <w:rFonts w:ascii="Arial" w:hAnsi="Arial" w:cs="Arial"/>
          <w:sz w:val="16"/>
          <w:szCs w:val="16"/>
          <w:lang w:val="es-ES_tradnl" w:eastAsia="es-CO"/>
        </w:rPr>
        <w:t xml:space="preserve">s propuestas </w:t>
      </w:r>
      <w:r w:rsidR="00F51886" w:rsidRPr="008F5816">
        <w:rPr>
          <w:rFonts w:ascii="Arial" w:hAnsi="Arial" w:cs="Arial"/>
          <w:sz w:val="16"/>
          <w:szCs w:val="16"/>
          <w:lang w:val="es-ES_tradnl" w:eastAsia="es-CO"/>
        </w:rPr>
        <w:t>para la</w:t>
      </w:r>
      <w:r w:rsidR="004D4728" w:rsidRPr="008F5816">
        <w:rPr>
          <w:rFonts w:ascii="Arial" w:hAnsi="Arial" w:cs="Arial"/>
          <w:sz w:val="16"/>
          <w:szCs w:val="16"/>
          <w:lang w:val="es-ES_tradnl" w:eastAsia="es-CO"/>
        </w:rPr>
        <w:t xml:space="preserve"> contratación de </w:t>
      </w:r>
      <w:r w:rsidR="007F258C" w:rsidRPr="008F5816">
        <w:rPr>
          <w:rFonts w:ascii="Arial" w:hAnsi="Arial" w:cs="Arial"/>
          <w:sz w:val="16"/>
          <w:szCs w:val="16"/>
          <w:lang w:val="es-ES_tradnl" w:eastAsia="es-CO"/>
        </w:rPr>
        <w:t xml:space="preserve">auditorías externas especializadas. </w:t>
      </w:r>
    </w:p>
    <w:p w14:paraId="70F6F916" w14:textId="1EB689EC" w:rsidR="00792D4F" w:rsidRPr="008F5816" w:rsidRDefault="00326455" w:rsidP="00B761A9">
      <w:pPr>
        <w:jc w:val="both"/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MX" w:eastAsia="es-CO"/>
        </w:rPr>
        <w:t>4</w:t>
      </w:r>
      <w:r w:rsidR="00531F82" w:rsidRPr="008F5816">
        <w:rPr>
          <w:rFonts w:ascii="Arial" w:eastAsia="Times New Roman" w:hAnsi="Arial" w:cs="Arial"/>
          <w:b/>
          <w:bCs/>
          <w:sz w:val="16"/>
          <w:szCs w:val="16"/>
          <w:lang w:val="es-MX" w:eastAsia="es-CO"/>
        </w:rPr>
        <w:t>.</w:t>
      </w:r>
      <w:r w:rsidR="00C637B1" w:rsidRPr="008F5816">
        <w:rPr>
          <w:rFonts w:ascii="Arial" w:eastAsia="Times New Roman" w:hAnsi="Arial" w:cs="Arial"/>
          <w:b/>
          <w:bCs/>
          <w:sz w:val="16"/>
          <w:szCs w:val="16"/>
          <w:lang w:val="es-MX" w:eastAsia="es-CO"/>
        </w:rPr>
        <w:t>5</w:t>
      </w:r>
      <w:r w:rsidR="00531F82" w:rsidRPr="008F5816">
        <w:rPr>
          <w:rFonts w:ascii="Arial" w:eastAsia="Times New Roman" w:hAnsi="Arial" w:cs="Arial"/>
          <w:b/>
          <w:bCs/>
          <w:sz w:val="16"/>
          <w:szCs w:val="16"/>
          <w:lang w:val="es-MX" w:eastAsia="es-CO"/>
        </w:rPr>
        <w:t>.</w:t>
      </w:r>
      <w:r w:rsidR="004744FF" w:rsidRPr="008F5816">
        <w:rPr>
          <w:rFonts w:ascii="Arial" w:eastAsia="Times New Roman" w:hAnsi="Arial" w:cs="Arial"/>
          <w:b/>
          <w:bCs/>
          <w:sz w:val="16"/>
          <w:szCs w:val="16"/>
          <w:lang w:val="es-MX" w:eastAsia="es-CO"/>
        </w:rPr>
        <w:t>3</w:t>
      </w:r>
      <w:r w:rsidR="004744FF" w:rsidRPr="008F5816">
        <w:rPr>
          <w:rFonts w:ascii="Arial" w:eastAsia="Times New Roman" w:hAnsi="Arial" w:cs="Arial"/>
          <w:sz w:val="16"/>
          <w:szCs w:val="16"/>
          <w:lang w:val="es-MX" w:eastAsia="es-CO"/>
        </w:rPr>
        <w:t xml:space="preserve">. </w:t>
      </w:r>
      <w:r w:rsidR="00792D4F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Funciones de la </w:t>
      </w:r>
      <w:r w:rsidR="00D71393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Auditoría Interna </w:t>
      </w:r>
      <w:r w:rsidR="0094114E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u órgano que haga sus veces </w:t>
      </w:r>
      <w:r w:rsidR="00792D4F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respecto de las actividades de control</w:t>
      </w:r>
    </w:p>
    <w:p w14:paraId="265B12B6" w14:textId="633E314B" w:rsidR="00D04943" w:rsidRPr="008F5816" w:rsidRDefault="00D04943" w:rsidP="00B761A9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Le corresponde a la </w:t>
      </w:r>
      <w:r w:rsidR="00E7183A" w:rsidRPr="008F5816">
        <w:rPr>
          <w:rFonts w:ascii="Arial" w:eastAsia="Times New Roman" w:hAnsi="Arial" w:cs="Arial"/>
          <w:sz w:val="16"/>
          <w:szCs w:val="16"/>
          <w:lang w:eastAsia="es-CO"/>
        </w:rPr>
        <w:t>a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uditoría </w:t>
      </w:r>
      <w:r w:rsidR="00E7183A" w:rsidRPr="008F5816">
        <w:rPr>
          <w:rFonts w:ascii="Arial" w:eastAsia="Times New Roman" w:hAnsi="Arial" w:cs="Arial"/>
          <w:sz w:val="16"/>
          <w:szCs w:val="16"/>
          <w:lang w:eastAsia="es-CO"/>
        </w:rPr>
        <w:t>i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>nterna</w:t>
      </w:r>
      <w:r w:rsidR="00E7183A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u órgano que haga sus veces</w:t>
      </w:r>
      <w:r w:rsidR="005F7534" w:rsidRPr="008F5816">
        <w:rPr>
          <w:rFonts w:ascii="Arial" w:eastAsia="Times New Roman" w:hAnsi="Arial" w:cs="Arial"/>
          <w:sz w:val="16"/>
          <w:szCs w:val="16"/>
          <w:lang w:eastAsia="es-CO"/>
        </w:rPr>
        <w:t>,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cumplir con las siguientes funciones:</w:t>
      </w:r>
    </w:p>
    <w:p w14:paraId="7E30877A" w14:textId="028CE76A" w:rsidR="00792D4F" w:rsidRPr="008F5816" w:rsidRDefault="00326455" w:rsidP="00B761A9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792D4F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  <w:r w:rsidR="00C637B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5</w:t>
      </w:r>
      <w:r w:rsidR="00792D4F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.3.1.</w:t>
      </w:r>
      <w:r w:rsidR="000F08C0" w:rsidRPr="008F5816">
        <w:rPr>
          <w:rFonts w:ascii="Arial" w:eastAsia="Arial" w:hAnsi="Arial" w:cs="Arial"/>
          <w:sz w:val="16"/>
          <w:szCs w:val="16"/>
          <w:lang w:eastAsia="es-CO"/>
        </w:rPr>
        <w:t xml:space="preserve"> </w:t>
      </w:r>
      <w:r w:rsidR="000F08C0" w:rsidRPr="008F5816">
        <w:rPr>
          <w:rFonts w:ascii="Arial" w:eastAsia="Times New Roman" w:hAnsi="Arial" w:cs="Arial"/>
          <w:sz w:val="16"/>
          <w:szCs w:val="16"/>
          <w:lang w:eastAsia="es-CO"/>
        </w:rPr>
        <w:t>Establecer</w:t>
      </w:r>
      <w:r w:rsidR="00914F3F">
        <w:rPr>
          <w:rFonts w:ascii="Arial" w:eastAsia="Times New Roman" w:hAnsi="Arial" w:cs="Arial"/>
          <w:sz w:val="16"/>
          <w:szCs w:val="16"/>
          <w:lang w:eastAsia="es-CO"/>
        </w:rPr>
        <w:t xml:space="preserve"> las</w:t>
      </w:r>
      <w:r w:rsidR="000F08C0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actividades de control </w:t>
      </w:r>
      <w:r w:rsidR="000A168E" w:rsidRPr="008F5816">
        <w:rPr>
          <w:rFonts w:ascii="Arial" w:eastAsia="Times New Roman" w:hAnsi="Arial" w:cs="Arial"/>
          <w:sz w:val="16"/>
          <w:szCs w:val="16"/>
          <w:lang w:eastAsia="es-CO"/>
        </w:rPr>
        <w:t>al inte</w:t>
      </w:r>
      <w:r w:rsidR="00A2620F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rior del área de </w:t>
      </w:r>
      <w:r w:rsidR="00E7183A" w:rsidRPr="008F5816">
        <w:rPr>
          <w:rFonts w:ascii="Arial" w:eastAsia="Times New Roman" w:hAnsi="Arial" w:cs="Arial"/>
          <w:sz w:val="16"/>
          <w:szCs w:val="16"/>
          <w:lang w:eastAsia="es-CO"/>
        </w:rPr>
        <w:t>a</w:t>
      </w:r>
      <w:r w:rsidR="00A2620F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uditoría </w:t>
      </w:r>
      <w:r w:rsidR="00E7183A" w:rsidRPr="008F5816">
        <w:rPr>
          <w:rFonts w:ascii="Arial" w:eastAsia="Times New Roman" w:hAnsi="Arial" w:cs="Arial"/>
          <w:sz w:val="16"/>
          <w:szCs w:val="16"/>
          <w:lang w:eastAsia="es-CO"/>
        </w:rPr>
        <w:t>i</w:t>
      </w:r>
      <w:r w:rsidR="00A2620F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nterna </w:t>
      </w:r>
      <w:r w:rsidR="007F58A1" w:rsidRPr="008F5816">
        <w:rPr>
          <w:rFonts w:ascii="Arial" w:eastAsia="Times New Roman" w:hAnsi="Arial" w:cs="Arial"/>
          <w:sz w:val="16"/>
          <w:szCs w:val="16"/>
          <w:lang w:eastAsia="es-CO"/>
        </w:rPr>
        <w:t>que contrib</w:t>
      </w:r>
      <w:r w:rsidR="00A2620F" w:rsidRPr="008F5816">
        <w:rPr>
          <w:rFonts w:ascii="Arial" w:eastAsia="Times New Roman" w:hAnsi="Arial" w:cs="Arial"/>
          <w:sz w:val="16"/>
          <w:szCs w:val="16"/>
          <w:lang w:eastAsia="es-CO"/>
        </w:rPr>
        <w:t>uyan</w:t>
      </w:r>
      <w:r w:rsidR="007F58A1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a garantizar el cumplimiento de </w:t>
      </w:r>
      <w:r w:rsidR="00A2620F" w:rsidRPr="008F5816">
        <w:rPr>
          <w:rFonts w:ascii="Arial" w:eastAsia="Times New Roman" w:hAnsi="Arial" w:cs="Arial"/>
          <w:sz w:val="16"/>
          <w:szCs w:val="16"/>
          <w:lang w:eastAsia="es-CO"/>
        </w:rPr>
        <w:t>su</w:t>
      </w:r>
      <w:r w:rsidR="003D6FBD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s </w:t>
      </w:r>
      <w:r w:rsidR="007F58A1" w:rsidRPr="008F5816">
        <w:rPr>
          <w:rFonts w:ascii="Arial" w:eastAsia="Times New Roman" w:hAnsi="Arial" w:cs="Arial"/>
          <w:sz w:val="16"/>
          <w:szCs w:val="16"/>
          <w:lang w:eastAsia="es-CO"/>
        </w:rPr>
        <w:t>funciones</w:t>
      </w:r>
      <w:r w:rsidR="000F08C0" w:rsidRPr="008F5816">
        <w:rPr>
          <w:rFonts w:ascii="Arial" w:eastAsia="Times New Roman" w:hAnsi="Arial" w:cs="Arial"/>
          <w:sz w:val="16"/>
          <w:szCs w:val="16"/>
          <w:lang w:eastAsia="es-CO"/>
        </w:rPr>
        <w:t>.</w:t>
      </w:r>
    </w:p>
    <w:p w14:paraId="104E36CF" w14:textId="795A9B35" w:rsidR="00792D4F" w:rsidRPr="008F5816" w:rsidRDefault="00326455" w:rsidP="00B761A9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792D4F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  <w:r w:rsidR="00C637B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5</w:t>
      </w:r>
      <w:r w:rsidR="00792D4F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.3.2.</w:t>
      </w:r>
      <w:r w:rsidR="00BF7DB5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Dar su opinión sobre la efectividad de los </w:t>
      </w:r>
      <w:r w:rsidR="00B252AF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controles</w:t>
      </w:r>
      <w:r w:rsidR="00BF7DB5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, y proponer soluciones para abordar las oportunidades de mejora identificadas</w:t>
      </w:r>
      <w:r w:rsidR="00A553B7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,</w:t>
      </w:r>
      <w:r w:rsidR="00D0530F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de acuerdo con lo previsto en el plan</w:t>
      </w:r>
      <w:r w:rsidR="00A553B7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9955D8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anual</w:t>
      </w:r>
      <w:r w:rsidR="00A553B7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de auditoría</w:t>
      </w:r>
      <w:r w:rsidR="00BF7DB5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</w:p>
    <w:p w14:paraId="517446EB" w14:textId="67D542DA" w:rsidR="00792D4F" w:rsidRPr="008F5816" w:rsidRDefault="00326455" w:rsidP="00B761A9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792D4F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  <w:r w:rsidR="00C637B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5</w:t>
      </w:r>
      <w:r w:rsidR="00792D4F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.3.</w:t>
      </w:r>
      <w:r w:rsidR="005D1EC9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3</w:t>
      </w:r>
      <w:r w:rsidR="00792D4F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  <w:r w:rsidR="004627FE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7B118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Presentar al Comité de Auditoría los hallazgos identificados en las evaluaciones</w:t>
      </w:r>
      <w:r w:rsidR="00C86965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046943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internas</w:t>
      </w:r>
      <w:r w:rsidR="003B7A28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o externas</w:t>
      </w:r>
      <w:r w:rsidR="009955D8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de la EV</w:t>
      </w:r>
      <w:r w:rsidR="00046943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, </w:t>
      </w:r>
      <w:r w:rsidR="00495BF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o</w:t>
      </w:r>
      <w:r w:rsidR="00046943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del área de </w:t>
      </w:r>
      <w:r w:rsidR="006A62E8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a</w:t>
      </w:r>
      <w:r w:rsidR="00530CB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uditoría </w:t>
      </w:r>
      <w:r w:rsidR="006777E9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i</w:t>
      </w:r>
      <w:r w:rsidR="00530CB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nterna</w:t>
      </w:r>
      <w:r w:rsidR="009955D8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,</w:t>
      </w:r>
      <w:r w:rsidR="007B118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de acuerdo con su nivel de criticidad.</w:t>
      </w:r>
    </w:p>
    <w:p w14:paraId="3135925C" w14:textId="57E2D378" w:rsidR="00792D4F" w:rsidRPr="008F5816" w:rsidRDefault="00326455" w:rsidP="00B761A9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792D4F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  <w:r w:rsidR="00C637B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5</w:t>
      </w:r>
      <w:r w:rsidR="00792D4F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.3.</w:t>
      </w:r>
      <w:r w:rsidR="005D1EC9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792D4F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  <w:r w:rsidR="007B118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Informar al Comité de Auditoría </w:t>
      </w:r>
      <w:r w:rsidR="0070683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las</w:t>
      </w:r>
      <w:r w:rsidR="0070683D" w:rsidRPr="008F5816" w:rsidDel="00794FAD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7B118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decisiones </w:t>
      </w:r>
      <w:r w:rsidR="00EE3C79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tomadas por</w:t>
      </w:r>
      <w:r w:rsidR="007B118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EE3C79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e</w:t>
      </w:r>
      <w:r w:rsidR="007B118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l área de </w:t>
      </w:r>
      <w:r w:rsidR="006777E9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a</w:t>
      </w:r>
      <w:r w:rsidR="006B5A2E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uditoría </w:t>
      </w:r>
      <w:r w:rsidR="006777E9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i</w:t>
      </w:r>
      <w:r w:rsidR="006B5A2E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nterna</w:t>
      </w:r>
      <w:r w:rsidR="00794FA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que considere relevantes</w:t>
      </w:r>
      <w:r w:rsidR="007B118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</w:p>
    <w:p w14:paraId="0251538E" w14:textId="00957678" w:rsidR="00EF127C" w:rsidRPr="008F5816" w:rsidRDefault="00326455" w:rsidP="00B761A9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4</w:t>
      </w:r>
      <w:r w:rsidR="00792D4F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  <w:r w:rsidR="00C637B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5</w:t>
      </w:r>
      <w:r w:rsidR="00792D4F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.3.</w:t>
      </w:r>
      <w:r w:rsidR="005D1EC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5</w:t>
      </w:r>
      <w:r w:rsidR="00792D4F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  <w:r w:rsidR="00882C3A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Establecer </w:t>
      </w:r>
      <w:r w:rsidR="00FD091D" w:rsidRPr="008F5816">
        <w:rPr>
          <w:rFonts w:ascii="Arial" w:eastAsia="Times New Roman" w:hAnsi="Arial" w:cs="Arial"/>
          <w:sz w:val="16"/>
          <w:szCs w:val="16"/>
          <w:lang w:val="es-ES" w:eastAsia="es-CO"/>
        </w:rPr>
        <w:t>los mecanismos para garantizar l</w:t>
      </w:r>
      <w:r w:rsidR="004328F7" w:rsidRPr="008F5816">
        <w:rPr>
          <w:rFonts w:ascii="Arial" w:eastAsia="Times New Roman" w:hAnsi="Arial" w:cs="Arial"/>
          <w:sz w:val="16"/>
          <w:szCs w:val="16"/>
          <w:lang w:val="es-ES" w:eastAsia="es-CO"/>
        </w:rPr>
        <w:t>a</w:t>
      </w:r>
      <w:r w:rsidR="00FD091D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seguridad de la información del </w:t>
      </w:r>
      <w:r w:rsidR="00882C3A" w:rsidRPr="008F5816">
        <w:rPr>
          <w:rFonts w:ascii="Arial" w:eastAsia="Times New Roman" w:hAnsi="Arial" w:cs="Arial"/>
          <w:sz w:val="16"/>
          <w:szCs w:val="16"/>
          <w:lang w:val="es-ES" w:eastAsia="es-CO"/>
        </w:rPr>
        <w:t>trabajo</w:t>
      </w:r>
      <w:r w:rsidR="00FD091D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del área de </w:t>
      </w:r>
      <w:r w:rsidR="006777E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a</w:t>
      </w:r>
      <w:r w:rsidR="00FD091D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uditoría </w:t>
      </w:r>
      <w:r w:rsidR="006777E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i</w:t>
      </w:r>
      <w:r w:rsidR="00FD091D" w:rsidRPr="008F5816">
        <w:rPr>
          <w:rFonts w:ascii="Arial" w:eastAsia="Times New Roman" w:hAnsi="Arial" w:cs="Arial"/>
          <w:sz w:val="16"/>
          <w:szCs w:val="16"/>
          <w:lang w:val="es-ES" w:eastAsia="es-CO"/>
        </w:rPr>
        <w:t>nterna</w:t>
      </w:r>
      <w:r w:rsidR="00EF127C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</w:p>
    <w:p w14:paraId="17F0DE8F" w14:textId="5353DB90" w:rsidR="00792D4F" w:rsidRPr="008F5816" w:rsidRDefault="006B5A2E" w:rsidP="00B761A9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4.5.3.</w:t>
      </w:r>
      <w:r w:rsidR="005D1EC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6</w:t>
      </w: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. R</w:t>
      </w:r>
      <w:r w:rsidR="00836337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ealizar seguimiento</w:t>
      </w:r>
      <w:r w:rsidR="00882C3A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836337" w:rsidRPr="008F5816">
        <w:rPr>
          <w:rFonts w:ascii="Arial" w:eastAsia="Times New Roman" w:hAnsi="Arial" w:cs="Arial"/>
          <w:sz w:val="16"/>
          <w:szCs w:val="16"/>
          <w:lang w:val="es-ES" w:eastAsia="es-CO"/>
        </w:rPr>
        <w:t>a</w:t>
      </w:r>
      <w:r w:rsidR="00882C3A" w:rsidRPr="008F5816">
        <w:rPr>
          <w:rFonts w:ascii="Arial" w:eastAsia="Times New Roman" w:hAnsi="Arial" w:cs="Arial"/>
          <w:sz w:val="16"/>
          <w:szCs w:val="16"/>
          <w:lang w:val="es-ES" w:eastAsia="es-CO"/>
        </w:rPr>
        <w:t>l trabajo realizado por los integrantes de su equipo</w:t>
      </w:r>
      <w:r w:rsidR="00A43EAD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="00EE3C79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verificando </w:t>
      </w:r>
      <w:r w:rsidR="00A43EAD" w:rsidRPr="008F5816">
        <w:rPr>
          <w:rFonts w:ascii="Arial" w:eastAsia="Times New Roman" w:hAnsi="Arial" w:cs="Arial"/>
          <w:sz w:val="16"/>
          <w:szCs w:val="16"/>
          <w:lang w:val="es-ES" w:eastAsia="es-CO"/>
        </w:rPr>
        <w:t>que se cumplan los estándares de calidad correspondientes</w:t>
      </w:r>
      <w:r w:rsidR="00882C3A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  <w:r w:rsidR="00876D2D" w:rsidRPr="008F5816" w:rsidDel="00876D2D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</w:p>
    <w:p w14:paraId="7C8E4115" w14:textId="76DB5FCC" w:rsidR="00792D4F" w:rsidRPr="008F5816" w:rsidRDefault="00326455" w:rsidP="00B761A9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792D4F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  <w:r w:rsidR="00C637B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5</w:t>
      </w:r>
      <w:r w:rsidR="00792D4F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.3.7.</w:t>
      </w:r>
      <w:r w:rsidR="00930CC4" w:rsidRPr="008F5816">
        <w:rPr>
          <w:rFonts w:ascii="Arial" w:eastAsia="Arial" w:hAnsi="Arial" w:cs="Arial"/>
          <w:sz w:val="16"/>
          <w:szCs w:val="16"/>
          <w:lang w:eastAsia="es-CO"/>
        </w:rPr>
        <w:t xml:space="preserve"> </w:t>
      </w:r>
      <w:r w:rsidR="00930CC4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Revisar los </w:t>
      </w:r>
      <w:r w:rsidR="00B26900" w:rsidRPr="008F5816">
        <w:rPr>
          <w:rFonts w:ascii="Arial" w:eastAsia="Times New Roman" w:hAnsi="Arial" w:cs="Arial"/>
          <w:sz w:val="16"/>
          <w:szCs w:val="16"/>
          <w:lang w:eastAsia="es-CO"/>
        </w:rPr>
        <w:t>controles</w:t>
      </w:r>
      <w:r w:rsidR="00930CC4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adoptados por la </w:t>
      </w:r>
      <w:r w:rsidR="00836337" w:rsidRPr="008F5816">
        <w:rPr>
          <w:rFonts w:ascii="Arial" w:eastAsia="Times New Roman" w:hAnsi="Arial" w:cs="Arial"/>
          <w:sz w:val="16"/>
          <w:szCs w:val="16"/>
          <w:lang w:eastAsia="es-CO"/>
        </w:rPr>
        <w:t>AG</w:t>
      </w:r>
      <w:r w:rsidR="00930CC4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para garantizar el cumplimiento </w:t>
      </w:r>
      <w:r w:rsidR="00B26900" w:rsidRPr="008F5816">
        <w:rPr>
          <w:rFonts w:ascii="Arial" w:eastAsia="Times New Roman" w:hAnsi="Arial" w:cs="Arial"/>
          <w:sz w:val="16"/>
          <w:szCs w:val="16"/>
          <w:lang w:eastAsia="es-CO"/>
        </w:rPr>
        <w:t>de</w:t>
      </w:r>
      <w:r w:rsidR="00930CC4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l</w:t>
      </w:r>
      <w:r w:rsidR="007554B5" w:rsidRPr="008F5816">
        <w:rPr>
          <w:rFonts w:ascii="Arial" w:eastAsia="Times New Roman" w:hAnsi="Arial" w:cs="Arial"/>
          <w:sz w:val="16"/>
          <w:szCs w:val="16"/>
          <w:lang w:eastAsia="es-CO"/>
        </w:rPr>
        <w:t>a normativa aplicable</w:t>
      </w:r>
      <w:r w:rsidR="00EC1FCB" w:rsidRPr="008F5816">
        <w:rPr>
          <w:rFonts w:ascii="Arial" w:eastAsia="Times New Roman" w:hAnsi="Arial" w:cs="Arial"/>
          <w:sz w:val="16"/>
          <w:szCs w:val="16"/>
          <w:lang w:eastAsia="es-CO"/>
        </w:rPr>
        <w:t>,</w:t>
      </w:r>
      <w:r w:rsidR="00B26900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</w:t>
      </w:r>
      <w:r w:rsidR="003F721B" w:rsidRPr="008F5816">
        <w:rPr>
          <w:rFonts w:ascii="Arial" w:eastAsia="Times New Roman" w:hAnsi="Arial" w:cs="Arial"/>
          <w:sz w:val="16"/>
          <w:szCs w:val="16"/>
          <w:lang w:eastAsia="es-CO"/>
        </w:rPr>
        <w:t>códigos y políticas intern</w:t>
      </w:r>
      <w:r w:rsidR="00A46B87" w:rsidRPr="008F5816">
        <w:rPr>
          <w:rFonts w:ascii="Arial" w:eastAsia="Times New Roman" w:hAnsi="Arial" w:cs="Arial"/>
          <w:sz w:val="16"/>
          <w:szCs w:val="16"/>
          <w:lang w:eastAsia="es-CO"/>
        </w:rPr>
        <w:t>a</w:t>
      </w:r>
      <w:r w:rsidR="003F721B" w:rsidRPr="008F5816">
        <w:rPr>
          <w:rFonts w:ascii="Arial" w:eastAsia="Times New Roman" w:hAnsi="Arial" w:cs="Arial"/>
          <w:sz w:val="16"/>
          <w:szCs w:val="16"/>
          <w:lang w:eastAsia="es-CO"/>
        </w:rPr>
        <w:t>s</w:t>
      </w:r>
      <w:r w:rsidR="00A961FB" w:rsidRPr="008F5816">
        <w:rPr>
          <w:rFonts w:ascii="Arial" w:eastAsia="Times New Roman" w:hAnsi="Arial" w:cs="Arial"/>
          <w:sz w:val="16"/>
          <w:szCs w:val="16"/>
          <w:lang w:eastAsia="es-CO"/>
        </w:rPr>
        <w:t>, de acuerdo con lo</w:t>
      </w:r>
      <w:r w:rsidR="00706F55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</w:t>
      </w:r>
      <w:r w:rsidR="00A961FB" w:rsidRPr="008F5816">
        <w:rPr>
          <w:rFonts w:ascii="Arial" w:eastAsia="Times New Roman" w:hAnsi="Arial" w:cs="Arial"/>
          <w:sz w:val="16"/>
          <w:szCs w:val="16"/>
          <w:lang w:eastAsia="es-CO"/>
        </w:rPr>
        <w:t>previsto en el plan anual de auditoría</w:t>
      </w:r>
      <w:r w:rsidR="00930CC4" w:rsidRPr="008F5816">
        <w:rPr>
          <w:rFonts w:ascii="Arial" w:eastAsia="Times New Roman" w:hAnsi="Arial" w:cs="Arial"/>
          <w:sz w:val="16"/>
          <w:szCs w:val="16"/>
          <w:lang w:eastAsia="es-CO"/>
        </w:rPr>
        <w:t>.</w:t>
      </w:r>
    </w:p>
    <w:p w14:paraId="069B3E13" w14:textId="14868EEE" w:rsidR="00792D4F" w:rsidRPr="008F5816" w:rsidRDefault="00326455" w:rsidP="00B761A9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792D4F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  <w:r w:rsidR="00C637B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5</w:t>
      </w:r>
      <w:r w:rsidR="00792D4F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.3.8.</w:t>
      </w:r>
      <w:r w:rsidR="00A140DE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Hacer seguimiento </w:t>
      </w:r>
      <w:r w:rsidR="00123F8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al cumplimiento </w:t>
      </w:r>
      <w:r w:rsidR="0065741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e</w:t>
      </w:r>
      <w:r w:rsidR="00123F8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615FD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implementación de las </w:t>
      </w:r>
      <w:r w:rsidR="00A140DE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recomendaciones del </w:t>
      </w:r>
      <w:r w:rsidR="00541355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Comité </w:t>
      </w:r>
      <w:r w:rsidR="00A140DE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de </w:t>
      </w:r>
      <w:r w:rsidR="00541355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Auditoría</w:t>
      </w:r>
      <w:r w:rsidR="00A140DE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</w:p>
    <w:p w14:paraId="1F35120D" w14:textId="0DEB3DF3" w:rsidR="004317AE" w:rsidRPr="008F5816" w:rsidRDefault="00326455" w:rsidP="00B761A9">
      <w:pPr>
        <w:jc w:val="both"/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4</w:t>
      </w:r>
      <w:r w:rsidR="007F2F58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.</w:t>
      </w:r>
      <w:r w:rsidR="00C637B1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5</w:t>
      </w:r>
      <w:r w:rsidR="007F2F58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.4. Funciones de la </w:t>
      </w:r>
      <w:r w:rsidR="00D71393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Auditoría Interna</w:t>
      </w:r>
      <w:r w:rsidR="008D214F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 u órgano que haga sus veces</w:t>
      </w:r>
      <w:r w:rsidR="00D71393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 </w:t>
      </w:r>
      <w:r w:rsidR="00A919DE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respecto de la información y comunicación</w:t>
      </w:r>
    </w:p>
    <w:p w14:paraId="6DD9902A" w14:textId="6D3C048A" w:rsidR="00D04943" w:rsidRPr="008F5816" w:rsidRDefault="00D04943" w:rsidP="00B761A9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Le corresponde a la </w:t>
      </w:r>
      <w:r w:rsidR="008D214F" w:rsidRPr="008F5816">
        <w:rPr>
          <w:rFonts w:ascii="Arial" w:eastAsia="Times New Roman" w:hAnsi="Arial" w:cs="Arial"/>
          <w:sz w:val="16"/>
          <w:szCs w:val="16"/>
          <w:lang w:eastAsia="es-CO"/>
        </w:rPr>
        <w:t>a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uditoría </w:t>
      </w:r>
      <w:r w:rsidR="008D214F" w:rsidRPr="008F5816">
        <w:rPr>
          <w:rFonts w:ascii="Arial" w:eastAsia="Times New Roman" w:hAnsi="Arial" w:cs="Arial"/>
          <w:sz w:val="16"/>
          <w:szCs w:val="16"/>
          <w:lang w:eastAsia="es-CO"/>
        </w:rPr>
        <w:t>i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>nterna</w:t>
      </w:r>
      <w:r w:rsidR="008D214F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u órgano que haga sus veces</w:t>
      </w:r>
      <w:r w:rsidR="007A748F" w:rsidRPr="008F5816">
        <w:rPr>
          <w:rFonts w:ascii="Arial" w:eastAsia="Times New Roman" w:hAnsi="Arial" w:cs="Arial"/>
          <w:sz w:val="16"/>
          <w:szCs w:val="16"/>
          <w:lang w:eastAsia="es-CO"/>
        </w:rPr>
        <w:t>,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cumplir con las siguientes funciones:</w:t>
      </w:r>
    </w:p>
    <w:p w14:paraId="74C6E595" w14:textId="3C480AEB" w:rsidR="00433B5B" w:rsidRPr="008F5816" w:rsidRDefault="00326455" w:rsidP="00B761A9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A919DE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  <w:r w:rsidR="00C637B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5</w:t>
      </w:r>
      <w:r w:rsidR="00A919DE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.4.1. </w:t>
      </w:r>
      <w:r w:rsidR="00433B5B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Evaluar el cumplimiento de la política de información y comunicación</w:t>
      </w:r>
      <w:r w:rsidR="005F1715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,</w:t>
      </w:r>
      <w:r w:rsidR="00EF373E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de acuerdo con lo previsto en el plan anual de auditoría.</w:t>
      </w:r>
    </w:p>
    <w:p w14:paraId="38C4FF23" w14:textId="2A8CCA23" w:rsidR="008F53ED" w:rsidRPr="008F5816" w:rsidRDefault="00326455" w:rsidP="00B761A9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8F53E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  <w:r w:rsidR="00C637B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5</w:t>
      </w:r>
      <w:r w:rsidR="008F53E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.4.2.</w:t>
      </w:r>
      <w:r w:rsidR="00CA323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C4522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Presentar</w:t>
      </w:r>
      <w:r w:rsidR="00DE33F7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CA323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al Comité de Auditoría</w:t>
      </w:r>
      <w:r w:rsidR="00FE4444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informes sobre su gestión,</w:t>
      </w:r>
      <w:r w:rsidR="00CA323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los hallazgos</w:t>
      </w:r>
      <w:r w:rsidR="009006F9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2C1FF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identificados</w:t>
      </w:r>
      <w:r w:rsidR="00CA323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, las recomendaciones</w:t>
      </w:r>
      <w:r w:rsidR="0047567F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para abordar dichos hallazgos</w:t>
      </w:r>
      <w:r w:rsidR="00CA323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y el cumplimiento del plan de auditoría</w:t>
      </w:r>
      <w:r w:rsidR="00FE4444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</w:p>
    <w:p w14:paraId="66929822" w14:textId="60BB4D87" w:rsidR="00CA323C" w:rsidRPr="008F5816" w:rsidRDefault="00326455" w:rsidP="00B761A9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CA323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  <w:r w:rsidR="00C637B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5</w:t>
      </w:r>
      <w:r w:rsidR="00CA323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.4.3.</w:t>
      </w:r>
      <w:r w:rsidR="009075DE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BA1AFB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Reunirse</w:t>
      </w:r>
      <w:r w:rsidR="00073F83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BA1AFB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con </w:t>
      </w:r>
      <w:r w:rsidR="00073F83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la JD</w:t>
      </w:r>
      <w:r w:rsidR="00086CC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u</w:t>
      </w:r>
      <w:r w:rsidR="00BE649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órgano que haga sus veces</w:t>
      </w:r>
      <w:r w:rsidR="000E0922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,</w:t>
      </w:r>
      <w:r w:rsidR="00073F83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y </w:t>
      </w:r>
      <w:r w:rsidR="00BA1AFB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con e</w:t>
      </w:r>
      <w:r w:rsidR="00073F83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l Comité de Auditoría sin </w:t>
      </w:r>
      <w:r w:rsidR="000E0922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la </w:t>
      </w:r>
      <w:r w:rsidR="00073F83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presencia de la AG</w:t>
      </w:r>
      <w:r w:rsidR="000C3B88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,</w:t>
      </w:r>
      <w:r w:rsidR="00746D5E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0C3B88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cuando </w:t>
      </w:r>
      <w:r w:rsidR="00746D5E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lo estime</w:t>
      </w:r>
      <w:r w:rsidR="005E0AD6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necesario</w:t>
      </w:r>
      <w:r w:rsidR="00073F83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</w:p>
    <w:p w14:paraId="10F26C0B" w14:textId="035640E7" w:rsidR="001F3431" w:rsidRPr="008F5816" w:rsidRDefault="00326455" w:rsidP="00B761A9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4</w:t>
      </w:r>
      <w:r w:rsidR="00746D5E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  <w:r w:rsidR="00C637B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5</w:t>
      </w:r>
      <w:r w:rsidR="00746D5E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  <w:r w:rsidR="00176B7B" w:rsidRPr="008F5816">
        <w:rPr>
          <w:rFonts w:ascii="Arial" w:eastAsia="Times New Roman" w:hAnsi="Arial" w:cs="Arial"/>
          <w:sz w:val="16"/>
          <w:szCs w:val="16"/>
          <w:lang w:val="es-ES" w:eastAsia="es-CO"/>
        </w:rPr>
        <w:t>4.4.</w:t>
      </w:r>
      <w:r w:rsidR="005960F9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F615CE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Acceder a </w:t>
      </w:r>
      <w:r w:rsidR="005E0AD6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la </w:t>
      </w:r>
      <w:r w:rsidR="005960F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información</w:t>
      </w:r>
      <w:r w:rsidR="005E0AD6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de la EV</w:t>
      </w:r>
      <w:r w:rsidR="005960F9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824A78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y entrevistar a </w:t>
      </w:r>
      <w:r w:rsidR="005E0AD6" w:rsidRPr="008F5816">
        <w:rPr>
          <w:rFonts w:ascii="Arial" w:eastAsia="Times New Roman" w:hAnsi="Arial" w:cs="Arial"/>
          <w:sz w:val="16"/>
          <w:szCs w:val="16"/>
          <w:lang w:val="es-ES" w:eastAsia="es-CO"/>
        </w:rPr>
        <w:t>su</w:t>
      </w:r>
      <w:r w:rsidR="00824A78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s funcionarios </w:t>
      </w:r>
      <w:r w:rsidR="00F97269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cuando lo requiera </w:t>
      </w:r>
      <w:r w:rsidR="00AD1DE3" w:rsidRPr="008F5816">
        <w:rPr>
          <w:rFonts w:ascii="Arial" w:eastAsia="Times New Roman" w:hAnsi="Arial" w:cs="Arial"/>
          <w:sz w:val="16"/>
          <w:szCs w:val="16"/>
          <w:lang w:val="es-ES" w:eastAsia="es-CO"/>
        </w:rPr>
        <w:t>para obtener la</w:t>
      </w:r>
      <w:r w:rsidR="005960F9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AD1DE3" w:rsidRPr="008F5816">
        <w:rPr>
          <w:rFonts w:ascii="Arial" w:eastAsia="Times New Roman" w:hAnsi="Arial" w:cs="Arial"/>
          <w:sz w:val="16"/>
          <w:szCs w:val="16"/>
          <w:lang w:val="es-ES" w:eastAsia="es-CO"/>
        </w:rPr>
        <w:t>información necesaria</w:t>
      </w:r>
      <w:r w:rsidR="005960F9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para el cumplimiento de sus funciones.</w:t>
      </w:r>
    </w:p>
    <w:p w14:paraId="30158BE1" w14:textId="2FEEE7DB" w:rsidR="002E7F17" w:rsidRPr="008F5816" w:rsidRDefault="00326455" w:rsidP="00B761A9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535E13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  <w:r w:rsidR="00C637B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5</w:t>
      </w:r>
      <w:r w:rsidR="00535E13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.4.</w:t>
      </w:r>
      <w:r w:rsidR="00D818B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5</w:t>
      </w:r>
      <w:r w:rsidR="00535E13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  <w:r w:rsidR="008D495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Presentar a la JD </w:t>
      </w:r>
      <w:r w:rsidR="00CE29E8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u </w:t>
      </w:r>
      <w:r w:rsidR="00BE649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órgano que haga sus veces</w:t>
      </w:r>
      <w:r w:rsidR="00986674">
        <w:rPr>
          <w:rFonts w:ascii="Arial" w:eastAsia="Times New Roman" w:hAnsi="Arial" w:cs="Arial"/>
          <w:sz w:val="16"/>
          <w:szCs w:val="16"/>
          <w:lang w:val="es-ES_tradnl" w:eastAsia="es-CO"/>
        </w:rPr>
        <w:t>,</w:t>
      </w:r>
      <w:r w:rsidR="00BE649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8D495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un informe </w:t>
      </w:r>
      <w:r w:rsidR="002E7F17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anual </w:t>
      </w:r>
      <w:r w:rsidR="008D495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de su gestión </w:t>
      </w:r>
      <w:r w:rsidR="002E7F17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y su evaluación sobre la eficacia del SCI</w:t>
      </w:r>
      <w:r w:rsidR="004368D0">
        <w:rPr>
          <w:rFonts w:ascii="Arial" w:eastAsia="Times New Roman" w:hAnsi="Arial" w:cs="Arial"/>
          <w:sz w:val="16"/>
          <w:szCs w:val="16"/>
          <w:lang w:val="es-ES_tradnl" w:eastAsia="es-CO"/>
        </w:rPr>
        <w:t>,</w:t>
      </w:r>
      <w:r w:rsidR="002E7F17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465198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de acuerdo con lo previsto en el plan anual de auditoría</w:t>
      </w:r>
      <w:r w:rsidR="00044EBD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2E7F17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que contenga</w:t>
      </w:r>
      <w:r w:rsidR="007A748F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,</w:t>
      </w:r>
      <w:r w:rsidR="002E7F17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14783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como</w:t>
      </w:r>
      <w:r w:rsidR="002E7F17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mínimo</w:t>
      </w:r>
      <w:r w:rsidR="007A748F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,</w:t>
      </w:r>
      <w:r w:rsidR="002E7F17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lo siguiente:</w:t>
      </w:r>
    </w:p>
    <w:p w14:paraId="75913929" w14:textId="48FB7D2F" w:rsidR="008045A9" w:rsidRPr="008F5816" w:rsidRDefault="007A7FDE" w:rsidP="00F359C1">
      <w:pPr>
        <w:pStyle w:val="Prrafodelista"/>
        <w:numPr>
          <w:ilvl w:val="0"/>
          <w:numId w:val="15"/>
        </w:numPr>
        <w:tabs>
          <w:tab w:val="left" w:pos="1134"/>
        </w:tabs>
        <w:ind w:hanging="294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Identificación de los temas, procesos, </w:t>
      </w:r>
      <w:r w:rsidR="009408C8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y </w:t>
      </w: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áreas objeto del examen, el periodo y criterios de evaluación, y </w:t>
      </w:r>
      <w:r w:rsidR="00C932A4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los responsables de la información </w:t>
      </w:r>
      <w:r w:rsidR="00236012">
        <w:rPr>
          <w:rFonts w:ascii="Arial" w:eastAsia="Times New Roman" w:hAnsi="Arial" w:cs="Arial"/>
          <w:sz w:val="16"/>
          <w:szCs w:val="16"/>
          <w:lang w:val="es-ES_tradnl" w:eastAsia="es-CO"/>
        </w:rPr>
        <w:t>tenida en cuenta</w:t>
      </w:r>
      <w:r w:rsidR="00BA6EDE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para la elaboración del informe.</w:t>
      </w:r>
    </w:p>
    <w:p w14:paraId="00BFB338" w14:textId="43B1ACF1" w:rsidR="00294A9C" w:rsidRPr="008F5816" w:rsidRDefault="00266050" w:rsidP="00F359C1">
      <w:pPr>
        <w:pStyle w:val="Prrafodelista"/>
        <w:numPr>
          <w:ilvl w:val="0"/>
          <w:numId w:val="15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Descripción de</w:t>
      </w:r>
      <w:r w:rsidR="005D182E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los resultados de</w:t>
      </w:r>
      <w:r w:rsidR="00102906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las siguientes evaluaciones:</w:t>
      </w:r>
    </w:p>
    <w:p w14:paraId="134478B2" w14:textId="4BB14EA7" w:rsidR="00294A9C" w:rsidRPr="008F5816" w:rsidRDefault="00953C45" w:rsidP="00F359C1">
      <w:pPr>
        <w:pStyle w:val="Prrafodelista"/>
        <w:numPr>
          <w:ilvl w:val="0"/>
          <w:numId w:val="16"/>
        </w:numPr>
        <w:ind w:left="1134" w:hanging="141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C</w:t>
      </w:r>
      <w:r w:rsidR="0064077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umplimiento de la polí</w:t>
      </w:r>
      <w:r w:rsidR="00E70E94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tica </w:t>
      </w:r>
      <w:r w:rsidR="00844D5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contable</w:t>
      </w:r>
      <w:r w:rsidR="00E70E94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y</w:t>
      </w:r>
      <w:r w:rsidR="00844D5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financiera.</w:t>
      </w:r>
    </w:p>
    <w:p w14:paraId="7B9ACB2D" w14:textId="3FCFF4F7" w:rsidR="00844D5C" w:rsidRPr="008F5816" w:rsidRDefault="00953C45" w:rsidP="00F359C1">
      <w:pPr>
        <w:pStyle w:val="Prrafodelista"/>
        <w:numPr>
          <w:ilvl w:val="0"/>
          <w:numId w:val="16"/>
        </w:numPr>
        <w:ind w:left="1134" w:hanging="141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F</w:t>
      </w:r>
      <w:r w:rsidR="00F410A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uncionamiento del </w:t>
      </w:r>
      <w:r w:rsidR="00BE649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SCI</w:t>
      </w:r>
      <w:r w:rsidR="00F410A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</w:p>
    <w:p w14:paraId="4774CBD5" w14:textId="1CB08E26" w:rsidR="007934A9" w:rsidRPr="008F5816" w:rsidRDefault="00960580" w:rsidP="00F359C1">
      <w:pPr>
        <w:pStyle w:val="Prrafodelista"/>
        <w:numPr>
          <w:ilvl w:val="0"/>
          <w:numId w:val="16"/>
        </w:numPr>
        <w:ind w:left="1134" w:hanging="141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C</w:t>
      </w:r>
      <w:r w:rsidR="00BF138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alidad de los sistemas establecidos para garantizar el cumplimiento</w:t>
      </w: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de las disposiciones normativas aplicables</w:t>
      </w:r>
      <w:r w:rsidR="0096366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y </w:t>
      </w:r>
      <w:r w:rsidR="000B56F7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las </w:t>
      </w:r>
      <w:r w:rsidR="0096366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políticas establecidas por la EV</w:t>
      </w:r>
      <w:r w:rsidR="00BF138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</w:p>
    <w:p w14:paraId="20D3AD92" w14:textId="43D2ED6D" w:rsidR="00756D91" w:rsidRPr="008F5816" w:rsidRDefault="00690361" w:rsidP="00F359C1">
      <w:pPr>
        <w:pStyle w:val="Prrafodelista"/>
        <w:numPr>
          <w:ilvl w:val="0"/>
          <w:numId w:val="16"/>
        </w:numPr>
        <w:ind w:left="1134" w:hanging="141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A</w:t>
      </w:r>
      <w:r w:rsidR="004E01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nálisis de la estructura organizacional </w:t>
      </w: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de la EV</w:t>
      </w:r>
      <w:r w:rsidR="00582DA3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</w:p>
    <w:p w14:paraId="01669CB2" w14:textId="52161CEC" w:rsidR="00C2463A" w:rsidRPr="008F5816" w:rsidRDefault="008220C8" w:rsidP="00F359C1">
      <w:pPr>
        <w:pStyle w:val="Prrafodelista"/>
        <w:numPr>
          <w:ilvl w:val="0"/>
          <w:numId w:val="15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R</w:t>
      </w:r>
      <w:r w:rsidR="00294A9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esultados de la evaluación realizada respecto </w:t>
      </w:r>
      <w:r w:rsidR="007934A9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del</w:t>
      </w:r>
      <w:r w:rsidR="00294A9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funcionamiento</w:t>
      </w:r>
      <w:r w:rsidR="005F4AF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y</w:t>
      </w:r>
      <w:r w:rsidR="00294A9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efectividad</w:t>
      </w:r>
      <w:r w:rsidR="005F4AF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="00294A9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de</w:t>
      </w:r>
      <w:r w:rsidR="00BE649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l SCI</w:t>
      </w:r>
      <w:r w:rsidR="00294A9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y </w:t>
      </w:r>
      <w:r w:rsidR="00BE649A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el sistema de administración </w:t>
      </w:r>
      <w:r w:rsidR="00294A9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de riesgos.</w:t>
      </w:r>
    </w:p>
    <w:p w14:paraId="2485ABC3" w14:textId="5E3D146E" w:rsidR="004E01A1" w:rsidRPr="008F5816" w:rsidRDefault="008220C8" w:rsidP="00F359C1">
      <w:pPr>
        <w:pStyle w:val="Prrafodelista"/>
        <w:numPr>
          <w:ilvl w:val="0"/>
          <w:numId w:val="15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D</w:t>
      </w:r>
      <w:r w:rsidR="00E667C6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e</w:t>
      </w:r>
      <w:r w:rsidR="00AD5CF4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scripción</w:t>
      </w:r>
      <w:r w:rsidR="00E667C6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de</w:t>
      </w:r>
      <w:r w:rsidR="007F7847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l procedimiento para obtener las </w:t>
      </w:r>
      <w:r w:rsidR="00E667C6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evidencias, indicando el soporte técnico de sus conclusiones.</w:t>
      </w:r>
    </w:p>
    <w:p w14:paraId="544C4DBD" w14:textId="1B5C0721" w:rsidR="00E667C6" w:rsidRPr="008F5816" w:rsidRDefault="008220C8" w:rsidP="00F359C1">
      <w:pPr>
        <w:pStyle w:val="Prrafodelista"/>
        <w:numPr>
          <w:ilvl w:val="0"/>
          <w:numId w:val="15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L</w:t>
      </w:r>
      <w:r w:rsidR="009D412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imitaciones </w:t>
      </w:r>
      <w:r w:rsidR="00C539F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encontradas en la realización de las</w:t>
      </w:r>
      <w:r w:rsidR="009D412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evaluaciones</w:t>
      </w:r>
      <w:r w:rsidR="00C539F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o en el </w:t>
      </w:r>
      <w:r w:rsidR="009D412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acceso a información u otros eventos que </w:t>
      </w:r>
      <w:r w:rsidR="007B43A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hayan afectado </w:t>
      </w:r>
      <w:r w:rsidR="009D412C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el resultado de las pruebas realizadas y las conclusiones.</w:t>
      </w:r>
    </w:p>
    <w:p w14:paraId="10981A0E" w14:textId="73469720" w:rsidR="009D412C" w:rsidRPr="008F5816" w:rsidRDefault="003807F6" w:rsidP="00F359C1">
      <w:pPr>
        <w:pStyle w:val="Prrafodelista"/>
        <w:numPr>
          <w:ilvl w:val="0"/>
          <w:numId w:val="15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Recomendaciones formuladas sobre deficiencias materiales detectadas, mencionando los criterios generales que se tuvieron en cuenta para determinar </w:t>
      </w:r>
      <w:r w:rsidR="00825D8B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su</w:t>
      </w: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importancia.</w:t>
      </w:r>
    </w:p>
    <w:p w14:paraId="09525CBA" w14:textId="72D77D70" w:rsidR="003807F6" w:rsidRPr="008F5816" w:rsidRDefault="0021605F" w:rsidP="00F359C1">
      <w:pPr>
        <w:pStyle w:val="Prrafodelista"/>
        <w:numPr>
          <w:ilvl w:val="0"/>
          <w:numId w:val="15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Resultados del seguimiento a la implementación de las recomendaciones formuladas en informes anteriores.</w:t>
      </w:r>
    </w:p>
    <w:p w14:paraId="4FF42F31" w14:textId="5C1DAE1B" w:rsidR="0021605F" w:rsidRDefault="00B43CA8" w:rsidP="00F359C1">
      <w:pPr>
        <w:pStyle w:val="Prrafodelista"/>
        <w:numPr>
          <w:ilvl w:val="0"/>
          <w:numId w:val="15"/>
        </w:numPr>
        <w:ind w:hanging="294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Identificación y firma</w:t>
      </w:r>
      <w:r w:rsidR="00AE5C7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de </w:t>
      </w:r>
      <w:r w:rsidR="006355A5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las personas que</w:t>
      </w:r>
      <w:r w:rsidR="00AE5C7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elaboraron el informe</w:t>
      </w: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,</w:t>
      </w:r>
      <w:r w:rsidR="006355A5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</w:t>
      </w: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ciudad y fecha de elaboración.</w:t>
      </w:r>
    </w:p>
    <w:p w14:paraId="7099A6EB" w14:textId="679EB307" w:rsidR="005A55B8" w:rsidRPr="008F5816" w:rsidRDefault="005A55B8" w:rsidP="005A55B8">
      <w:pPr>
        <w:pStyle w:val="Prrafodelista"/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</w:p>
    <w:p w14:paraId="30C61D3B" w14:textId="648286BF" w:rsidR="00BF70AC" w:rsidRPr="008F5816" w:rsidRDefault="00326455" w:rsidP="00B761A9">
      <w:pPr>
        <w:jc w:val="both"/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4</w:t>
      </w:r>
      <w:r w:rsidR="00BF70AC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.</w:t>
      </w:r>
      <w:r w:rsidR="00C637B1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5</w:t>
      </w:r>
      <w:r w:rsidR="00BF70AC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.5.</w:t>
      </w:r>
      <w:r w:rsidR="00535E13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 </w:t>
      </w:r>
      <w:r w:rsidR="00B43CA8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Funciones de la </w:t>
      </w:r>
      <w:r w:rsidR="00D71393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Auditoría Interna </w:t>
      </w:r>
      <w:r w:rsidR="00336A63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u órgano que haga sus veces </w:t>
      </w:r>
      <w:r w:rsidR="00B43CA8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respecto de </w:t>
      </w:r>
      <w:r w:rsidR="00D96930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las actividades de </w:t>
      </w:r>
      <w:r w:rsidR="007759BA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>seguimiento</w:t>
      </w:r>
      <w:r w:rsidR="00D96930" w:rsidRPr="008F5816">
        <w:rPr>
          <w:rFonts w:ascii="Arial" w:eastAsia="Times New Roman" w:hAnsi="Arial" w:cs="Arial"/>
          <w:b/>
          <w:bCs/>
          <w:sz w:val="16"/>
          <w:szCs w:val="16"/>
          <w:lang w:val="es-ES_tradnl" w:eastAsia="es-CO"/>
        </w:rPr>
        <w:t xml:space="preserve"> y monitoreo. </w:t>
      </w:r>
    </w:p>
    <w:p w14:paraId="273496BD" w14:textId="078BBE63" w:rsidR="002D5255" w:rsidRPr="008F5816" w:rsidRDefault="002D5255" w:rsidP="00B761A9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Le corresponde a la </w:t>
      </w:r>
      <w:r w:rsidR="00336A63" w:rsidRPr="008F5816">
        <w:rPr>
          <w:rFonts w:ascii="Arial" w:eastAsia="Times New Roman" w:hAnsi="Arial" w:cs="Arial"/>
          <w:sz w:val="16"/>
          <w:szCs w:val="16"/>
          <w:lang w:eastAsia="es-CO"/>
        </w:rPr>
        <w:t>a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>uditoría</w:t>
      </w:r>
      <w:r w:rsidR="00336A63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i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>nterna</w:t>
      </w:r>
      <w:r w:rsidR="00336A63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u órgano que haga sus veces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cumplir con las siguientes funciones:</w:t>
      </w:r>
    </w:p>
    <w:p w14:paraId="08F119DD" w14:textId="209EEF87" w:rsidR="00310E48" w:rsidRPr="008F5816" w:rsidRDefault="00326455" w:rsidP="00B761A9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4</w:t>
      </w:r>
      <w:r w:rsidR="000A704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  <w:r w:rsidR="00C637B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5</w:t>
      </w:r>
      <w:r w:rsidR="000A704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.5.</w:t>
      </w:r>
      <w:r w:rsidR="002D5255" w:rsidRPr="008F5816">
        <w:rPr>
          <w:rFonts w:ascii="Arial" w:eastAsia="Times New Roman" w:hAnsi="Arial" w:cs="Arial"/>
          <w:sz w:val="16"/>
          <w:szCs w:val="16"/>
          <w:lang w:val="es-ES" w:eastAsia="es-CO"/>
        </w:rPr>
        <w:t>1</w:t>
      </w:r>
      <w:r w:rsidR="000A704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  <w:r w:rsidR="00310E48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AD4B7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Evaluar la efectividad del SCI en las áreas y procesos de las EV, teniendo en cuenta las políticas definidas por la JD u órgano que haga sus veces</w:t>
      </w:r>
      <w:r w:rsidR="00DE74CD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  <w:r w:rsidR="00AD4B79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</w:p>
    <w:p w14:paraId="3A2A76DB" w14:textId="7D1C2403" w:rsidR="00DA0B76" w:rsidRPr="008F5816" w:rsidRDefault="00EA29D8" w:rsidP="00B761A9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b/>
          <w:noProof/>
          <w:sz w:val="16"/>
          <w:szCs w:val="16"/>
          <w:lang w:val="es-ES_tradnl" w:eastAsia="es-CO"/>
        </w:rPr>
        <w:lastRenderedPageBreak/>
        <mc:AlternateContent>
          <mc:Choice Requires="wps">
            <w:drawing>
              <wp:anchor distT="0" distB="0" distL="114300" distR="114300" simplePos="0" relativeHeight="251672586" behindDoc="0" locked="0" layoutInCell="1" allowOverlap="1" wp14:anchorId="3B9E7D1A" wp14:editId="49A6CA3D">
                <wp:simplePos x="0" y="0"/>
                <wp:positionH relativeFrom="column">
                  <wp:posOffset>-197540</wp:posOffset>
                </wp:positionH>
                <wp:positionV relativeFrom="paragraph">
                  <wp:posOffset>-1933</wp:posOffset>
                </wp:positionV>
                <wp:extent cx="0" cy="6504167"/>
                <wp:effectExtent l="0" t="0" r="38100" b="30480"/>
                <wp:wrapNone/>
                <wp:docPr id="1615307049" name="Conector recto 1615307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041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32C177A" id="Conector recto 1615307049" o:spid="_x0000_s1026" style="position:absolute;z-index:2516725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55pt,-.15pt" to="-15.55pt,5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326455" w:rsidRPr="008F5816">
        <w:rPr>
          <w:rFonts w:ascii="Arial" w:eastAsia="Times New Roman" w:hAnsi="Arial" w:cs="Arial"/>
          <w:sz w:val="16"/>
          <w:szCs w:val="16"/>
          <w:lang w:val="es-ES" w:eastAsia="es-CO"/>
        </w:rPr>
        <w:t>4</w:t>
      </w:r>
      <w:r w:rsidR="00DA0B76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  <w:r w:rsidR="00C637B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5</w:t>
      </w:r>
      <w:r w:rsidR="00DA0B76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.5.</w:t>
      </w:r>
      <w:r w:rsidR="002D5255" w:rsidRPr="008F5816">
        <w:rPr>
          <w:rFonts w:ascii="Arial" w:eastAsia="Times New Roman" w:hAnsi="Arial" w:cs="Arial"/>
          <w:sz w:val="16"/>
          <w:szCs w:val="16"/>
          <w:lang w:val="es-ES" w:eastAsia="es-CO"/>
        </w:rPr>
        <w:t>2</w:t>
      </w:r>
      <w:r w:rsidR="0088515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  <w:r w:rsidR="00AD4B79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Evaluar el cumplimiento de las recomendaciones de la JD u </w:t>
      </w:r>
      <w:r w:rsidR="00AD4B79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órgano que haga sus veces</w:t>
      </w:r>
      <w:r w:rsidR="00487A9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,</w:t>
      </w:r>
      <w:r w:rsidR="00AD4B79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los comités de apoyo</w:t>
      </w:r>
      <w:r w:rsidR="00487A9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y la Rev</w:t>
      </w:r>
      <w:r w:rsidR="00AF0F0A" w:rsidRPr="008F5816">
        <w:rPr>
          <w:rFonts w:ascii="Arial" w:eastAsia="Times New Roman" w:hAnsi="Arial" w:cs="Arial"/>
          <w:sz w:val="16"/>
          <w:szCs w:val="16"/>
          <w:lang w:val="es-ES" w:eastAsia="es-CO"/>
        </w:rPr>
        <w:t>isoría Fiscal</w:t>
      </w:r>
      <w:r w:rsidR="00AD4B7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 con el fin de verificar si fueron implementadas bajo la dirección de la AG.</w:t>
      </w:r>
    </w:p>
    <w:p w14:paraId="51358C87" w14:textId="49407BE2" w:rsidR="00E230C8" w:rsidRPr="008F5816" w:rsidRDefault="00326455" w:rsidP="00B761A9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4</w:t>
      </w:r>
      <w:r w:rsidR="000A0C8F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  <w:r w:rsidR="00C637B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5</w:t>
      </w:r>
      <w:r w:rsidR="000A0C8F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.5.</w:t>
      </w:r>
      <w:r w:rsidR="00905CD4" w:rsidRPr="008F5816">
        <w:rPr>
          <w:rFonts w:ascii="Arial" w:eastAsia="Times New Roman" w:hAnsi="Arial" w:cs="Arial"/>
          <w:sz w:val="16"/>
          <w:szCs w:val="16"/>
          <w:lang w:val="es-ES" w:eastAsia="es-CO"/>
        </w:rPr>
        <w:t>3</w:t>
      </w:r>
      <w:r w:rsidR="000A0C8F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. </w:t>
      </w:r>
      <w:r w:rsidR="00943123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Evaluar el funcionamiento de los controles establecidos por </w:t>
      </w:r>
      <w:r w:rsidR="1EA10FBB" w:rsidRPr="008F5816">
        <w:rPr>
          <w:rFonts w:ascii="Arial" w:eastAsia="Times New Roman" w:hAnsi="Arial" w:cs="Arial"/>
          <w:sz w:val="16"/>
          <w:szCs w:val="16"/>
          <w:lang w:val="es-ES" w:eastAsia="es-CO"/>
        </w:rPr>
        <w:t>la</w:t>
      </w:r>
      <w:r w:rsidR="00C90978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EV</w:t>
      </w:r>
      <w:r w:rsidR="0076611C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="0057119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de acuerdo con lo previsto en el plan de auditoría interna</w:t>
      </w:r>
      <w:r w:rsidR="00943123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</w:p>
    <w:p w14:paraId="3BC7C188" w14:textId="6B1CC291" w:rsidR="00B4311D" w:rsidRPr="008F5816" w:rsidRDefault="00326455" w:rsidP="00B761A9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>4</w:t>
      </w:r>
      <w:r w:rsidR="001638B5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</w:t>
      </w:r>
      <w:r w:rsidR="00C637B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5</w:t>
      </w:r>
      <w:r w:rsidR="001638B5" w:rsidRPr="008F5816">
        <w:rPr>
          <w:rFonts w:ascii="Arial" w:eastAsia="Times New Roman" w:hAnsi="Arial" w:cs="Arial"/>
          <w:sz w:val="16"/>
          <w:szCs w:val="16"/>
          <w:lang w:val="es-ES" w:eastAsia="es-CO"/>
        </w:rPr>
        <w:t>.5.</w:t>
      </w:r>
      <w:r w:rsidR="00905CD4" w:rsidRPr="008F5816">
        <w:rPr>
          <w:rFonts w:ascii="Arial" w:eastAsia="Times New Roman" w:hAnsi="Arial" w:cs="Arial"/>
          <w:sz w:val="16"/>
          <w:szCs w:val="16"/>
          <w:lang w:val="es-ES" w:eastAsia="es-CO"/>
        </w:rPr>
        <w:t>4</w:t>
      </w:r>
      <w:r w:rsidR="001638B5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. </w:t>
      </w:r>
      <w:r w:rsidR="00B4311D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Evaluar las actividades tercerizadas por </w:t>
      </w:r>
      <w:r w:rsidR="2C76D050" w:rsidRPr="008F5816">
        <w:rPr>
          <w:rFonts w:ascii="Arial" w:eastAsia="Times New Roman" w:hAnsi="Arial" w:cs="Arial"/>
          <w:sz w:val="16"/>
          <w:szCs w:val="16"/>
          <w:lang w:val="es-ES" w:eastAsia="es-CO"/>
        </w:rPr>
        <w:t>la</w:t>
      </w:r>
      <w:r w:rsidR="00B4311D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C90978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EV</w:t>
      </w:r>
      <w:r w:rsidR="00571191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</w:t>
      </w:r>
      <w:r w:rsidR="00B4311D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C36969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verificando </w:t>
      </w:r>
      <w:r w:rsidR="00B4311D" w:rsidRPr="008F5816">
        <w:rPr>
          <w:rFonts w:ascii="Arial" w:eastAsia="Times New Roman" w:hAnsi="Arial" w:cs="Arial"/>
          <w:sz w:val="16"/>
          <w:szCs w:val="16"/>
          <w:lang w:val="es-ES" w:eastAsia="es-CO"/>
        </w:rPr>
        <w:t>que se cump</w:t>
      </w:r>
      <w:r w:rsidR="00C36969" w:rsidRPr="008F5816">
        <w:rPr>
          <w:rFonts w:ascii="Arial" w:eastAsia="Times New Roman" w:hAnsi="Arial" w:cs="Arial"/>
          <w:sz w:val="16"/>
          <w:szCs w:val="16"/>
          <w:lang w:val="es-ES" w:eastAsia="es-CO"/>
        </w:rPr>
        <w:t>l</w:t>
      </w:r>
      <w:r w:rsidR="0070683D" w:rsidRPr="008F5816">
        <w:rPr>
          <w:rFonts w:ascii="Arial" w:eastAsia="Times New Roman" w:hAnsi="Arial" w:cs="Arial"/>
          <w:sz w:val="16"/>
          <w:szCs w:val="16"/>
          <w:lang w:val="es-ES" w:eastAsia="es-CO"/>
        </w:rPr>
        <w:t>a</w:t>
      </w:r>
      <w:r w:rsidR="00571191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n las disposiciones aplicables </w:t>
      </w:r>
      <w:r w:rsidR="008B2FC8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y los lineamientos internos en </w:t>
      </w:r>
      <w:r w:rsidR="00B51873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esta </w:t>
      </w:r>
      <w:r w:rsidR="008B2FC8" w:rsidRPr="008F5816">
        <w:rPr>
          <w:rFonts w:ascii="Arial" w:eastAsia="Times New Roman" w:hAnsi="Arial" w:cs="Arial"/>
          <w:sz w:val="16"/>
          <w:szCs w:val="16"/>
          <w:lang w:val="es-ES" w:eastAsia="es-CO"/>
        </w:rPr>
        <w:t>materia</w:t>
      </w:r>
      <w:r w:rsidR="00502CEE" w:rsidRPr="008F5816">
        <w:rPr>
          <w:rFonts w:ascii="Arial" w:eastAsia="Times New Roman" w:hAnsi="Arial" w:cs="Arial"/>
          <w:sz w:val="16"/>
          <w:szCs w:val="16"/>
          <w:lang w:val="es-ES" w:eastAsia="es-CO"/>
        </w:rPr>
        <w:t>, de acuerdo con lo previsto en el plan anual de auditoría.</w:t>
      </w:r>
    </w:p>
    <w:p w14:paraId="20DED59F" w14:textId="3C0385F0" w:rsidR="008A6A46" w:rsidRPr="008F5816" w:rsidRDefault="00326455" w:rsidP="00B761A9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8A6A46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  <w:r w:rsidR="00C637B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5</w:t>
      </w:r>
      <w:r w:rsidR="008A6A46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.5.</w:t>
      </w:r>
      <w:r w:rsidR="00905CD4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5</w:t>
      </w:r>
      <w:r w:rsidR="008A6A46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. </w:t>
      </w:r>
      <w:r w:rsidR="00B51873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Verif</w:t>
      </w:r>
      <w:r w:rsidR="00095EC6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i</w:t>
      </w:r>
      <w:r w:rsidR="00B51873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c</w:t>
      </w:r>
      <w:r w:rsidR="008A6A46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ar que las decisiones adoptadas por los órganos de gobierno </w:t>
      </w:r>
      <w:r w:rsidR="005D04F7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atiendan lo previsto en las disposiciones normativas y en los li</w:t>
      </w:r>
      <w:r w:rsidR="00F20CB0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neamientos internos aplicables</w:t>
      </w:r>
      <w:r w:rsidR="008A6A46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</w:p>
    <w:p w14:paraId="2DA4F694" w14:textId="01E7D6ED" w:rsidR="00DE30A9" w:rsidRPr="008F5816" w:rsidRDefault="00326455" w:rsidP="00B761A9">
      <w:pPr>
        <w:jc w:val="both"/>
        <w:rPr>
          <w:rFonts w:ascii="Arial" w:eastAsia="Times New Roman" w:hAnsi="Arial" w:cs="Arial"/>
          <w:sz w:val="16"/>
          <w:szCs w:val="16"/>
          <w:lang w:val="es-ES_tradnl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4</w:t>
      </w:r>
      <w:r w:rsidR="00DE30A9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</w:t>
      </w:r>
      <w:r w:rsidR="00C637B1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5</w:t>
      </w:r>
      <w:r w:rsidR="00DE30A9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.5.</w:t>
      </w:r>
      <w:r w:rsidR="00905CD4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6</w:t>
      </w:r>
      <w:r w:rsidR="00DE30A9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. Hacer las recomendaciones</w:t>
      </w:r>
      <w:r w:rsidR="009A4BE5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 xml:space="preserve"> a las áreas competentes </w:t>
      </w:r>
      <w:r w:rsidR="00DE30A9" w:rsidRPr="008F5816">
        <w:rPr>
          <w:rFonts w:ascii="Arial" w:eastAsia="Times New Roman" w:hAnsi="Arial" w:cs="Arial"/>
          <w:sz w:val="16"/>
          <w:szCs w:val="16"/>
          <w:lang w:val="es-ES_tradnl" w:eastAsia="es-CO"/>
        </w:rPr>
        <w:t>para mejorar el proceso de gobierno corporativo.</w:t>
      </w:r>
    </w:p>
    <w:p w14:paraId="1B132323" w14:textId="7C149707" w:rsidR="00260121" w:rsidRPr="008F5816" w:rsidRDefault="009712B6" w:rsidP="00B761A9">
      <w:pPr>
        <w:jc w:val="both"/>
        <w:rPr>
          <w:rFonts w:ascii="Arial" w:eastAsia="Times New Roman" w:hAnsi="Arial" w:cs="Arial"/>
          <w:sz w:val="16"/>
          <w:szCs w:val="16"/>
          <w:lang w:val="es-ES" w:eastAsia="es-CO"/>
        </w:rPr>
      </w:pPr>
      <w:r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4.5.5.7. Dar su opinión </w:t>
      </w:r>
      <w:r w:rsidR="00033228" w:rsidRPr="008F5816">
        <w:rPr>
          <w:rFonts w:ascii="Arial" w:eastAsia="Times New Roman" w:hAnsi="Arial" w:cs="Arial"/>
          <w:sz w:val="16"/>
          <w:szCs w:val="16"/>
          <w:lang w:val="es-ES" w:eastAsia="es-CO"/>
        </w:rPr>
        <w:t>en las investigaciones que se adelanten al interior de la EV</w:t>
      </w:r>
      <w:r w:rsidR="00391932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</w:t>
      </w:r>
      <w:r w:rsidR="00154377" w:rsidRPr="008F5816">
        <w:rPr>
          <w:rFonts w:ascii="Arial" w:eastAsia="Times New Roman" w:hAnsi="Arial" w:cs="Arial"/>
          <w:sz w:val="16"/>
          <w:szCs w:val="16"/>
          <w:lang w:val="es-ES" w:eastAsia="es-CO"/>
        </w:rPr>
        <w:t>cuando</w:t>
      </w:r>
      <w:r w:rsidR="00DE711A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 s</w:t>
      </w:r>
      <w:r w:rsidR="00274E0A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ea solicitada </w:t>
      </w:r>
      <w:r w:rsidR="00B761A9" w:rsidRPr="008F5816">
        <w:rPr>
          <w:rFonts w:ascii="Arial" w:eastAsia="Times New Roman" w:hAnsi="Arial" w:cs="Arial"/>
          <w:sz w:val="16"/>
          <w:szCs w:val="16"/>
          <w:lang w:val="es-ES" w:eastAsia="es-CO"/>
        </w:rPr>
        <w:t xml:space="preserve">en asuntos relativos a </w:t>
      </w:r>
      <w:r w:rsidR="00274350" w:rsidRPr="008F5816">
        <w:rPr>
          <w:rFonts w:ascii="Arial" w:eastAsia="Times New Roman" w:hAnsi="Arial" w:cs="Arial"/>
          <w:sz w:val="16"/>
          <w:szCs w:val="16"/>
          <w:lang w:val="es-ES" w:eastAsia="es-CO"/>
        </w:rPr>
        <w:t>posibles conflictos de interés.</w:t>
      </w:r>
    </w:p>
    <w:p w14:paraId="3033024E" w14:textId="7B40BFF2" w:rsidR="0020278A" w:rsidRPr="008F5816" w:rsidRDefault="006D68FB" w:rsidP="00B761A9">
      <w:pPr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5. MODELO DE LAS TRES LÍNEAS</w:t>
      </w:r>
    </w:p>
    <w:p w14:paraId="199C21AE" w14:textId="51724DBB" w:rsidR="006D68FB" w:rsidRPr="008F5816" w:rsidRDefault="006D68FB" w:rsidP="006D68FB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El modelo de las tres líneas propuesto por el IIA promueve la creación de estructuras de gobierno y procesos que contribuyen a la materialización de los objetivos estratégicos de las EV y facilitan la gestión de los riesgos.</w:t>
      </w:r>
    </w:p>
    <w:p w14:paraId="6E970D16" w14:textId="7CA063E7" w:rsidR="006D68FB" w:rsidRPr="008F5816" w:rsidRDefault="006D68FB" w:rsidP="006D68FB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Las EV deben tener en cuenta el referido modelo en la asignación de funciones a</w:t>
      </w:r>
      <w:r w:rsidR="00EA536F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todo su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personal y en la definición de las líneas de rendición de cuentas.</w:t>
      </w:r>
    </w:p>
    <w:p w14:paraId="6719AE19" w14:textId="79E819DB" w:rsidR="006D68FB" w:rsidRPr="008F5816" w:rsidRDefault="006D68FB" w:rsidP="006D68FB">
      <w:pPr>
        <w:jc w:val="both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5.1. Asignación de funciones</w:t>
      </w:r>
    </w:p>
    <w:p w14:paraId="5834E184" w14:textId="24F542E0" w:rsidR="006D68FB" w:rsidRPr="008F5816" w:rsidRDefault="006D68FB" w:rsidP="006D68FB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Independientemente de la estructura que defina cada EV para el diseño de su SCI, las EV deben asignar responsabilidades a </w:t>
      </w:r>
      <w:r w:rsidR="00CE20C9" w:rsidRPr="008F5816">
        <w:rPr>
          <w:rFonts w:ascii="Arial" w:eastAsia="Times New Roman" w:hAnsi="Arial" w:cs="Arial"/>
          <w:sz w:val="16"/>
          <w:szCs w:val="16"/>
          <w:lang w:eastAsia="es-CO"/>
        </w:rPr>
        <w:t>su personal</w:t>
      </w:r>
      <w:r w:rsidR="002A7576" w:rsidRPr="008F5816">
        <w:rPr>
          <w:rFonts w:ascii="Arial" w:eastAsia="Times New Roman" w:hAnsi="Arial" w:cs="Arial"/>
          <w:sz w:val="16"/>
          <w:szCs w:val="16"/>
          <w:lang w:eastAsia="es-CO"/>
        </w:rPr>
        <w:t>,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teniendo en cuenta las funciones generales que establece el modelo de las tres líneas</w:t>
      </w:r>
      <w:r w:rsidR="00CE20C9" w:rsidRPr="008F5816">
        <w:rPr>
          <w:rFonts w:ascii="Arial" w:eastAsia="Times New Roman" w:hAnsi="Arial" w:cs="Arial"/>
          <w:sz w:val="16"/>
          <w:szCs w:val="16"/>
          <w:lang w:eastAsia="es-CO"/>
        </w:rPr>
        <w:t>,</w:t>
      </w:r>
      <w:r w:rsidR="007D04BC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de tal manera que se definan claramente los roles y responsabilidades de cada una de ellas, así como la forma en que se interrelacionan</w:t>
      </w:r>
      <w:r w:rsidR="002A7576" w:rsidRPr="008F5816">
        <w:rPr>
          <w:rFonts w:ascii="Arial" w:eastAsia="Times New Roman" w:hAnsi="Arial" w:cs="Arial"/>
          <w:sz w:val="16"/>
          <w:szCs w:val="16"/>
          <w:lang w:eastAsia="es-CO"/>
        </w:rPr>
        <w:t>,</w:t>
      </w:r>
      <w:r w:rsidR="003A5FE1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conforme se establece a continuación:</w:t>
      </w:r>
    </w:p>
    <w:p w14:paraId="20B01F14" w14:textId="60BD2526" w:rsidR="006D68FB" w:rsidRPr="008F5816" w:rsidRDefault="006D68FB" w:rsidP="006D68FB">
      <w:pPr>
        <w:jc w:val="both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5.1.1. Primera línea</w:t>
      </w:r>
    </w:p>
    <w:p w14:paraId="53470975" w14:textId="7742DB01" w:rsidR="006D68FB" w:rsidRPr="008F5816" w:rsidRDefault="006D68FB" w:rsidP="006D68FB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Las EV deben contar con funcionarios encargados</w:t>
      </w:r>
      <w:r w:rsidR="00533F0B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de identificar los riesgos</w:t>
      </w:r>
      <w:r w:rsidR="00234586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</w:t>
      </w:r>
      <w:r w:rsidR="00CA44B0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asociados a las actividades que ejecuta la EV en el </w:t>
      </w:r>
      <w:r w:rsidR="0067449C">
        <w:rPr>
          <w:rFonts w:ascii="Arial" w:eastAsia="Times New Roman" w:hAnsi="Arial" w:cs="Arial"/>
          <w:sz w:val="16"/>
          <w:szCs w:val="16"/>
          <w:lang w:eastAsia="es-CO"/>
        </w:rPr>
        <w:t>desarrollo</w:t>
      </w:r>
      <w:r w:rsidR="00CA44B0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de su operación </w:t>
      </w:r>
      <w:r w:rsidR="00234586" w:rsidRPr="008F5816">
        <w:rPr>
          <w:rFonts w:ascii="Arial" w:eastAsia="Times New Roman" w:hAnsi="Arial" w:cs="Arial"/>
          <w:sz w:val="16"/>
          <w:szCs w:val="16"/>
          <w:lang w:eastAsia="es-CO"/>
        </w:rPr>
        <w:t>e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implementar los controles necesarios</w:t>
      </w:r>
      <w:r w:rsidR="00CA44B0" w:rsidRPr="008F5816">
        <w:rPr>
          <w:rFonts w:ascii="Arial" w:eastAsia="Times New Roman" w:hAnsi="Arial" w:cs="Arial"/>
          <w:sz w:val="16"/>
          <w:szCs w:val="16"/>
          <w:lang w:eastAsia="es-CO"/>
        </w:rPr>
        <w:t>.</w:t>
      </w:r>
    </w:p>
    <w:p w14:paraId="75C32A70" w14:textId="5C1DDD71" w:rsidR="006D68FB" w:rsidRPr="008F5816" w:rsidRDefault="006D68FB" w:rsidP="006D68FB">
      <w:pPr>
        <w:jc w:val="both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5.1.2. Segunda Línea</w:t>
      </w:r>
    </w:p>
    <w:p w14:paraId="00C52F6A" w14:textId="18B20FEE" w:rsidR="006D68FB" w:rsidRPr="008F5816" w:rsidRDefault="006D68FB" w:rsidP="006D68FB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Las EV deben contar con funcionarios encargados de evaluar la gestión de riesgos, </w:t>
      </w:r>
      <w:r w:rsidR="00EA684C" w:rsidRPr="008F5816">
        <w:rPr>
          <w:rFonts w:ascii="Arial" w:eastAsia="Times New Roman" w:hAnsi="Arial" w:cs="Arial"/>
          <w:sz w:val="16"/>
          <w:szCs w:val="16"/>
          <w:lang w:eastAsia="es-CO"/>
        </w:rPr>
        <w:t>apoyar la identificación de los controles para la mitigación de los riesgos</w:t>
      </w:r>
      <w:r w:rsidR="002E3D4C" w:rsidRPr="008F5816">
        <w:rPr>
          <w:rFonts w:ascii="Arial" w:eastAsia="Times New Roman" w:hAnsi="Arial" w:cs="Arial"/>
          <w:sz w:val="16"/>
          <w:szCs w:val="16"/>
          <w:lang w:eastAsia="es-CO"/>
        </w:rPr>
        <w:t>,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verificar la correcta aplicación de los controles y aportar su conocimiento especializado para el direccionamiento de la EV.</w:t>
      </w:r>
    </w:p>
    <w:p w14:paraId="2DF0D2E3" w14:textId="06E54284" w:rsidR="006D68FB" w:rsidRPr="008F5816" w:rsidRDefault="006D68FB" w:rsidP="006D68FB">
      <w:pPr>
        <w:jc w:val="both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5.1.3. Tercera Línea</w:t>
      </w:r>
    </w:p>
    <w:p w14:paraId="24357103" w14:textId="7473091F" w:rsidR="006D68FB" w:rsidRPr="008F5816" w:rsidRDefault="006D68FB" w:rsidP="006D68FB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Las EV deben contar con funcionarios encargados de ejecutar actividades de aseguramiento </w:t>
      </w:r>
      <w:r w:rsidR="00DE553F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y asesoría 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independiente. En aquellas EV que cuenten con un área de auditoría interna </w:t>
      </w:r>
      <w:r w:rsidR="00293B44">
        <w:rPr>
          <w:rFonts w:ascii="Arial" w:eastAsia="Times New Roman" w:hAnsi="Arial" w:cs="Arial"/>
          <w:sz w:val="16"/>
          <w:szCs w:val="16"/>
          <w:lang w:eastAsia="es-CO"/>
        </w:rPr>
        <w:t>u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órgano que haga sus veces, las funciones de tercera línea serán desempeñadas por esta área</w:t>
      </w:r>
      <w:r w:rsidR="00991BEF" w:rsidRPr="008F5816">
        <w:rPr>
          <w:rFonts w:ascii="Arial" w:eastAsia="Times New Roman" w:hAnsi="Arial" w:cs="Arial"/>
          <w:sz w:val="16"/>
          <w:szCs w:val="16"/>
          <w:lang w:eastAsia="es-CO"/>
        </w:rPr>
        <w:t>,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de acuerdo con lo previsto en el </w:t>
      </w:r>
      <w:proofErr w:type="spellStart"/>
      <w:r w:rsidRPr="008F5816">
        <w:rPr>
          <w:rFonts w:ascii="Arial" w:eastAsia="Times New Roman" w:hAnsi="Arial" w:cs="Arial"/>
          <w:sz w:val="16"/>
          <w:szCs w:val="16"/>
          <w:lang w:eastAsia="es-CO"/>
        </w:rPr>
        <w:t>subnumeral</w:t>
      </w:r>
      <w:proofErr w:type="spellEnd"/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4.5. del presente Capítulo.</w:t>
      </w:r>
      <w:r w:rsidR="00FB56AF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</w:t>
      </w:r>
    </w:p>
    <w:p w14:paraId="7989360E" w14:textId="40BC1E2B" w:rsidR="006D68FB" w:rsidRPr="008F5816" w:rsidRDefault="006D68FB" w:rsidP="006D68FB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8F58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5.2. Líneas de rendición de cuentas</w:t>
      </w:r>
    </w:p>
    <w:p w14:paraId="19DE4085" w14:textId="478C2066" w:rsidR="0020278A" w:rsidRPr="008F5816" w:rsidRDefault="006D68FB" w:rsidP="00F359C1">
      <w:pPr>
        <w:jc w:val="both"/>
        <w:rPr>
          <w:rFonts w:ascii="Arial" w:eastAsia="Times New Roman" w:hAnsi="Arial" w:cs="Arial"/>
          <w:sz w:val="16"/>
          <w:szCs w:val="16"/>
          <w:lang w:eastAsia="es-CO"/>
        </w:rPr>
      </w:pPr>
      <w:r w:rsidRPr="008F5816">
        <w:rPr>
          <w:rFonts w:ascii="Arial" w:eastAsia="Times New Roman" w:hAnsi="Arial" w:cs="Arial"/>
          <w:sz w:val="16"/>
          <w:szCs w:val="16"/>
          <w:lang w:eastAsia="es-CO"/>
        </w:rPr>
        <w:t>Las EV deben definir líneas de rendición de cuentas internas</w:t>
      </w:r>
      <w:r w:rsidR="00BA048C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y</w:t>
      </w:r>
      <w:r w:rsidR="00CF66E6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</w:t>
      </w:r>
      <w:r w:rsidR="00EC43A3" w:rsidRPr="008F5816">
        <w:rPr>
          <w:rFonts w:ascii="Arial" w:eastAsia="Times New Roman" w:hAnsi="Arial" w:cs="Arial"/>
          <w:sz w:val="16"/>
          <w:szCs w:val="16"/>
          <w:lang w:eastAsia="es-CO"/>
        </w:rPr>
        <w:t>externas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, </w:t>
      </w:r>
      <w:r w:rsidR="00D6437E" w:rsidRPr="008F5816">
        <w:rPr>
          <w:rFonts w:ascii="Arial" w:eastAsia="Times New Roman" w:hAnsi="Arial" w:cs="Arial"/>
          <w:sz w:val="16"/>
          <w:szCs w:val="16"/>
          <w:lang w:eastAsia="es-CO"/>
        </w:rPr>
        <w:t>ente</w:t>
      </w:r>
      <w:r w:rsidR="00700803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ndidas como </w:t>
      </w:r>
      <w:r w:rsidR="0021003D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las </w:t>
      </w:r>
      <w:r w:rsidR="00BD0199" w:rsidRPr="008F5816">
        <w:rPr>
          <w:rFonts w:ascii="Arial" w:eastAsia="Times New Roman" w:hAnsi="Arial" w:cs="Arial"/>
          <w:sz w:val="16"/>
          <w:szCs w:val="16"/>
          <w:lang w:eastAsia="es-CO"/>
        </w:rPr>
        <w:t>instancias</w:t>
      </w:r>
      <w:r w:rsidR="00150980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y </w:t>
      </w:r>
      <w:r w:rsidR="0021003D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los </w:t>
      </w:r>
      <w:r w:rsidR="00150980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canales </w:t>
      </w:r>
      <w:r w:rsidR="00FA109A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a través de los cuales se </w:t>
      </w:r>
      <w:r w:rsidR="00333CAF" w:rsidRPr="008F5816">
        <w:rPr>
          <w:rFonts w:ascii="Arial" w:eastAsia="Times New Roman" w:hAnsi="Arial" w:cs="Arial"/>
          <w:sz w:val="16"/>
          <w:szCs w:val="16"/>
          <w:lang w:eastAsia="es-CO"/>
        </w:rPr>
        <w:t>informa</w:t>
      </w:r>
      <w:r w:rsidR="00FA109A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</w:t>
      </w:r>
      <w:r w:rsidR="001E1BFE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el </w:t>
      </w:r>
      <w:r w:rsidR="00426283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cumplimiento de las funciones </w:t>
      </w:r>
      <w:r w:rsidR="00DE2582" w:rsidRPr="008F5816">
        <w:rPr>
          <w:rFonts w:ascii="Arial" w:eastAsia="Times New Roman" w:hAnsi="Arial" w:cs="Arial"/>
          <w:sz w:val="16"/>
          <w:szCs w:val="16"/>
          <w:lang w:eastAsia="es-CO"/>
        </w:rPr>
        <w:t>de</w:t>
      </w:r>
      <w:r w:rsidR="00B1075E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control interno</w:t>
      </w:r>
      <w:r w:rsidR="007C40C9" w:rsidRPr="008F5816">
        <w:rPr>
          <w:rFonts w:ascii="Arial" w:eastAsia="Times New Roman" w:hAnsi="Arial" w:cs="Arial"/>
          <w:sz w:val="16"/>
          <w:szCs w:val="16"/>
          <w:lang w:eastAsia="es-CO"/>
        </w:rPr>
        <w:t>. En ese sentido,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tanto la primera como la segunda línea respond</w:t>
      </w:r>
      <w:r w:rsidR="00891018" w:rsidRPr="008F5816">
        <w:rPr>
          <w:rFonts w:ascii="Arial" w:eastAsia="Times New Roman" w:hAnsi="Arial" w:cs="Arial"/>
          <w:sz w:val="16"/>
          <w:szCs w:val="16"/>
          <w:lang w:eastAsia="es-CO"/>
        </w:rPr>
        <w:t>e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n por </w:t>
      </w:r>
      <w:r w:rsidR="00DC198B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la </w:t>
      </w:r>
      <w:r w:rsidR="00134FB0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observancia 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de sus </w:t>
      </w:r>
      <w:r w:rsidR="006F0E83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responsabilidades 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>a</w:t>
      </w:r>
      <w:r w:rsidR="00876F25" w:rsidRPr="008F5816">
        <w:rPr>
          <w:rFonts w:ascii="Arial" w:eastAsia="Times New Roman" w:hAnsi="Arial" w:cs="Arial"/>
          <w:sz w:val="16"/>
          <w:szCs w:val="16"/>
          <w:lang w:eastAsia="es-CO"/>
        </w:rPr>
        <w:t>nte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la AG. </w:t>
      </w:r>
      <w:r w:rsidR="007B7CD0" w:rsidRPr="008F5816">
        <w:rPr>
          <w:rFonts w:ascii="Arial" w:eastAsia="Times New Roman" w:hAnsi="Arial" w:cs="Arial"/>
          <w:sz w:val="16"/>
          <w:szCs w:val="16"/>
          <w:lang w:eastAsia="es-CO"/>
        </w:rPr>
        <w:t>Por su parte, l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>a tercera línea debe re</w:t>
      </w:r>
      <w:r w:rsidR="001D1865" w:rsidRPr="008F5816">
        <w:rPr>
          <w:rFonts w:ascii="Arial" w:eastAsia="Times New Roman" w:hAnsi="Arial" w:cs="Arial"/>
          <w:sz w:val="16"/>
          <w:szCs w:val="16"/>
          <w:lang w:eastAsia="es-CO"/>
        </w:rPr>
        <w:t>sponder</w:t>
      </w:r>
      <w:r w:rsidR="006A7A82"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por la observancia de sus responsabilidades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</w:t>
      </w:r>
      <w:r w:rsidR="001D1865" w:rsidRPr="008F5816">
        <w:rPr>
          <w:rFonts w:ascii="Arial" w:eastAsia="Times New Roman" w:hAnsi="Arial" w:cs="Arial"/>
          <w:sz w:val="16"/>
          <w:szCs w:val="16"/>
          <w:lang w:eastAsia="es-CO"/>
        </w:rPr>
        <w:t>ante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 xml:space="preserve"> la JD u órgano que haga sus veces y </w:t>
      </w:r>
      <w:r w:rsidR="001D1865" w:rsidRPr="008F5816">
        <w:rPr>
          <w:rFonts w:ascii="Arial" w:eastAsia="Times New Roman" w:hAnsi="Arial" w:cs="Arial"/>
          <w:sz w:val="16"/>
          <w:szCs w:val="16"/>
          <w:lang w:eastAsia="es-CO"/>
        </w:rPr>
        <w:t>ante e</w:t>
      </w:r>
      <w:r w:rsidRPr="008F5816">
        <w:rPr>
          <w:rFonts w:ascii="Arial" w:eastAsia="Times New Roman" w:hAnsi="Arial" w:cs="Arial"/>
          <w:sz w:val="16"/>
          <w:szCs w:val="16"/>
          <w:lang w:eastAsia="es-CO"/>
        </w:rPr>
        <w:t>l Comité de Auditoría</w:t>
      </w:r>
      <w:r w:rsidR="008D1F44" w:rsidRPr="008F5816">
        <w:rPr>
          <w:rFonts w:ascii="Arial" w:eastAsia="Times New Roman" w:hAnsi="Arial" w:cs="Arial"/>
          <w:sz w:val="16"/>
          <w:szCs w:val="16"/>
          <w:lang w:eastAsia="es-CO"/>
        </w:rPr>
        <w:t>.</w:t>
      </w:r>
    </w:p>
    <w:sectPr w:rsidR="0020278A" w:rsidRPr="008F5816" w:rsidSect="00AE6C0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8722" w:code="148"/>
      <w:pgMar w:top="1418" w:right="1701" w:bottom="1418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F5135" w14:textId="77777777" w:rsidR="008F5511" w:rsidRDefault="008F5511" w:rsidP="00364192">
      <w:pPr>
        <w:spacing w:after="0" w:line="240" w:lineRule="auto"/>
      </w:pPr>
      <w:r>
        <w:separator/>
      </w:r>
    </w:p>
  </w:endnote>
  <w:endnote w:type="continuationSeparator" w:id="0">
    <w:p w14:paraId="41319AF6" w14:textId="77777777" w:rsidR="008F5511" w:rsidRDefault="008F5511" w:rsidP="00364192">
      <w:pPr>
        <w:spacing w:after="0" w:line="240" w:lineRule="auto"/>
      </w:pPr>
      <w:r>
        <w:continuationSeparator/>
      </w:r>
    </w:p>
  </w:endnote>
  <w:endnote w:type="continuationNotice" w:id="1">
    <w:p w14:paraId="143C8D8C" w14:textId="77777777" w:rsidR="008F5511" w:rsidRDefault="008F55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0BD1D" w14:textId="407D876D" w:rsidR="005721B1" w:rsidRDefault="005721B1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19D4429F" w14:textId="1E876A2B" w:rsidR="005721B1" w:rsidRDefault="005721B1" w:rsidP="005721B1">
    <w:pPr>
      <w:pStyle w:val="Piedepgina"/>
      <w:framePr w:wrap="none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2DD45B6A" w14:textId="5C8E72D8" w:rsidR="005721B1" w:rsidRDefault="005721B1" w:rsidP="005721B1">
    <w:pPr>
      <w:pStyle w:val="Piedepgina"/>
      <w:framePr w:wrap="none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274F71FA" w14:textId="77777777" w:rsidR="005721B1" w:rsidRDefault="005721B1" w:rsidP="005721B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2BF6D" w14:textId="0AA13D8A" w:rsidR="00E173C5" w:rsidRDefault="00E173C5" w:rsidP="005050F1">
    <w:pPr>
      <w:pStyle w:val="Piedepgina"/>
      <w:tabs>
        <w:tab w:val="clear" w:pos="8838"/>
        <w:tab w:val="right" w:pos="8931"/>
      </w:tabs>
      <w:ind w:right="-91"/>
      <w:rPr>
        <w:rFonts w:ascii="Arial" w:hAnsi="Arial" w:cs="Arial"/>
        <w:b/>
        <w:bCs/>
        <w:sz w:val="18"/>
        <w:szCs w:val="18"/>
        <w:lang w:val="es-MX"/>
      </w:rPr>
    </w:pPr>
  </w:p>
  <w:p w14:paraId="1AC7EAEC" w14:textId="0180529B" w:rsidR="00786A5F" w:rsidRPr="005721B1" w:rsidRDefault="00786A5F" w:rsidP="005050F1">
    <w:pPr>
      <w:pStyle w:val="Piedepgina"/>
      <w:tabs>
        <w:tab w:val="clear" w:pos="8838"/>
        <w:tab w:val="right" w:pos="8931"/>
      </w:tabs>
      <w:ind w:right="-91"/>
    </w:pPr>
    <w:r w:rsidRPr="002B2916">
      <w:rPr>
        <w:rFonts w:ascii="Arial" w:hAnsi="Arial" w:cs="Arial"/>
        <w:b/>
        <w:bCs/>
        <w:sz w:val="18"/>
        <w:szCs w:val="18"/>
        <w:lang w:val="es-MX"/>
      </w:rPr>
      <w:t>PARTE I – TÍTULO I – CAPÍTULO IV</w:t>
    </w:r>
    <w:r w:rsidR="00C47054">
      <w:rPr>
        <w:rFonts w:ascii="Arial" w:hAnsi="Arial" w:cs="Arial"/>
        <w:b/>
        <w:bCs/>
        <w:sz w:val="18"/>
        <w:szCs w:val="18"/>
        <w:lang w:val="es-MX"/>
      </w:rPr>
      <w:t xml:space="preserve">                                                                                </w:t>
    </w:r>
    <w:r w:rsidR="00150F44">
      <w:rPr>
        <w:rFonts w:ascii="Arial" w:hAnsi="Arial" w:cs="Arial"/>
        <w:b/>
        <w:bCs/>
        <w:sz w:val="18"/>
        <w:szCs w:val="18"/>
        <w:lang w:val="es-MX"/>
      </w:rPr>
      <w:t xml:space="preserve">           </w:t>
    </w:r>
    <w:r w:rsidR="00C47054">
      <w:rPr>
        <w:rFonts w:ascii="Arial" w:hAnsi="Arial" w:cs="Arial"/>
        <w:b/>
        <w:bCs/>
        <w:sz w:val="18"/>
        <w:szCs w:val="18"/>
        <w:lang w:val="es-MX"/>
      </w:rPr>
      <w:t xml:space="preserve">    </w:t>
    </w:r>
    <w:r w:rsidR="005050F1">
      <w:rPr>
        <w:rFonts w:ascii="Arial" w:hAnsi="Arial" w:cs="Arial"/>
        <w:b/>
        <w:bCs/>
        <w:sz w:val="18"/>
        <w:szCs w:val="18"/>
        <w:lang w:val="es-MX"/>
      </w:rPr>
      <w:t xml:space="preserve">  </w:t>
    </w:r>
    <w:r w:rsidR="00C47054">
      <w:rPr>
        <w:rFonts w:ascii="Arial" w:hAnsi="Arial" w:cs="Arial"/>
        <w:b/>
        <w:bCs/>
        <w:sz w:val="18"/>
        <w:szCs w:val="18"/>
        <w:lang w:val="es-MX"/>
      </w:rPr>
      <w:t xml:space="preserve"> </w:t>
    </w:r>
    <w:r w:rsidR="005050F1">
      <w:rPr>
        <w:rFonts w:ascii="Arial" w:hAnsi="Arial" w:cs="Arial"/>
        <w:b/>
        <w:bCs/>
        <w:sz w:val="18"/>
        <w:szCs w:val="18"/>
        <w:lang w:val="es-MX"/>
      </w:rPr>
      <w:t xml:space="preserve"> </w:t>
    </w:r>
    <w:r w:rsidR="00C47054">
      <w:rPr>
        <w:rFonts w:ascii="Arial" w:hAnsi="Arial" w:cs="Arial"/>
        <w:b/>
        <w:bCs/>
        <w:sz w:val="18"/>
        <w:szCs w:val="18"/>
        <w:lang w:val="es-MX"/>
      </w:rPr>
      <w:t xml:space="preserve">PÁGINA </w:t>
    </w:r>
    <w:r w:rsidR="008E7008" w:rsidRPr="008E7008">
      <w:rPr>
        <w:rFonts w:ascii="Arial" w:hAnsi="Arial" w:cs="Arial"/>
        <w:b/>
        <w:bCs/>
        <w:sz w:val="18"/>
        <w:szCs w:val="18"/>
        <w:lang w:val="es-MX"/>
      </w:rPr>
      <w:fldChar w:fldCharType="begin"/>
    </w:r>
    <w:r w:rsidR="008E7008" w:rsidRPr="008E7008">
      <w:rPr>
        <w:rFonts w:ascii="Arial" w:hAnsi="Arial" w:cs="Arial"/>
        <w:b/>
        <w:bCs/>
        <w:sz w:val="18"/>
        <w:szCs w:val="18"/>
        <w:lang w:val="es-MX"/>
      </w:rPr>
      <w:instrText>PAGE   \* MERGEFORMAT</w:instrText>
    </w:r>
    <w:r w:rsidR="008E7008" w:rsidRPr="008E7008">
      <w:rPr>
        <w:rFonts w:ascii="Arial" w:hAnsi="Arial" w:cs="Arial"/>
        <w:b/>
        <w:bCs/>
        <w:sz w:val="18"/>
        <w:szCs w:val="18"/>
        <w:lang w:val="es-MX"/>
      </w:rPr>
      <w:fldChar w:fldCharType="separate"/>
    </w:r>
    <w:r w:rsidR="008E7008" w:rsidRPr="008E7008">
      <w:rPr>
        <w:rFonts w:ascii="Arial" w:hAnsi="Arial" w:cs="Arial"/>
        <w:b/>
        <w:bCs/>
        <w:sz w:val="18"/>
        <w:szCs w:val="18"/>
        <w:lang w:val="es-ES"/>
      </w:rPr>
      <w:t>1</w:t>
    </w:r>
    <w:r w:rsidR="008E7008" w:rsidRPr="008E7008">
      <w:rPr>
        <w:rFonts w:ascii="Arial" w:hAnsi="Arial" w:cs="Arial"/>
        <w:b/>
        <w:bCs/>
        <w:sz w:val="18"/>
        <w:szCs w:val="18"/>
        <w:lang w:val="es-MX"/>
      </w:rPr>
      <w:fldChar w:fldCharType="end"/>
    </w:r>
  </w:p>
  <w:p w14:paraId="44A56C04" w14:textId="55C497F1" w:rsidR="00C32738" w:rsidRPr="00C32738" w:rsidRDefault="00C32738" w:rsidP="005050F1">
    <w:pPr>
      <w:pStyle w:val="Piedepgina"/>
      <w:tabs>
        <w:tab w:val="clear" w:pos="8838"/>
        <w:tab w:val="left" w:pos="8480"/>
        <w:tab w:val="right" w:pos="8931"/>
      </w:tabs>
      <w:ind w:right="-91"/>
      <w:rPr>
        <w:rFonts w:ascii="Arial" w:hAnsi="Arial" w:cs="Arial"/>
        <w:b/>
        <w:bCs/>
        <w:sz w:val="18"/>
        <w:szCs w:val="18"/>
        <w:lang w:val="es-MX"/>
      </w:rPr>
    </w:pPr>
    <w:r w:rsidRPr="00C32738">
      <w:rPr>
        <w:rFonts w:ascii="Arial" w:hAnsi="Arial" w:cs="Arial"/>
        <w:b/>
        <w:bCs/>
        <w:sz w:val="18"/>
        <w:szCs w:val="18"/>
        <w:lang w:val="es-MX"/>
      </w:rPr>
      <w:t xml:space="preserve">Circular Externa </w:t>
    </w:r>
    <w:r w:rsidR="00DE242B">
      <w:rPr>
        <w:rFonts w:ascii="Arial" w:hAnsi="Arial" w:cs="Arial"/>
        <w:b/>
        <w:bCs/>
        <w:sz w:val="18"/>
        <w:szCs w:val="18"/>
        <w:lang w:val="es-MX"/>
      </w:rPr>
      <w:t>008</w:t>
    </w:r>
    <w:r w:rsidRPr="00C32738">
      <w:rPr>
        <w:rFonts w:ascii="Arial" w:hAnsi="Arial" w:cs="Arial"/>
        <w:b/>
        <w:bCs/>
        <w:sz w:val="18"/>
        <w:szCs w:val="18"/>
        <w:lang w:val="es-MX"/>
      </w:rPr>
      <w:t xml:space="preserve"> de 2023 </w:t>
    </w:r>
    <w:r w:rsidRPr="00C32738">
      <w:rPr>
        <w:rFonts w:ascii="Arial" w:hAnsi="Arial" w:cs="Arial"/>
        <w:b/>
        <w:bCs/>
        <w:sz w:val="18"/>
        <w:szCs w:val="18"/>
        <w:lang w:val="es-MX"/>
      </w:rPr>
      <w:tab/>
      <w:t xml:space="preserve">                                                         </w:t>
    </w:r>
    <w:r w:rsidR="000B00FF">
      <w:rPr>
        <w:rFonts w:ascii="Arial" w:hAnsi="Arial" w:cs="Arial"/>
        <w:b/>
        <w:bCs/>
        <w:sz w:val="18"/>
        <w:szCs w:val="18"/>
        <w:lang w:val="es-MX"/>
      </w:rPr>
      <w:t xml:space="preserve">  </w:t>
    </w:r>
    <w:r w:rsidRPr="00C32738">
      <w:rPr>
        <w:rFonts w:ascii="Arial" w:hAnsi="Arial" w:cs="Arial"/>
        <w:b/>
        <w:bCs/>
        <w:sz w:val="18"/>
        <w:szCs w:val="18"/>
        <w:lang w:val="es-MX"/>
      </w:rPr>
      <w:t xml:space="preserve">                              </w:t>
    </w:r>
    <w:r w:rsidR="004E1591">
      <w:rPr>
        <w:rFonts w:ascii="Arial" w:hAnsi="Arial" w:cs="Arial"/>
        <w:b/>
        <w:bCs/>
        <w:sz w:val="18"/>
        <w:szCs w:val="18"/>
        <w:lang w:val="es-MX"/>
      </w:rPr>
      <w:t xml:space="preserve">         </w:t>
    </w:r>
    <w:r w:rsidRPr="00C32738">
      <w:rPr>
        <w:rFonts w:ascii="Arial" w:hAnsi="Arial" w:cs="Arial"/>
        <w:b/>
        <w:bCs/>
        <w:sz w:val="18"/>
        <w:szCs w:val="18"/>
        <w:lang w:val="es-MX"/>
      </w:rPr>
      <w:t xml:space="preserve">  </w:t>
    </w:r>
    <w:r w:rsidR="005050F1">
      <w:rPr>
        <w:rFonts w:ascii="Arial" w:hAnsi="Arial" w:cs="Arial"/>
        <w:b/>
        <w:bCs/>
        <w:sz w:val="18"/>
        <w:szCs w:val="18"/>
        <w:lang w:val="es-MX"/>
      </w:rPr>
      <w:t xml:space="preserve">   </w:t>
    </w:r>
    <w:proofErr w:type="gramStart"/>
    <w:r w:rsidR="000B00FF">
      <w:rPr>
        <w:rFonts w:ascii="Arial" w:hAnsi="Arial" w:cs="Arial"/>
        <w:b/>
        <w:bCs/>
        <w:sz w:val="18"/>
        <w:szCs w:val="18"/>
        <w:lang w:val="es-MX"/>
      </w:rPr>
      <w:t>M</w:t>
    </w:r>
    <w:r w:rsidR="00135F1C">
      <w:rPr>
        <w:rFonts w:ascii="Arial" w:hAnsi="Arial" w:cs="Arial"/>
        <w:b/>
        <w:bCs/>
        <w:sz w:val="18"/>
        <w:szCs w:val="18"/>
        <w:lang w:val="es-MX"/>
      </w:rPr>
      <w:t>ayo</w:t>
    </w:r>
    <w:proofErr w:type="gramEnd"/>
    <w:r w:rsidR="00135F1C">
      <w:rPr>
        <w:rFonts w:ascii="Arial" w:hAnsi="Arial" w:cs="Arial"/>
        <w:b/>
        <w:bCs/>
        <w:sz w:val="18"/>
        <w:szCs w:val="18"/>
        <w:lang w:val="es-MX"/>
      </w:rPr>
      <w:t xml:space="preserve"> </w:t>
    </w:r>
    <w:r w:rsidRPr="00C32738">
      <w:rPr>
        <w:rFonts w:ascii="Arial" w:hAnsi="Arial" w:cs="Arial"/>
        <w:b/>
        <w:bCs/>
        <w:sz w:val="18"/>
        <w:szCs w:val="18"/>
        <w:lang w:val="es-MX"/>
      </w:rPr>
      <w:t>de 2023</w:t>
    </w:r>
  </w:p>
  <w:p w14:paraId="511B5E0E" w14:textId="17DA3D90" w:rsidR="00E44BA4" w:rsidRPr="005721B1" w:rsidRDefault="00E44BA4" w:rsidP="00786A5F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3E83" w14:textId="49BDA005" w:rsidR="00B761A9" w:rsidRDefault="00B761A9" w:rsidP="005721B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6CB5C" w14:textId="77777777" w:rsidR="008F5511" w:rsidRDefault="008F5511" w:rsidP="00364192">
      <w:pPr>
        <w:spacing w:after="0" w:line="240" w:lineRule="auto"/>
      </w:pPr>
      <w:r>
        <w:separator/>
      </w:r>
    </w:p>
  </w:footnote>
  <w:footnote w:type="continuationSeparator" w:id="0">
    <w:p w14:paraId="215A1497" w14:textId="77777777" w:rsidR="008F5511" w:rsidRDefault="008F5511" w:rsidP="00364192">
      <w:pPr>
        <w:spacing w:after="0" w:line="240" w:lineRule="auto"/>
      </w:pPr>
      <w:r>
        <w:continuationSeparator/>
      </w:r>
    </w:p>
  </w:footnote>
  <w:footnote w:type="continuationNotice" w:id="1">
    <w:p w14:paraId="568AD102" w14:textId="77777777" w:rsidR="008F5511" w:rsidRDefault="008F55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57C97" w14:textId="027FBBB6" w:rsidR="00B761A9" w:rsidRPr="00B761A9" w:rsidRDefault="00B761A9" w:rsidP="00B761A9">
    <w:pPr>
      <w:pStyle w:val="Encabezado"/>
      <w:jc w:val="center"/>
      <w:rPr>
        <w:rFonts w:ascii="Arial" w:hAnsi="Arial" w:cs="Arial"/>
        <w:b/>
        <w:bCs/>
        <w:sz w:val="18"/>
        <w:szCs w:val="18"/>
        <w:lang w:val="es-MX"/>
      </w:rPr>
    </w:pPr>
    <w:r w:rsidRPr="00B761A9">
      <w:rPr>
        <w:rFonts w:ascii="Arial" w:hAnsi="Arial" w:cs="Arial"/>
        <w:b/>
        <w:bCs/>
        <w:sz w:val="18"/>
        <w:szCs w:val="18"/>
        <w:lang w:val="es-MX"/>
      </w:rPr>
      <w:t>SUPERINTENDENCIA FINANCIERA DE COLOMBIA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6D345" w14:textId="33B51410" w:rsidR="00B761A9" w:rsidRPr="00CF3CF1" w:rsidRDefault="00B761A9" w:rsidP="00B761A9">
    <w:pPr>
      <w:pStyle w:val="Encabezado"/>
      <w:jc w:val="center"/>
      <w:rPr>
        <w:rFonts w:ascii="Arial" w:hAnsi="Arial" w:cs="Arial"/>
        <w:b/>
        <w:bCs/>
        <w:sz w:val="24"/>
        <w:szCs w:val="24"/>
        <w:lang w:val="es-MX"/>
      </w:rPr>
    </w:pPr>
    <w:r w:rsidRPr="00CF3CF1">
      <w:rPr>
        <w:rFonts w:ascii="Arial" w:hAnsi="Arial" w:cs="Arial"/>
        <w:b/>
        <w:bCs/>
        <w:sz w:val="24"/>
        <w:szCs w:val="24"/>
        <w:lang w:val="es-MX"/>
      </w:rPr>
      <w:t>SUPERINTENDENCIA FINANCIERA DE COLOMBIA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7706"/>
    <w:multiLevelType w:val="hybridMultilevel"/>
    <w:tmpl w:val="F000B47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369ED"/>
    <w:multiLevelType w:val="hybridMultilevel"/>
    <w:tmpl w:val="F45AC7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35C79"/>
    <w:multiLevelType w:val="hybridMultilevel"/>
    <w:tmpl w:val="F45AC7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5219C"/>
    <w:multiLevelType w:val="hybridMultilevel"/>
    <w:tmpl w:val="7298A96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F7216"/>
    <w:multiLevelType w:val="hybridMultilevel"/>
    <w:tmpl w:val="F45AC7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51FA0"/>
    <w:multiLevelType w:val="hybridMultilevel"/>
    <w:tmpl w:val="8A44DE44"/>
    <w:lvl w:ilvl="0" w:tplc="D1E4D4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E097E"/>
    <w:multiLevelType w:val="hybridMultilevel"/>
    <w:tmpl w:val="FB8AA47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336C0"/>
    <w:multiLevelType w:val="hybridMultilevel"/>
    <w:tmpl w:val="A89C13D2"/>
    <w:lvl w:ilvl="0" w:tplc="129439CE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E9F45BC"/>
    <w:multiLevelType w:val="multilevel"/>
    <w:tmpl w:val="FBA487A0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2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9" w15:restartNumberingAfterBreak="0">
    <w:nsid w:val="3AE10C2C"/>
    <w:multiLevelType w:val="hybridMultilevel"/>
    <w:tmpl w:val="1556C1AC"/>
    <w:lvl w:ilvl="0" w:tplc="6E6CC6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C5440"/>
    <w:multiLevelType w:val="hybridMultilevel"/>
    <w:tmpl w:val="6DC47EB2"/>
    <w:lvl w:ilvl="0" w:tplc="0F7C4C5E">
      <w:start w:val="1"/>
      <w:numFmt w:val="decimal"/>
      <w:lvlText w:val="%1."/>
      <w:lvlJc w:val="left"/>
      <w:pPr>
        <w:ind w:left="720" w:hanging="360"/>
      </w:pPr>
    </w:lvl>
    <w:lvl w:ilvl="1" w:tplc="0770C162">
      <w:start w:val="1"/>
      <w:numFmt w:val="lowerLetter"/>
      <w:lvlText w:val="%2."/>
      <w:lvlJc w:val="left"/>
      <w:pPr>
        <w:ind w:left="1440" w:hanging="360"/>
      </w:pPr>
    </w:lvl>
    <w:lvl w:ilvl="2" w:tplc="7116CE26">
      <w:start w:val="1"/>
      <w:numFmt w:val="lowerRoman"/>
      <w:lvlText w:val="%3."/>
      <w:lvlJc w:val="right"/>
      <w:pPr>
        <w:ind w:left="2160" w:hanging="180"/>
      </w:pPr>
    </w:lvl>
    <w:lvl w:ilvl="3" w:tplc="3926E656">
      <w:start w:val="1"/>
      <w:numFmt w:val="decimal"/>
      <w:lvlText w:val="%4."/>
      <w:lvlJc w:val="left"/>
      <w:pPr>
        <w:ind w:left="2880" w:hanging="360"/>
      </w:pPr>
    </w:lvl>
    <w:lvl w:ilvl="4" w:tplc="FE663084">
      <w:start w:val="1"/>
      <w:numFmt w:val="lowerLetter"/>
      <w:lvlText w:val="%5."/>
      <w:lvlJc w:val="left"/>
      <w:pPr>
        <w:ind w:left="3600" w:hanging="360"/>
      </w:pPr>
    </w:lvl>
    <w:lvl w:ilvl="5" w:tplc="B590F508">
      <w:start w:val="1"/>
      <w:numFmt w:val="lowerRoman"/>
      <w:lvlText w:val="%6."/>
      <w:lvlJc w:val="right"/>
      <w:pPr>
        <w:ind w:left="4320" w:hanging="180"/>
      </w:pPr>
    </w:lvl>
    <w:lvl w:ilvl="6" w:tplc="EC8E8BCE">
      <w:start w:val="1"/>
      <w:numFmt w:val="decimal"/>
      <w:lvlText w:val="%7."/>
      <w:lvlJc w:val="left"/>
      <w:pPr>
        <w:ind w:left="5040" w:hanging="360"/>
      </w:pPr>
    </w:lvl>
    <w:lvl w:ilvl="7" w:tplc="C494FE0E">
      <w:start w:val="1"/>
      <w:numFmt w:val="lowerLetter"/>
      <w:lvlText w:val="%8."/>
      <w:lvlJc w:val="left"/>
      <w:pPr>
        <w:ind w:left="5760" w:hanging="360"/>
      </w:pPr>
    </w:lvl>
    <w:lvl w:ilvl="8" w:tplc="0994EA2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32423"/>
    <w:multiLevelType w:val="hybridMultilevel"/>
    <w:tmpl w:val="DB5CE4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27001"/>
    <w:multiLevelType w:val="hybridMultilevel"/>
    <w:tmpl w:val="9A2AE46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80A49"/>
    <w:multiLevelType w:val="hybridMultilevel"/>
    <w:tmpl w:val="A7643234"/>
    <w:lvl w:ilvl="0" w:tplc="129439CE">
      <w:start w:val="1"/>
      <w:numFmt w:val="lowerRoman"/>
      <w:lvlText w:val="%1."/>
      <w:lvlJc w:val="righ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964A1C"/>
    <w:multiLevelType w:val="hybridMultilevel"/>
    <w:tmpl w:val="7298A96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B3137"/>
    <w:multiLevelType w:val="hybridMultilevel"/>
    <w:tmpl w:val="8A44DE4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E4513"/>
    <w:multiLevelType w:val="multilevel"/>
    <w:tmpl w:val="5B3EB1E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BD21651"/>
    <w:multiLevelType w:val="hybridMultilevel"/>
    <w:tmpl w:val="F000B470"/>
    <w:lvl w:ilvl="0" w:tplc="42425A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F5FEE"/>
    <w:multiLevelType w:val="hybridMultilevel"/>
    <w:tmpl w:val="49D00D14"/>
    <w:lvl w:ilvl="0" w:tplc="F522B84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C1819"/>
    <w:multiLevelType w:val="hybridMultilevel"/>
    <w:tmpl w:val="DA00AF4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D2087"/>
    <w:multiLevelType w:val="hybridMultilevel"/>
    <w:tmpl w:val="8A44DE44"/>
    <w:lvl w:ilvl="0" w:tplc="FFFFFFFF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036450"/>
    <w:multiLevelType w:val="hybridMultilevel"/>
    <w:tmpl w:val="8A44DE4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52820">
    <w:abstractNumId w:val="5"/>
  </w:num>
  <w:num w:numId="2" w16cid:durableId="1315574088">
    <w:abstractNumId w:val="15"/>
  </w:num>
  <w:num w:numId="3" w16cid:durableId="52975013">
    <w:abstractNumId w:val="20"/>
  </w:num>
  <w:num w:numId="4" w16cid:durableId="882711518">
    <w:abstractNumId w:val="3"/>
  </w:num>
  <w:num w:numId="5" w16cid:durableId="1714504503">
    <w:abstractNumId w:val="14"/>
  </w:num>
  <w:num w:numId="6" w16cid:durableId="2092851599">
    <w:abstractNumId w:val="6"/>
  </w:num>
  <w:num w:numId="7" w16cid:durableId="1538740324">
    <w:abstractNumId w:val="12"/>
  </w:num>
  <w:num w:numId="8" w16cid:durableId="1761677762">
    <w:abstractNumId w:val="18"/>
  </w:num>
  <w:num w:numId="9" w16cid:durableId="2025278011">
    <w:abstractNumId w:val="11"/>
  </w:num>
  <w:num w:numId="10" w16cid:durableId="1615550686">
    <w:abstractNumId w:val="4"/>
  </w:num>
  <w:num w:numId="11" w16cid:durableId="1682004340">
    <w:abstractNumId w:val="2"/>
  </w:num>
  <w:num w:numId="12" w16cid:durableId="113250848">
    <w:abstractNumId w:val="10"/>
  </w:num>
  <w:num w:numId="13" w16cid:durableId="1980501604">
    <w:abstractNumId w:val="8"/>
  </w:num>
  <w:num w:numId="14" w16cid:durableId="1179008126">
    <w:abstractNumId w:val="16"/>
  </w:num>
  <w:num w:numId="15" w16cid:durableId="1962609538">
    <w:abstractNumId w:val="1"/>
  </w:num>
  <w:num w:numId="16" w16cid:durableId="746541676">
    <w:abstractNumId w:val="13"/>
  </w:num>
  <w:num w:numId="17" w16cid:durableId="630672900">
    <w:abstractNumId w:val="21"/>
  </w:num>
  <w:num w:numId="18" w16cid:durableId="1273198677">
    <w:abstractNumId w:val="17"/>
  </w:num>
  <w:num w:numId="19" w16cid:durableId="312954053">
    <w:abstractNumId w:val="7"/>
  </w:num>
  <w:num w:numId="20" w16cid:durableId="258564744">
    <w:abstractNumId w:val="9"/>
  </w:num>
  <w:num w:numId="21" w16cid:durableId="100957513">
    <w:abstractNumId w:val="0"/>
  </w:num>
  <w:num w:numId="22" w16cid:durableId="133863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92"/>
    <w:rsid w:val="000019FE"/>
    <w:rsid w:val="000021EC"/>
    <w:rsid w:val="00002D7C"/>
    <w:rsid w:val="00004C7D"/>
    <w:rsid w:val="00004F79"/>
    <w:rsid w:val="000050DF"/>
    <w:rsid w:val="000064FD"/>
    <w:rsid w:val="000103A0"/>
    <w:rsid w:val="000104ED"/>
    <w:rsid w:val="0001066F"/>
    <w:rsid w:val="000111EA"/>
    <w:rsid w:val="00012679"/>
    <w:rsid w:val="00012F17"/>
    <w:rsid w:val="00012FC5"/>
    <w:rsid w:val="00013250"/>
    <w:rsid w:val="00013DAF"/>
    <w:rsid w:val="000148BB"/>
    <w:rsid w:val="00014D5F"/>
    <w:rsid w:val="00015C2B"/>
    <w:rsid w:val="0001644E"/>
    <w:rsid w:val="00016B8D"/>
    <w:rsid w:val="00017570"/>
    <w:rsid w:val="00017DF1"/>
    <w:rsid w:val="0002018E"/>
    <w:rsid w:val="00021325"/>
    <w:rsid w:val="00021518"/>
    <w:rsid w:val="00022BCA"/>
    <w:rsid w:val="00023CBD"/>
    <w:rsid w:val="00026036"/>
    <w:rsid w:val="00026DB6"/>
    <w:rsid w:val="000275CB"/>
    <w:rsid w:val="00030E01"/>
    <w:rsid w:val="00030E77"/>
    <w:rsid w:val="000319CC"/>
    <w:rsid w:val="00031AF2"/>
    <w:rsid w:val="00032626"/>
    <w:rsid w:val="00033228"/>
    <w:rsid w:val="000332A3"/>
    <w:rsid w:val="00034D35"/>
    <w:rsid w:val="00035FF3"/>
    <w:rsid w:val="00036692"/>
    <w:rsid w:val="00037297"/>
    <w:rsid w:val="00037672"/>
    <w:rsid w:val="00037E5E"/>
    <w:rsid w:val="0004136D"/>
    <w:rsid w:val="0004257F"/>
    <w:rsid w:val="00043290"/>
    <w:rsid w:val="00044EBD"/>
    <w:rsid w:val="0004613D"/>
    <w:rsid w:val="00046241"/>
    <w:rsid w:val="0004635C"/>
    <w:rsid w:val="00046943"/>
    <w:rsid w:val="000478BD"/>
    <w:rsid w:val="00052A2D"/>
    <w:rsid w:val="00053FBE"/>
    <w:rsid w:val="00054B17"/>
    <w:rsid w:val="00055EC2"/>
    <w:rsid w:val="00056A20"/>
    <w:rsid w:val="00057A7A"/>
    <w:rsid w:val="00060195"/>
    <w:rsid w:val="00060752"/>
    <w:rsid w:val="00060B19"/>
    <w:rsid w:val="000612FB"/>
    <w:rsid w:val="000614CC"/>
    <w:rsid w:val="00062081"/>
    <w:rsid w:val="00062683"/>
    <w:rsid w:val="00064943"/>
    <w:rsid w:val="00065995"/>
    <w:rsid w:val="00066872"/>
    <w:rsid w:val="0006742D"/>
    <w:rsid w:val="00067670"/>
    <w:rsid w:val="0006768F"/>
    <w:rsid w:val="00067F33"/>
    <w:rsid w:val="00070B3E"/>
    <w:rsid w:val="00071FEC"/>
    <w:rsid w:val="0007232E"/>
    <w:rsid w:val="000726E0"/>
    <w:rsid w:val="00073136"/>
    <w:rsid w:val="000734C5"/>
    <w:rsid w:val="00073F83"/>
    <w:rsid w:val="00074502"/>
    <w:rsid w:val="00074C8C"/>
    <w:rsid w:val="000753E5"/>
    <w:rsid w:val="00076F1F"/>
    <w:rsid w:val="0007715A"/>
    <w:rsid w:val="00077714"/>
    <w:rsid w:val="0008055F"/>
    <w:rsid w:val="000808B1"/>
    <w:rsid w:val="00080C84"/>
    <w:rsid w:val="000817C8"/>
    <w:rsid w:val="000852FD"/>
    <w:rsid w:val="0008667E"/>
    <w:rsid w:val="00086CCD"/>
    <w:rsid w:val="000908E8"/>
    <w:rsid w:val="00090DF5"/>
    <w:rsid w:val="00091185"/>
    <w:rsid w:val="00091951"/>
    <w:rsid w:val="000922F1"/>
    <w:rsid w:val="000954A2"/>
    <w:rsid w:val="000955D5"/>
    <w:rsid w:val="00095D3F"/>
    <w:rsid w:val="00095EC6"/>
    <w:rsid w:val="00096449"/>
    <w:rsid w:val="0009697A"/>
    <w:rsid w:val="00096F5C"/>
    <w:rsid w:val="000974E0"/>
    <w:rsid w:val="000A0C8F"/>
    <w:rsid w:val="000A168E"/>
    <w:rsid w:val="000A1E17"/>
    <w:rsid w:val="000A54C2"/>
    <w:rsid w:val="000A5923"/>
    <w:rsid w:val="000A7041"/>
    <w:rsid w:val="000A7E25"/>
    <w:rsid w:val="000B00FF"/>
    <w:rsid w:val="000B04E3"/>
    <w:rsid w:val="000B0964"/>
    <w:rsid w:val="000B0B60"/>
    <w:rsid w:val="000B0F75"/>
    <w:rsid w:val="000B143C"/>
    <w:rsid w:val="000B33D2"/>
    <w:rsid w:val="000B3D18"/>
    <w:rsid w:val="000B427C"/>
    <w:rsid w:val="000B4B8F"/>
    <w:rsid w:val="000B56F7"/>
    <w:rsid w:val="000B60F1"/>
    <w:rsid w:val="000B62F2"/>
    <w:rsid w:val="000B65F9"/>
    <w:rsid w:val="000B6908"/>
    <w:rsid w:val="000B6AE0"/>
    <w:rsid w:val="000B73F7"/>
    <w:rsid w:val="000B7A5D"/>
    <w:rsid w:val="000C1A95"/>
    <w:rsid w:val="000C1C6E"/>
    <w:rsid w:val="000C2E4D"/>
    <w:rsid w:val="000C3424"/>
    <w:rsid w:val="000C3B7C"/>
    <w:rsid w:val="000C3B88"/>
    <w:rsid w:val="000C3CE7"/>
    <w:rsid w:val="000C3D59"/>
    <w:rsid w:val="000C4832"/>
    <w:rsid w:val="000C4969"/>
    <w:rsid w:val="000C6C7A"/>
    <w:rsid w:val="000C6CB7"/>
    <w:rsid w:val="000D005A"/>
    <w:rsid w:val="000D16B4"/>
    <w:rsid w:val="000D344B"/>
    <w:rsid w:val="000D39BB"/>
    <w:rsid w:val="000D3B39"/>
    <w:rsid w:val="000D58EA"/>
    <w:rsid w:val="000D65E2"/>
    <w:rsid w:val="000D68CF"/>
    <w:rsid w:val="000D7182"/>
    <w:rsid w:val="000E02E3"/>
    <w:rsid w:val="000E0922"/>
    <w:rsid w:val="000E110C"/>
    <w:rsid w:val="000E2461"/>
    <w:rsid w:val="000E3634"/>
    <w:rsid w:val="000E3BDA"/>
    <w:rsid w:val="000E4BE8"/>
    <w:rsid w:val="000E4D05"/>
    <w:rsid w:val="000E4FF0"/>
    <w:rsid w:val="000E5692"/>
    <w:rsid w:val="000E58D6"/>
    <w:rsid w:val="000E671A"/>
    <w:rsid w:val="000E6CBE"/>
    <w:rsid w:val="000E795A"/>
    <w:rsid w:val="000F0622"/>
    <w:rsid w:val="000F08C0"/>
    <w:rsid w:val="000F2401"/>
    <w:rsid w:val="000F2680"/>
    <w:rsid w:val="000F2F29"/>
    <w:rsid w:val="000F337C"/>
    <w:rsid w:val="000F36D3"/>
    <w:rsid w:val="000F3BB6"/>
    <w:rsid w:val="000F76B1"/>
    <w:rsid w:val="00101558"/>
    <w:rsid w:val="00102906"/>
    <w:rsid w:val="00103D80"/>
    <w:rsid w:val="00105158"/>
    <w:rsid w:val="0010576C"/>
    <w:rsid w:val="00105DCA"/>
    <w:rsid w:val="0010621A"/>
    <w:rsid w:val="00106F00"/>
    <w:rsid w:val="00107C53"/>
    <w:rsid w:val="0011106B"/>
    <w:rsid w:val="001129FE"/>
    <w:rsid w:val="00113240"/>
    <w:rsid w:val="00113246"/>
    <w:rsid w:val="001138EB"/>
    <w:rsid w:val="0011426F"/>
    <w:rsid w:val="00115597"/>
    <w:rsid w:val="00115AF8"/>
    <w:rsid w:val="0011631D"/>
    <w:rsid w:val="001172C5"/>
    <w:rsid w:val="00117A1F"/>
    <w:rsid w:val="00120B21"/>
    <w:rsid w:val="001218B5"/>
    <w:rsid w:val="0012197A"/>
    <w:rsid w:val="001223F3"/>
    <w:rsid w:val="00122C87"/>
    <w:rsid w:val="00123531"/>
    <w:rsid w:val="00123F80"/>
    <w:rsid w:val="00124570"/>
    <w:rsid w:val="00124D28"/>
    <w:rsid w:val="0012623A"/>
    <w:rsid w:val="00126821"/>
    <w:rsid w:val="00127063"/>
    <w:rsid w:val="00127221"/>
    <w:rsid w:val="0012786C"/>
    <w:rsid w:val="001318A7"/>
    <w:rsid w:val="00131C9B"/>
    <w:rsid w:val="001325D3"/>
    <w:rsid w:val="00133E6C"/>
    <w:rsid w:val="00134BE8"/>
    <w:rsid w:val="00134FB0"/>
    <w:rsid w:val="00135357"/>
    <w:rsid w:val="00135F1C"/>
    <w:rsid w:val="00136140"/>
    <w:rsid w:val="00136B5C"/>
    <w:rsid w:val="0013733C"/>
    <w:rsid w:val="00137DC4"/>
    <w:rsid w:val="00137E70"/>
    <w:rsid w:val="00140236"/>
    <w:rsid w:val="00141503"/>
    <w:rsid w:val="001415BE"/>
    <w:rsid w:val="00142C20"/>
    <w:rsid w:val="00142E5D"/>
    <w:rsid w:val="001430BB"/>
    <w:rsid w:val="00143E88"/>
    <w:rsid w:val="00145A32"/>
    <w:rsid w:val="00145B6A"/>
    <w:rsid w:val="00145C04"/>
    <w:rsid w:val="00146358"/>
    <w:rsid w:val="0014667D"/>
    <w:rsid w:val="00147830"/>
    <w:rsid w:val="00147F12"/>
    <w:rsid w:val="00147FAF"/>
    <w:rsid w:val="00150980"/>
    <w:rsid w:val="00150F44"/>
    <w:rsid w:val="00151268"/>
    <w:rsid w:val="001520B2"/>
    <w:rsid w:val="00153205"/>
    <w:rsid w:val="00153645"/>
    <w:rsid w:val="00153DB7"/>
    <w:rsid w:val="00154377"/>
    <w:rsid w:val="001547DD"/>
    <w:rsid w:val="00155400"/>
    <w:rsid w:val="0015594F"/>
    <w:rsid w:val="00155A13"/>
    <w:rsid w:val="00161059"/>
    <w:rsid w:val="00162DE1"/>
    <w:rsid w:val="001632EF"/>
    <w:rsid w:val="001638B5"/>
    <w:rsid w:val="001644D5"/>
    <w:rsid w:val="00164575"/>
    <w:rsid w:val="0016556A"/>
    <w:rsid w:val="00165793"/>
    <w:rsid w:val="00166237"/>
    <w:rsid w:val="00167F50"/>
    <w:rsid w:val="001708A8"/>
    <w:rsid w:val="00170E6A"/>
    <w:rsid w:val="00171246"/>
    <w:rsid w:val="00171477"/>
    <w:rsid w:val="0017171A"/>
    <w:rsid w:val="00171BA9"/>
    <w:rsid w:val="00172BA6"/>
    <w:rsid w:val="00172FAF"/>
    <w:rsid w:val="00173C3F"/>
    <w:rsid w:val="00173D36"/>
    <w:rsid w:val="0017409A"/>
    <w:rsid w:val="001740DA"/>
    <w:rsid w:val="001767DA"/>
    <w:rsid w:val="00176B7B"/>
    <w:rsid w:val="00177145"/>
    <w:rsid w:val="001801FC"/>
    <w:rsid w:val="001823D0"/>
    <w:rsid w:val="00183A58"/>
    <w:rsid w:val="00184424"/>
    <w:rsid w:val="00185174"/>
    <w:rsid w:val="0018546C"/>
    <w:rsid w:val="00186483"/>
    <w:rsid w:val="001879BD"/>
    <w:rsid w:val="00192398"/>
    <w:rsid w:val="00193544"/>
    <w:rsid w:val="001943EE"/>
    <w:rsid w:val="0019446F"/>
    <w:rsid w:val="001960D2"/>
    <w:rsid w:val="001968FF"/>
    <w:rsid w:val="00196F46"/>
    <w:rsid w:val="00197E97"/>
    <w:rsid w:val="001A136F"/>
    <w:rsid w:val="001A18FD"/>
    <w:rsid w:val="001A1B2F"/>
    <w:rsid w:val="001A1F30"/>
    <w:rsid w:val="001A209D"/>
    <w:rsid w:val="001A22CC"/>
    <w:rsid w:val="001A61D2"/>
    <w:rsid w:val="001A636B"/>
    <w:rsid w:val="001A673B"/>
    <w:rsid w:val="001A7A9D"/>
    <w:rsid w:val="001A7FBD"/>
    <w:rsid w:val="001B06AA"/>
    <w:rsid w:val="001B2D50"/>
    <w:rsid w:val="001B2F5E"/>
    <w:rsid w:val="001B362E"/>
    <w:rsid w:val="001B469C"/>
    <w:rsid w:val="001B49C7"/>
    <w:rsid w:val="001B5C9D"/>
    <w:rsid w:val="001B719F"/>
    <w:rsid w:val="001B732A"/>
    <w:rsid w:val="001C0F44"/>
    <w:rsid w:val="001C14B4"/>
    <w:rsid w:val="001C23DA"/>
    <w:rsid w:val="001C332D"/>
    <w:rsid w:val="001C4FCD"/>
    <w:rsid w:val="001C75F7"/>
    <w:rsid w:val="001D006C"/>
    <w:rsid w:val="001D0356"/>
    <w:rsid w:val="001D11A7"/>
    <w:rsid w:val="001D11F0"/>
    <w:rsid w:val="001D15C6"/>
    <w:rsid w:val="001D161F"/>
    <w:rsid w:val="001D1865"/>
    <w:rsid w:val="001D4366"/>
    <w:rsid w:val="001D44E1"/>
    <w:rsid w:val="001D46D0"/>
    <w:rsid w:val="001D47B9"/>
    <w:rsid w:val="001D4A80"/>
    <w:rsid w:val="001D54AC"/>
    <w:rsid w:val="001D54E2"/>
    <w:rsid w:val="001D5D44"/>
    <w:rsid w:val="001D7ED2"/>
    <w:rsid w:val="001E18C6"/>
    <w:rsid w:val="001E1BFE"/>
    <w:rsid w:val="001E226B"/>
    <w:rsid w:val="001E2FA4"/>
    <w:rsid w:val="001E3352"/>
    <w:rsid w:val="001E3CC2"/>
    <w:rsid w:val="001E4AA7"/>
    <w:rsid w:val="001E6CE4"/>
    <w:rsid w:val="001F115A"/>
    <w:rsid w:val="001F2399"/>
    <w:rsid w:val="001F3431"/>
    <w:rsid w:val="001F3457"/>
    <w:rsid w:val="001F345F"/>
    <w:rsid w:val="001F376F"/>
    <w:rsid w:val="001F4A7D"/>
    <w:rsid w:val="001F68C0"/>
    <w:rsid w:val="001F7230"/>
    <w:rsid w:val="00200668"/>
    <w:rsid w:val="00200C7D"/>
    <w:rsid w:val="0020278A"/>
    <w:rsid w:val="00202DF2"/>
    <w:rsid w:val="00204426"/>
    <w:rsid w:val="0020600C"/>
    <w:rsid w:val="00206787"/>
    <w:rsid w:val="002072C2"/>
    <w:rsid w:val="00207AC6"/>
    <w:rsid w:val="0021003D"/>
    <w:rsid w:val="00210A24"/>
    <w:rsid w:val="002116CF"/>
    <w:rsid w:val="00212ED7"/>
    <w:rsid w:val="0021416D"/>
    <w:rsid w:val="00215169"/>
    <w:rsid w:val="0021605F"/>
    <w:rsid w:val="00217D26"/>
    <w:rsid w:val="00220C95"/>
    <w:rsid w:val="00220E96"/>
    <w:rsid w:val="00220F0A"/>
    <w:rsid w:val="00221890"/>
    <w:rsid w:val="002218CE"/>
    <w:rsid w:val="00221B74"/>
    <w:rsid w:val="00221C97"/>
    <w:rsid w:val="002223A5"/>
    <w:rsid w:val="00223865"/>
    <w:rsid w:val="00223FD2"/>
    <w:rsid w:val="00224E16"/>
    <w:rsid w:val="002271C5"/>
    <w:rsid w:val="00227D9A"/>
    <w:rsid w:val="002300C7"/>
    <w:rsid w:val="00232491"/>
    <w:rsid w:val="00234586"/>
    <w:rsid w:val="00234FBF"/>
    <w:rsid w:val="00235DEA"/>
    <w:rsid w:val="00236012"/>
    <w:rsid w:val="00236B51"/>
    <w:rsid w:val="00237069"/>
    <w:rsid w:val="00240189"/>
    <w:rsid w:val="002405E3"/>
    <w:rsid w:val="0024081F"/>
    <w:rsid w:val="00241096"/>
    <w:rsid w:val="00241876"/>
    <w:rsid w:val="00241E0B"/>
    <w:rsid w:val="0024313B"/>
    <w:rsid w:val="00243E59"/>
    <w:rsid w:val="00244052"/>
    <w:rsid w:val="00245432"/>
    <w:rsid w:val="00245475"/>
    <w:rsid w:val="00247520"/>
    <w:rsid w:val="0025134E"/>
    <w:rsid w:val="00252058"/>
    <w:rsid w:val="00252DD8"/>
    <w:rsid w:val="00253248"/>
    <w:rsid w:val="002544F7"/>
    <w:rsid w:val="00256701"/>
    <w:rsid w:val="00260121"/>
    <w:rsid w:val="002606B7"/>
    <w:rsid w:val="002607B3"/>
    <w:rsid w:val="00262DC1"/>
    <w:rsid w:val="00263437"/>
    <w:rsid w:val="00263AB4"/>
    <w:rsid w:val="00263D13"/>
    <w:rsid w:val="0026433A"/>
    <w:rsid w:val="00264CCB"/>
    <w:rsid w:val="00265192"/>
    <w:rsid w:val="00265793"/>
    <w:rsid w:val="00266050"/>
    <w:rsid w:val="00267884"/>
    <w:rsid w:val="00267889"/>
    <w:rsid w:val="00270FBC"/>
    <w:rsid w:val="0027174A"/>
    <w:rsid w:val="00271B0C"/>
    <w:rsid w:val="002728A3"/>
    <w:rsid w:val="00274350"/>
    <w:rsid w:val="00274E0A"/>
    <w:rsid w:val="002753A3"/>
    <w:rsid w:val="00276FB2"/>
    <w:rsid w:val="0027747E"/>
    <w:rsid w:val="00277BEB"/>
    <w:rsid w:val="00277C46"/>
    <w:rsid w:val="00280AF2"/>
    <w:rsid w:val="00282E17"/>
    <w:rsid w:val="00283DBB"/>
    <w:rsid w:val="00284F5D"/>
    <w:rsid w:val="00285558"/>
    <w:rsid w:val="002859E9"/>
    <w:rsid w:val="0028672C"/>
    <w:rsid w:val="002878D3"/>
    <w:rsid w:val="00287987"/>
    <w:rsid w:val="00291658"/>
    <w:rsid w:val="0029196C"/>
    <w:rsid w:val="00291996"/>
    <w:rsid w:val="00291A83"/>
    <w:rsid w:val="00292743"/>
    <w:rsid w:val="0029278B"/>
    <w:rsid w:val="00293B44"/>
    <w:rsid w:val="00294089"/>
    <w:rsid w:val="002941A2"/>
    <w:rsid w:val="00294234"/>
    <w:rsid w:val="00294A37"/>
    <w:rsid w:val="00294A9C"/>
    <w:rsid w:val="00295537"/>
    <w:rsid w:val="0029568E"/>
    <w:rsid w:val="00297180"/>
    <w:rsid w:val="002A0C53"/>
    <w:rsid w:val="002A132D"/>
    <w:rsid w:val="002A17A7"/>
    <w:rsid w:val="002A186F"/>
    <w:rsid w:val="002A191C"/>
    <w:rsid w:val="002A2FBF"/>
    <w:rsid w:val="002A35C7"/>
    <w:rsid w:val="002A3E38"/>
    <w:rsid w:val="002A3FCD"/>
    <w:rsid w:val="002A445C"/>
    <w:rsid w:val="002A4461"/>
    <w:rsid w:val="002A4C4A"/>
    <w:rsid w:val="002A5723"/>
    <w:rsid w:val="002A5F82"/>
    <w:rsid w:val="002A723F"/>
    <w:rsid w:val="002A7576"/>
    <w:rsid w:val="002A7B88"/>
    <w:rsid w:val="002A7FE5"/>
    <w:rsid w:val="002B0625"/>
    <w:rsid w:val="002B1189"/>
    <w:rsid w:val="002B1881"/>
    <w:rsid w:val="002B2916"/>
    <w:rsid w:val="002B292B"/>
    <w:rsid w:val="002B2EA7"/>
    <w:rsid w:val="002B351C"/>
    <w:rsid w:val="002B44C5"/>
    <w:rsid w:val="002B68A3"/>
    <w:rsid w:val="002B6EF6"/>
    <w:rsid w:val="002B754A"/>
    <w:rsid w:val="002C00A1"/>
    <w:rsid w:val="002C0141"/>
    <w:rsid w:val="002C1543"/>
    <w:rsid w:val="002C1DF6"/>
    <w:rsid w:val="002C1FFD"/>
    <w:rsid w:val="002C4732"/>
    <w:rsid w:val="002C52A8"/>
    <w:rsid w:val="002C5355"/>
    <w:rsid w:val="002C691D"/>
    <w:rsid w:val="002C6D44"/>
    <w:rsid w:val="002D1497"/>
    <w:rsid w:val="002D178D"/>
    <w:rsid w:val="002D22D8"/>
    <w:rsid w:val="002D3177"/>
    <w:rsid w:val="002D4D65"/>
    <w:rsid w:val="002D4EF5"/>
    <w:rsid w:val="002D4F0F"/>
    <w:rsid w:val="002D5255"/>
    <w:rsid w:val="002D7263"/>
    <w:rsid w:val="002D72C3"/>
    <w:rsid w:val="002D78BB"/>
    <w:rsid w:val="002D7F16"/>
    <w:rsid w:val="002E06DC"/>
    <w:rsid w:val="002E103F"/>
    <w:rsid w:val="002E1C0B"/>
    <w:rsid w:val="002E3292"/>
    <w:rsid w:val="002E3D4C"/>
    <w:rsid w:val="002E50C2"/>
    <w:rsid w:val="002E5B36"/>
    <w:rsid w:val="002E6809"/>
    <w:rsid w:val="002E72FF"/>
    <w:rsid w:val="002E748B"/>
    <w:rsid w:val="002E7F17"/>
    <w:rsid w:val="002F0113"/>
    <w:rsid w:val="002F1869"/>
    <w:rsid w:val="002F2A32"/>
    <w:rsid w:val="002F2D5D"/>
    <w:rsid w:val="002F4EA2"/>
    <w:rsid w:val="002F7139"/>
    <w:rsid w:val="0030002D"/>
    <w:rsid w:val="00301836"/>
    <w:rsid w:val="00302563"/>
    <w:rsid w:val="00302B3D"/>
    <w:rsid w:val="00304CAF"/>
    <w:rsid w:val="003053D9"/>
    <w:rsid w:val="00305F2A"/>
    <w:rsid w:val="003066B7"/>
    <w:rsid w:val="003068B0"/>
    <w:rsid w:val="00307634"/>
    <w:rsid w:val="0031056E"/>
    <w:rsid w:val="00310E48"/>
    <w:rsid w:val="003114F2"/>
    <w:rsid w:val="00312228"/>
    <w:rsid w:val="0031323D"/>
    <w:rsid w:val="00313560"/>
    <w:rsid w:val="0031404C"/>
    <w:rsid w:val="00314480"/>
    <w:rsid w:val="00314588"/>
    <w:rsid w:val="00314E36"/>
    <w:rsid w:val="00315FA0"/>
    <w:rsid w:val="00316056"/>
    <w:rsid w:val="003163F2"/>
    <w:rsid w:val="003164AC"/>
    <w:rsid w:val="00316981"/>
    <w:rsid w:val="003169C2"/>
    <w:rsid w:val="00317A99"/>
    <w:rsid w:val="00320422"/>
    <w:rsid w:val="003215E5"/>
    <w:rsid w:val="00321611"/>
    <w:rsid w:val="003216FF"/>
    <w:rsid w:val="00321CB8"/>
    <w:rsid w:val="00321CE4"/>
    <w:rsid w:val="00322503"/>
    <w:rsid w:val="00322643"/>
    <w:rsid w:val="00324594"/>
    <w:rsid w:val="003249CB"/>
    <w:rsid w:val="00326166"/>
    <w:rsid w:val="00326455"/>
    <w:rsid w:val="00326690"/>
    <w:rsid w:val="00327926"/>
    <w:rsid w:val="003300B4"/>
    <w:rsid w:val="00330C39"/>
    <w:rsid w:val="00331743"/>
    <w:rsid w:val="00331FE2"/>
    <w:rsid w:val="00332CEF"/>
    <w:rsid w:val="00332FF8"/>
    <w:rsid w:val="00333C8E"/>
    <w:rsid w:val="00333CAF"/>
    <w:rsid w:val="0033500C"/>
    <w:rsid w:val="003365FD"/>
    <w:rsid w:val="00336A63"/>
    <w:rsid w:val="003429B6"/>
    <w:rsid w:val="0034611E"/>
    <w:rsid w:val="00346C54"/>
    <w:rsid w:val="00347527"/>
    <w:rsid w:val="0034776C"/>
    <w:rsid w:val="00347B3A"/>
    <w:rsid w:val="00350296"/>
    <w:rsid w:val="00351D78"/>
    <w:rsid w:val="00352425"/>
    <w:rsid w:val="00352561"/>
    <w:rsid w:val="00352AEC"/>
    <w:rsid w:val="00353B10"/>
    <w:rsid w:val="00355534"/>
    <w:rsid w:val="00357471"/>
    <w:rsid w:val="003579DC"/>
    <w:rsid w:val="00360785"/>
    <w:rsid w:val="00360B09"/>
    <w:rsid w:val="00360C22"/>
    <w:rsid w:val="00362D9E"/>
    <w:rsid w:val="003633A4"/>
    <w:rsid w:val="003633A6"/>
    <w:rsid w:val="00363DF0"/>
    <w:rsid w:val="00364192"/>
    <w:rsid w:val="003652B2"/>
    <w:rsid w:val="003662F2"/>
    <w:rsid w:val="00366A31"/>
    <w:rsid w:val="003701DF"/>
    <w:rsid w:val="00373796"/>
    <w:rsid w:val="0037427F"/>
    <w:rsid w:val="003744EF"/>
    <w:rsid w:val="00375B21"/>
    <w:rsid w:val="00380089"/>
    <w:rsid w:val="00380213"/>
    <w:rsid w:val="00380700"/>
    <w:rsid w:val="003807F6"/>
    <w:rsid w:val="00380923"/>
    <w:rsid w:val="00380CC9"/>
    <w:rsid w:val="00380E59"/>
    <w:rsid w:val="003810BA"/>
    <w:rsid w:val="00381294"/>
    <w:rsid w:val="00381A33"/>
    <w:rsid w:val="00383D34"/>
    <w:rsid w:val="00386A45"/>
    <w:rsid w:val="00387252"/>
    <w:rsid w:val="0039033D"/>
    <w:rsid w:val="003906B8"/>
    <w:rsid w:val="003910CE"/>
    <w:rsid w:val="003915B7"/>
    <w:rsid w:val="00391932"/>
    <w:rsid w:val="00391C80"/>
    <w:rsid w:val="00391F07"/>
    <w:rsid w:val="00393200"/>
    <w:rsid w:val="003934D1"/>
    <w:rsid w:val="00393D15"/>
    <w:rsid w:val="00394BE7"/>
    <w:rsid w:val="00395353"/>
    <w:rsid w:val="00397D51"/>
    <w:rsid w:val="003A02DE"/>
    <w:rsid w:val="003A0AC8"/>
    <w:rsid w:val="003A0CF0"/>
    <w:rsid w:val="003A292E"/>
    <w:rsid w:val="003A2BC4"/>
    <w:rsid w:val="003A2CA9"/>
    <w:rsid w:val="003A2CAB"/>
    <w:rsid w:val="003A355F"/>
    <w:rsid w:val="003A3A16"/>
    <w:rsid w:val="003A4264"/>
    <w:rsid w:val="003A4C17"/>
    <w:rsid w:val="003A5AC4"/>
    <w:rsid w:val="003A5DB3"/>
    <w:rsid w:val="003A5FE1"/>
    <w:rsid w:val="003A6013"/>
    <w:rsid w:val="003A64F5"/>
    <w:rsid w:val="003A6958"/>
    <w:rsid w:val="003A71F4"/>
    <w:rsid w:val="003A7952"/>
    <w:rsid w:val="003A7B6F"/>
    <w:rsid w:val="003B03DB"/>
    <w:rsid w:val="003B1050"/>
    <w:rsid w:val="003B2C51"/>
    <w:rsid w:val="003B3E0A"/>
    <w:rsid w:val="003B5B12"/>
    <w:rsid w:val="003B6D6B"/>
    <w:rsid w:val="003B723B"/>
    <w:rsid w:val="003B76EE"/>
    <w:rsid w:val="003B7A28"/>
    <w:rsid w:val="003C1824"/>
    <w:rsid w:val="003C1A76"/>
    <w:rsid w:val="003C1E06"/>
    <w:rsid w:val="003C25FE"/>
    <w:rsid w:val="003C28CF"/>
    <w:rsid w:val="003C2FD7"/>
    <w:rsid w:val="003C307F"/>
    <w:rsid w:val="003C372E"/>
    <w:rsid w:val="003C45C9"/>
    <w:rsid w:val="003C4A18"/>
    <w:rsid w:val="003C56A1"/>
    <w:rsid w:val="003C6630"/>
    <w:rsid w:val="003C68F7"/>
    <w:rsid w:val="003D0EA4"/>
    <w:rsid w:val="003D1459"/>
    <w:rsid w:val="003D2A1C"/>
    <w:rsid w:val="003D35E4"/>
    <w:rsid w:val="003D3F78"/>
    <w:rsid w:val="003D4E7B"/>
    <w:rsid w:val="003D4FB4"/>
    <w:rsid w:val="003D5664"/>
    <w:rsid w:val="003D56E4"/>
    <w:rsid w:val="003D56EA"/>
    <w:rsid w:val="003D57B1"/>
    <w:rsid w:val="003D6193"/>
    <w:rsid w:val="003D6A11"/>
    <w:rsid w:val="003D6FBD"/>
    <w:rsid w:val="003E153A"/>
    <w:rsid w:val="003E2C10"/>
    <w:rsid w:val="003E31DE"/>
    <w:rsid w:val="003E3383"/>
    <w:rsid w:val="003E418C"/>
    <w:rsid w:val="003E4F71"/>
    <w:rsid w:val="003E5105"/>
    <w:rsid w:val="003E51D4"/>
    <w:rsid w:val="003E5245"/>
    <w:rsid w:val="003E5B7E"/>
    <w:rsid w:val="003E62CB"/>
    <w:rsid w:val="003E67C4"/>
    <w:rsid w:val="003E7766"/>
    <w:rsid w:val="003E7F42"/>
    <w:rsid w:val="003F0582"/>
    <w:rsid w:val="003F0DAB"/>
    <w:rsid w:val="003F1AC1"/>
    <w:rsid w:val="003F2483"/>
    <w:rsid w:val="003F24E1"/>
    <w:rsid w:val="003F2660"/>
    <w:rsid w:val="003F2E03"/>
    <w:rsid w:val="003F3F38"/>
    <w:rsid w:val="003F419B"/>
    <w:rsid w:val="003F4E65"/>
    <w:rsid w:val="003F508B"/>
    <w:rsid w:val="003F5CE2"/>
    <w:rsid w:val="003F721B"/>
    <w:rsid w:val="003F7519"/>
    <w:rsid w:val="0040108A"/>
    <w:rsid w:val="00401A3B"/>
    <w:rsid w:val="00401D75"/>
    <w:rsid w:val="004022CF"/>
    <w:rsid w:val="0040263B"/>
    <w:rsid w:val="0040264E"/>
    <w:rsid w:val="0040276A"/>
    <w:rsid w:val="004042F2"/>
    <w:rsid w:val="0040434A"/>
    <w:rsid w:val="004045B8"/>
    <w:rsid w:val="004048E1"/>
    <w:rsid w:val="004059B8"/>
    <w:rsid w:val="00406BD2"/>
    <w:rsid w:val="00406BF3"/>
    <w:rsid w:val="00406DEA"/>
    <w:rsid w:val="00407143"/>
    <w:rsid w:val="00410AD3"/>
    <w:rsid w:val="004114CC"/>
    <w:rsid w:val="00411DC1"/>
    <w:rsid w:val="00413254"/>
    <w:rsid w:val="0041382D"/>
    <w:rsid w:val="00413F0F"/>
    <w:rsid w:val="004149DA"/>
    <w:rsid w:val="00414F73"/>
    <w:rsid w:val="0041506B"/>
    <w:rsid w:val="00417074"/>
    <w:rsid w:val="00417909"/>
    <w:rsid w:val="00420445"/>
    <w:rsid w:val="00421612"/>
    <w:rsid w:val="0042245F"/>
    <w:rsid w:val="00422D04"/>
    <w:rsid w:val="004232BB"/>
    <w:rsid w:val="004249D9"/>
    <w:rsid w:val="00424B86"/>
    <w:rsid w:val="004251BC"/>
    <w:rsid w:val="00426283"/>
    <w:rsid w:val="004317AE"/>
    <w:rsid w:val="004328F7"/>
    <w:rsid w:val="00432AEA"/>
    <w:rsid w:val="00433034"/>
    <w:rsid w:val="004337D6"/>
    <w:rsid w:val="0043381A"/>
    <w:rsid w:val="00433B5B"/>
    <w:rsid w:val="004368D0"/>
    <w:rsid w:val="004370BD"/>
    <w:rsid w:val="0044102E"/>
    <w:rsid w:val="00441247"/>
    <w:rsid w:val="00441477"/>
    <w:rsid w:val="00441E83"/>
    <w:rsid w:val="00441F5E"/>
    <w:rsid w:val="004433F6"/>
    <w:rsid w:val="004439F1"/>
    <w:rsid w:val="00444788"/>
    <w:rsid w:val="00445649"/>
    <w:rsid w:val="004457FB"/>
    <w:rsid w:val="00445BCB"/>
    <w:rsid w:val="0044621B"/>
    <w:rsid w:val="004466C9"/>
    <w:rsid w:val="00446C67"/>
    <w:rsid w:val="00447929"/>
    <w:rsid w:val="00450191"/>
    <w:rsid w:val="004501D5"/>
    <w:rsid w:val="00452589"/>
    <w:rsid w:val="00454621"/>
    <w:rsid w:val="004548FA"/>
    <w:rsid w:val="00454E50"/>
    <w:rsid w:val="004564BC"/>
    <w:rsid w:val="00456A27"/>
    <w:rsid w:val="0045715F"/>
    <w:rsid w:val="00457C36"/>
    <w:rsid w:val="00461803"/>
    <w:rsid w:val="004627FE"/>
    <w:rsid w:val="004637A2"/>
    <w:rsid w:val="0046499D"/>
    <w:rsid w:val="00465198"/>
    <w:rsid w:val="00465559"/>
    <w:rsid w:val="004674F3"/>
    <w:rsid w:val="0047000E"/>
    <w:rsid w:val="00470303"/>
    <w:rsid w:val="00470788"/>
    <w:rsid w:val="0047090B"/>
    <w:rsid w:val="00470924"/>
    <w:rsid w:val="004725BA"/>
    <w:rsid w:val="00472D77"/>
    <w:rsid w:val="00473580"/>
    <w:rsid w:val="00473A9B"/>
    <w:rsid w:val="00473FAA"/>
    <w:rsid w:val="004744FF"/>
    <w:rsid w:val="00474ECE"/>
    <w:rsid w:val="004754C3"/>
    <w:rsid w:val="0047567F"/>
    <w:rsid w:val="00477A72"/>
    <w:rsid w:val="00481CFE"/>
    <w:rsid w:val="004821AC"/>
    <w:rsid w:val="00483B05"/>
    <w:rsid w:val="00484FB5"/>
    <w:rsid w:val="00487A91"/>
    <w:rsid w:val="004912FE"/>
    <w:rsid w:val="0049155A"/>
    <w:rsid w:val="00491B1C"/>
    <w:rsid w:val="00491D1D"/>
    <w:rsid w:val="00492858"/>
    <w:rsid w:val="00493EA3"/>
    <w:rsid w:val="0049443E"/>
    <w:rsid w:val="00494A99"/>
    <w:rsid w:val="00495667"/>
    <w:rsid w:val="00495BFD"/>
    <w:rsid w:val="004960A7"/>
    <w:rsid w:val="00497FC7"/>
    <w:rsid w:val="004A0088"/>
    <w:rsid w:val="004A16A0"/>
    <w:rsid w:val="004A18CB"/>
    <w:rsid w:val="004A41D4"/>
    <w:rsid w:val="004A588D"/>
    <w:rsid w:val="004A6240"/>
    <w:rsid w:val="004A63D4"/>
    <w:rsid w:val="004A7497"/>
    <w:rsid w:val="004B0739"/>
    <w:rsid w:val="004B0D53"/>
    <w:rsid w:val="004B2759"/>
    <w:rsid w:val="004B42A1"/>
    <w:rsid w:val="004B46EF"/>
    <w:rsid w:val="004B5592"/>
    <w:rsid w:val="004B63D6"/>
    <w:rsid w:val="004B76AD"/>
    <w:rsid w:val="004C0BFA"/>
    <w:rsid w:val="004C150A"/>
    <w:rsid w:val="004C1DD7"/>
    <w:rsid w:val="004C25F3"/>
    <w:rsid w:val="004C277B"/>
    <w:rsid w:val="004C4C75"/>
    <w:rsid w:val="004C6301"/>
    <w:rsid w:val="004C6305"/>
    <w:rsid w:val="004C67B9"/>
    <w:rsid w:val="004C6BDE"/>
    <w:rsid w:val="004D1A36"/>
    <w:rsid w:val="004D3C0C"/>
    <w:rsid w:val="004D4728"/>
    <w:rsid w:val="004D5071"/>
    <w:rsid w:val="004D55C4"/>
    <w:rsid w:val="004D63F6"/>
    <w:rsid w:val="004D6DFB"/>
    <w:rsid w:val="004D712F"/>
    <w:rsid w:val="004D7177"/>
    <w:rsid w:val="004D78CB"/>
    <w:rsid w:val="004E01A1"/>
    <w:rsid w:val="004E04F1"/>
    <w:rsid w:val="004E0A87"/>
    <w:rsid w:val="004E1591"/>
    <w:rsid w:val="004E34E3"/>
    <w:rsid w:val="004E47C4"/>
    <w:rsid w:val="004E4F84"/>
    <w:rsid w:val="004E5429"/>
    <w:rsid w:val="004E60CB"/>
    <w:rsid w:val="004E6393"/>
    <w:rsid w:val="004E6ACD"/>
    <w:rsid w:val="004E7003"/>
    <w:rsid w:val="004E7014"/>
    <w:rsid w:val="004E7384"/>
    <w:rsid w:val="004E7DDD"/>
    <w:rsid w:val="004E7F76"/>
    <w:rsid w:val="004F0180"/>
    <w:rsid w:val="004F01E8"/>
    <w:rsid w:val="004F0450"/>
    <w:rsid w:val="004F068F"/>
    <w:rsid w:val="004F06E8"/>
    <w:rsid w:val="004F1B96"/>
    <w:rsid w:val="004F2CAE"/>
    <w:rsid w:val="004F3199"/>
    <w:rsid w:val="004F67CA"/>
    <w:rsid w:val="004F6E70"/>
    <w:rsid w:val="004F7069"/>
    <w:rsid w:val="004F7E4F"/>
    <w:rsid w:val="004F7FF5"/>
    <w:rsid w:val="0050028C"/>
    <w:rsid w:val="00500A6A"/>
    <w:rsid w:val="005017C5"/>
    <w:rsid w:val="00501D5E"/>
    <w:rsid w:val="0050227B"/>
    <w:rsid w:val="00502351"/>
    <w:rsid w:val="00502CEE"/>
    <w:rsid w:val="00502D4F"/>
    <w:rsid w:val="00505009"/>
    <w:rsid w:val="005050F1"/>
    <w:rsid w:val="00505583"/>
    <w:rsid w:val="00507322"/>
    <w:rsid w:val="00507C15"/>
    <w:rsid w:val="00507F29"/>
    <w:rsid w:val="00507F45"/>
    <w:rsid w:val="0051293A"/>
    <w:rsid w:val="00514327"/>
    <w:rsid w:val="00514E4A"/>
    <w:rsid w:val="00516045"/>
    <w:rsid w:val="00516C66"/>
    <w:rsid w:val="00517EBC"/>
    <w:rsid w:val="0052214D"/>
    <w:rsid w:val="00523631"/>
    <w:rsid w:val="00524134"/>
    <w:rsid w:val="005244DA"/>
    <w:rsid w:val="0052498B"/>
    <w:rsid w:val="00525757"/>
    <w:rsid w:val="0052630C"/>
    <w:rsid w:val="00526A52"/>
    <w:rsid w:val="00527B1F"/>
    <w:rsid w:val="005304F0"/>
    <w:rsid w:val="00530CBA"/>
    <w:rsid w:val="005313CB"/>
    <w:rsid w:val="005313EB"/>
    <w:rsid w:val="00531A17"/>
    <w:rsid w:val="00531F82"/>
    <w:rsid w:val="005337FF"/>
    <w:rsid w:val="00533F0B"/>
    <w:rsid w:val="00534785"/>
    <w:rsid w:val="005355BF"/>
    <w:rsid w:val="0053580C"/>
    <w:rsid w:val="00535E13"/>
    <w:rsid w:val="0053639B"/>
    <w:rsid w:val="00537B0D"/>
    <w:rsid w:val="005401E1"/>
    <w:rsid w:val="00540716"/>
    <w:rsid w:val="00540774"/>
    <w:rsid w:val="00541355"/>
    <w:rsid w:val="00541CBB"/>
    <w:rsid w:val="00541F1D"/>
    <w:rsid w:val="00542593"/>
    <w:rsid w:val="00542C9D"/>
    <w:rsid w:val="00542DBC"/>
    <w:rsid w:val="00543742"/>
    <w:rsid w:val="0054375C"/>
    <w:rsid w:val="00544C35"/>
    <w:rsid w:val="00545228"/>
    <w:rsid w:val="005453B5"/>
    <w:rsid w:val="0054629F"/>
    <w:rsid w:val="0054734C"/>
    <w:rsid w:val="00547510"/>
    <w:rsid w:val="00547D30"/>
    <w:rsid w:val="00547F38"/>
    <w:rsid w:val="00553B44"/>
    <w:rsid w:val="00554BB3"/>
    <w:rsid w:val="005558EE"/>
    <w:rsid w:val="00555C51"/>
    <w:rsid w:val="00556423"/>
    <w:rsid w:val="00556CD4"/>
    <w:rsid w:val="00562A25"/>
    <w:rsid w:val="00562DA6"/>
    <w:rsid w:val="005640F3"/>
    <w:rsid w:val="005642C8"/>
    <w:rsid w:val="00566AAA"/>
    <w:rsid w:val="00566B0B"/>
    <w:rsid w:val="00571191"/>
    <w:rsid w:val="005721B1"/>
    <w:rsid w:val="00572B2B"/>
    <w:rsid w:val="005733F7"/>
    <w:rsid w:val="00574872"/>
    <w:rsid w:val="00576719"/>
    <w:rsid w:val="0057727F"/>
    <w:rsid w:val="0057791A"/>
    <w:rsid w:val="005814A1"/>
    <w:rsid w:val="00581992"/>
    <w:rsid w:val="0058252D"/>
    <w:rsid w:val="00582BE6"/>
    <w:rsid w:val="00582DA3"/>
    <w:rsid w:val="00582DF1"/>
    <w:rsid w:val="00583692"/>
    <w:rsid w:val="00585222"/>
    <w:rsid w:val="0058575D"/>
    <w:rsid w:val="00585A7D"/>
    <w:rsid w:val="0058634C"/>
    <w:rsid w:val="005900AA"/>
    <w:rsid w:val="005929E9"/>
    <w:rsid w:val="0059337E"/>
    <w:rsid w:val="00593B0C"/>
    <w:rsid w:val="00594A27"/>
    <w:rsid w:val="0059517E"/>
    <w:rsid w:val="0059535C"/>
    <w:rsid w:val="005960F9"/>
    <w:rsid w:val="00596EF6"/>
    <w:rsid w:val="00597861"/>
    <w:rsid w:val="00597D66"/>
    <w:rsid w:val="00597EFB"/>
    <w:rsid w:val="005A012C"/>
    <w:rsid w:val="005A10DF"/>
    <w:rsid w:val="005A11B3"/>
    <w:rsid w:val="005A1A50"/>
    <w:rsid w:val="005A28A3"/>
    <w:rsid w:val="005A2A03"/>
    <w:rsid w:val="005A306E"/>
    <w:rsid w:val="005A3AE0"/>
    <w:rsid w:val="005A3BA6"/>
    <w:rsid w:val="005A3ECC"/>
    <w:rsid w:val="005A55B8"/>
    <w:rsid w:val="005B0260"/>
    <w:rsid w:val="005B0744"/>
    <w:rsid w:val="005B0D3F"/>
    <w:rsid w:val="005B2714"/>
    <w:rsid w:val="005B36B9"/>
    <w:rsid w:val="005B3B05"/>
    <w:rsid w:val="005B49F6"/>
    <w:rsid w:val="005B595A"/>
    <w:rsid w:val="005B6FFD"/>
    <w:rsid w:val="005B7BBD"/>
    <w:rsid w:val="005C0054"/>
    <w:rsid w:val="005C0B38"/>
    <w:rsid w:val="005C14DF"/>
    <w:rsid w:val="005C1637"/>
    <w:rsid w:val="005C22A8"/>
    <w:rsid w:val="005C29C2"/>
    <w:rsid w:val="005C2F93"/>
    <w:rsid w:val="005C3D47"/>
    <w:rsid w:val="005C403A"/>
    <w:rsid w:val="005C5B97"/>
    <w:rsid w:val="005C5CA3"/>
    <w:rsid w:val="005C5CB8"/>
    <w:rsid w:val="005C5F22"/>
    <w:rsid w:val="005C6A77"/>
    <w:rsid w:val="005C6A97"/>
    <w:rsid w:val="005C78C2"/>
    <w:rsid w:val="005D02D6"/>
    <w:rsid w:val="005D04F7"/>
    <w:rsid w:val="005D1233"/>
    <w:rsid w:val="005D182E"/>
    <w:rsid w:val="005D1EC9"/>
    <w:rsid w:val="005D21B9"/>
    <w:rsid w:val="005D23F3"/>
    <w:rsid w:val="005D24DD"/>
    <w:rsid w:val="005D3278"/>
    <w:rsid w:val="005D349E"/>
    <w:rsid w:val="005D3A45"/>
    <w:rsid w:val="005D4442"/>
    <w:rsid w:val="005D4A64"/>
    <w:rsid w:val="005D4AB0"/>
    <w:rsid w:val="005D7446"/>
    <w:rsid w:val="005E0AD6"/>
    <w:rsid w:val="005E1613"/>
    <w:rsid w:val="005E1CC4"/>
    <w:rsid w:val="005E2024"/>
    <w:rsid w:val="005E294E"/>
    <w:rsid w:val="005E3819"/>
    <w:rsid w:val="005E39A9"/>
    <w:rsid w:val="005E4971"/>
    <w:rsid w:val="005E4A3F"/>
    <w:rsid w:val="005E5457"/>
    <w:rsid w:val="005E5682"/>
    <w:rsid w:val="005E6702"/>
    <w:rsid w:val="005E6C2C"/>
    <w:rsid w:val="005E6CB4"/>
    <w:rsid w:val="005E7C58"/>
    <w:rsid w:val="005F1362"/>
    <w:rsid w:val="005F1715"/>
    <w:rsid w:val="005F2C8E"/>
    <w:rsid w:val="005F32AF"/>
    <w:rsid w:val="005F3576"/>
    <w:rsid w:val="005F3EE1"/>
    <w:rsid w:val="005F4AF0"/>
    <w:rsid w:val="005F7329"/>
    <w:rsid w:val="005F7534"/>
    <w:rsid w:val="005F75D1"/>
    <w:rsid w:val="00600D5A"/>
    <w:rsid w:val="00600E60"/>
    <w:rsid w:val="006013DD"/>
    <w:rsid w:val="00601C84"/>
    <w:rsid w:val="00602438"/>
    <w:rsid w:val="00602AF9"/>
    <w:rsid w:val="00602ED6"/>
    <w:rsid w:val="00602F33"/>
    <w:rsid w:val="0060330D"/>
    <w:rsid w:val="00603390"/>
    <w:rsid w:val="00604808"/>
    <w:rsid w:val="006051E5"/>
    <w:rsid w:val="006058FE"/>
    <w:rsid w:val="00605C5A"/>
    <w:rsid w:val="00607907"/>
    <w:rsid w:val="00611212"/>
    <w:rsid w:val="00611886"/>
    <w:rsid w:val="00611DE7"/>
    <w:rsid w:val="00611ED2"/>
    <w:rsid w:val="00612443"/>
    <w:rsid w:val="00612EE3"/>
    <w:rsid w:val="006135FF"/>
    <w:rsid w:val="00614239"/>
    <w:rsid w:val="006142FD"/>
    <w:rsid w:val="006144A0"/>
    <w:rsid w:val="00614D04"/>
    <w:rsid w:val="006154E3"/>
    <w:rsid w:val="00615FDC"/>
    <w:rsid w:val="0061677E"/>
    <w:rsid w:val="00616D53"/>
    <w:rsid w:val="006200A6"/>
    <w:rsid w:val="0062129B"/>
    <w:rsid w:val="00621B1F"/>
    <w:rsid w:val="00621DAB"/>
    <w:rsid w:val="00622790"/>
    <w:rsid w:val="006235ED"/>
    <w:rsid w:val="006236BF"/>
    <w:rsid w:val="00623905"/>
    <w:rsid w:val="00623DA3"/>
    <w:rsid w:val="00624CC0"/>
    <w:rsid w:val="0062637D"/>
    <w:rsid w:val="006265BF"/>
    <w:rsid w:val="0062669B"/>
    <w:rsid w:val="0063004F"/>
    <w:rsid w:val="00630A8D"/>
    <w:rsid w:val="00630CA5"/>
    <w:rsid w:val="006329FD"/>
    <w:rsid w:val="00634A53"/>
    <w:rsid w:val="00634DC6"/>
    <w:rsid w:val="00635504"/>
    <w:rsid w:val="006355A5"/>
    <w:rsid w:val="00635850"/>
    <w:rsid w:val="00635DA7"/>
    <w:rsid w:val="006370EF"/>
    <w:rsid w:val="00637DED"/>
    <w:rsid w:val="0064077A"/>
    <w:rsid w:val="00640AEA"/>
    <w:rsid w:val="006415C6"/>
    <w:rsid w:val="00642748"/>
    <w:rsid w:val="0064280D"/>
    <w:rsid w:val="00642AF9"/>
    <w:rsid w:val="006431A2"/>
    <w:rsid w:val="00643B5A"/>
    <w:rsid w:val="0064623D"/>
    <w:rsid w:val="00646940"/>
    <w:rsid w:val="0064726B"/>
    <w:rsid w:val="00647686"/>
    <w:rsid w:val="00650088"/>
    <w:rsid w:val="00651D87"/>
    <w:rsid w:val="0065288C"/>
    <w:rsid w:val="00652F91"/>
    <w:rsid w:val="00653450"/>
    <w:rsid w:val="00654299"/>
    <w:rsid w:val="006564B6"/>
    <w:rsid w:val="00656971"/>
    <w:rsid w:val="0065718E"/>
    <w:rsid w:val="00657411"/>
    <w:rsid w:val="006575C0"/>
    <w:rsid w:val="00657C6C"/>
    <w:rsid w:val="00660D1B"/>
    <w:rsid w:val="0066533A"/>
    <w:rsid w:val="00666548"/>
    <w:rsid w:val="00670E0A"/>
    <w:rsid w:val="006713D5"/>
    <w:rsid w:val="00672F8A"/>
    <w:rsid w:val="00673FC9"/>
    <w:rsid w:val="0067449C"/>
    <w:rsid w:val="0067659A"/>
    <w:rsid w:val="00677107"/>
    <w:rsid w:val="006776DA"/>
    <w:rsid w:val="006777E9"/>
    <w:rsid w:val="00681C4D"/>
    <w:rsid w:val="00682E4C"/>
    <w:rsid w:val="00683200"/>
    <w:rsid w:val="00683441"/>
    <w:rsid w:val="00685075"/>
    <w:rsid w:val="0068540E"/>
    <w:rsid w:val="0068555D"/>
    <w:rsid w:val="00685E5E"/>
    <w:rsid w:val="00686D6C"/>
    <w:rsid w:val="00686F93"/>
    <w:rsid w:val="006879F0"/>
    <w:rsid w:val="00687A8E"/>
    <w:rsid w:val="00687ABF"/>
    <w:rsid w:val="00690361"/>
    <w:rsid w:val="00693315"/>
    <w:rsid w:val="00693868"/>
    <w:rsid w:val="00694E0B"/>
    <w:rsid w:val="00694F6C"/>
    <w:rsid w:val="006950EB"/>
    <w:rsid w:val="006957E0"/>
    <w:rsid w:val="006960D1"/>
    <w:rsid w:val="00696F17"/>
    <w:rsid w:val="00697B56"/>
    <w:rsid w:val="00697C86"/>
    <w:rsid w:val="006A02C1"/>
    <w:rsid w:val="006A089E"/>
    <w:rsid w:val="006A14DF"/>
    <w:rsid w:val="006A37B8"/>
    <w:rsid w:val="006A5CC4"/>
    <w:rsid w:val="006A62E8"/>
    <w:rsid w:val="006A7077"/>
    <w:rsid w:val="006A755B"/>
    <w:rsid w:val="006A7A82"/>
    <w:rsid w:val="006A7C99"/>
    <w:rsid w:val="006A7CD4"/>
    <w:rsid w:val="006B04CF"/>
    <w:rsid w:val="006B237E"/>
    <w:rsid w:val="006B2B1B"/>
    <w:rsid w:val="006B5A2E"/>
    <w:rsid w:val="006B677F"/>
    <w:rsid w:val="006B712D"/>
    <w:rsid w:val="006B7C2A"/>
    <w:rsid w:val="006C16BE"/>
    <w:rsid w:val="006C3331"/>
    <w:rsid w:val="006C3686"/>
    <w:rsid w:val="006C406F"/>
    <w:rsid w:val="006C5EB0"/>
    <w:rsid w:val="006C6F62"/>
    <w:rsid w:val="006C7FCA"/>
    <w:rsid w:val="006D1FCF"/>
    <w:rsid w:val="006D5061"/>
    <w:rsid w:val="006D51D7"/>
    <w:rsid w:val="006D5A43"/>
    <w:rsid w:val="006D6237"/>
    <w:rsid w:val="006D630C"/>
    <w:rsid w:val="006D68FB"/>
    <w:rsid w:val="006D6BFD"/>
    <w:rsid w:val="006D7341"/>
    <w:rsid w:val="006E0622"/>
    <w:rsid w:val="006E26B5"/>
    <w:rsid w:val="006E39ED"/>
    <w:rsid w:val="006E413C"/>
    <w:rsid w:val="006E4E6C"/>
    <w:rsid w:val="006E51DF"/>
    <w:rsid w:val="006E5717"/>
    <w:rsid w:val="006E606F"/>
    <w:rsid w:val="006E626E"/>
    <w:rsid w:val="006E671F"/>
    <w:rsid w:val="006E73E6"/>
    <w:rsid w:val="006E75CD"/>
    <w:rsid w:val="006F020B"/>
    <w:rsid w:val="006F0406"/>
    <w:rsid w:val="006F07CC"/>
    <w:rsid w:val="006F0E83"/>
    <w:rsid w:val="006F1031"/>
    <w:rsid w:val="006F172E"/>
    <w:rsid w:val="006F1E38"/>
    <w:rsid w:val="006F2726"/>
    <w:rsid w:val="006F27B6"/>
    <w:rsid w:val="006F3119"/>
    <w:rsid w:val="006F7B18"/>
    <w:rsid w:val="007006C5"/>
    <w:rsid w:val="00700803"/>
    <w:rsid w:val="00701B4A"/>
    <w:rsid w:val="00702ED0"/>
    <w:rsid w:val="00703A6A"/>
    <w:rsid w:val="0070683D"/>
    <w:rsid w:val="00706F55"/>
    <w:rsid w:val="00707CB1"/>
    <w:rsid w:val="007111F3"/>
    <w:rsid w:val="00712966"/>
    <w:rsid w:val="00712F87"/>
    <w:rsid w:val="00713E95"/>
    <w:rsid w:val="00714CD2"/>
    <w:rsid w:val="00716B1B"/>
    <w:rsid w:val="0072071F"/>
    <w:rsid w:val="00721512"/>
    <w:rsid w:val="00724CE5"/>
    <w:rsid w:val="0072548C"/>
    <w:rsid w:val="007258D6"/>
    <w:rsid w:val="00726325"/>
    <w:rsid w:val="0072636A"/>
    <w:rsid w:val="007267FE"/>
    <w:rsid w:val="00726CB0"/>
    <w:rsid w:val="00726F0E"/>
    <w:rsid w:val="0072787F"/>
    <w:rsid w:val="00730494"/>
    <w:rsid w:val="00732139"/>
    <w:rsid w:val="00732410"/>
    <w:rsid w:val="0073297B"/>
    <w:rsid w:val="00732C5C"/>
    <w:rsid w:val="00734A03"/>
    <w:rsid w:val="00740169"/>
    <w:rsid w:val="00740AA0"/>
    <w:rsid w:val="00740B6F"/>
    <w:rsid w:val="00740DC7"/>
    <w:rsid w:val="007418FE"/>
    <w:rsid w:val="007430BC"/>
    <w:rsid w:val="00744609"/>
    <w:rsid w:val="00744E20"/>
    <w:rsid w:val="00746D5E"/>
    <w:rsid w:val="0074776D"/>
    <w:rsid w:val="007506DD"/>
    <w:rsid w:val="00751326"/>
    <w:rsid w:val="00752330"/>
    <w:rsid w:val="007529D8"/>
    <w:rsid w:val="00752E15"/>
    <w:rsid w:val="0075398B"/>
    <w:rsid w:val="00754ED0"/>
    <w:rsid w:val="007554B5"/>
    <w:rsid w:val="00756D89"/>
    <w:rsid w:val="00756D91"/>
    <w:rsid w:val="0076002C"/>
    <w:rsid w:val="00761740"/>
    <w:rsid w:val="00762117"/>
    <w:rsid w:val="007628E4"/>
    <w:rsid w:val="00762E51"/>
    <w:rsid w:val="00763B9A"/>
    <w:rsid w:val="007650EA"/>
    <w:rsid w:val="0076611C"/>
    <w:rsid w:val="007704A3"/>
    <w:rsid w:val="0077066D"/>
    <w:rsid w:val="00771443"/>
    <w:rsid w:val="00771828"/>
    <w:rsid w:val="00771878"/>
    <w:rsid w:val="0077348B"/>
    <w:rsid w:val="007742D7"/>
    <w:rsid w:val="00774697"/>
    <w:rsid w:val="007759BA"/>
    <w:rsid w:val="00776C33"/>
    <w:rsid w:val="00777611"/>
    <w:rsid w:val="0078032B"/>
    <w:rsid w:val="0078097F"/>
    <w:rsid w:val="00782C6E"/>
    <w:rsid w:val="007842BC"/>
    <w:rsid w:val="00785673"/>
    <w:rsid w:val="00786A3B"/>
    <w:rsid w:val="00786A5F"/>
    <w:rsid w:val="00786D86"/>
    <w:rsid w:val="0078781E"/>
    <w:rsid w:val="00790839"/>
    <w:rsid w:val="00790870"/>
    <w:rsid w:val="0079123B"/>
    <w:rsid w:val="007926B0"/>
    <w:rsid w:val="00792D4F"/>
    <w:rsid w:val="007930AE"/>
    <w:rsid w:val="007934A9"/>
    <w:rsid w:val="00794916"/>
    <w:rsid w:val="00794FAD"/>
    <w:rsid w:val="00795EAB"/>
    <w:rsid w:val="00795F6C"/>
    <w:rsid w:val="00796A02"/>
    <w:rsid w:val="007A14D2"/>
    <w:rsid w:val="007A1656"/>
    <w:rsid w:val="007A1759"/>
    <w:rsid w:val="007A247D"/>
    <w:rsid w:val="007A3EB8"/>
    <w:rsid w:val="007A4552"/>
    <w:rsid w:val="007A4DD4"/>
    <w:rsid w:val="007A4E75"/>
    <w:rsid w:val="007A57AB"/>
    <w:rsid w:val="007A639E"/>
    <w:rsid w:val="007A748F"/>
    <w:rsid w:val="007A75F5"/>
    <w:rsid w:val="007A7FDE"/>
    <w:rsid w:val="007B1123"/>
    <w:rsid w:val="007B118D"/>
    <w:rsid w:val="007B120B"/>
    <w:rsid w:val="007B18B5"/>
    <w:rsid w:val="007B1B74"/>
    <w:rsid w:val="007B32CC"/>
    <w:rsid w:val="007B355E"/>
    <w:rsid w:val="007B42AE"/>
    <w:rsid w:val="007B43A1"/>
    <w:rsid w:val="007B484D"/>
    <w:rsid w:val="007B4DCA"/>
    <w:rsid w:val="007B5615"/>
    <w:rsid w:val="007B5C7F"/>
    <w:rsid w:val="007B5EAF"/>
    <w:rsid w:val="007B6081"/>
    <w:rsid w:val="007B6B56"/>
    <w:rsid w:val="007B7A22"/>
    <w:rsid w:val="007B7CD0"/>
    <w:rsid w:val="007C0011"/>
    <w:rsid w:val="007C0224"/>
    <w:rsid w:val="007C032F"/>
    <w:rsid w:val="007C28F4"/>
    <w:rsid w:val="007C3C8D"/>
    <w:rsid w:val="007C40C9"/>
    <w:rsid w:val="007C62ED"/>
    <w:rsid w:val="007C783E"/>
    <w:rsid w:val="007D04BC"/>
    <w:rsid w:val="007D19A2"/>
    <w:rsid w:val="007D2724"/>
    <w:rsid w:val="007D33E0"/>
    <w:rsid w:val="007D33F1"/>
    <w:rsid w:val="007D3550"/>
    <w:rsid w:val="007D38F3"/>
    <w:rsid w:val="007D5781"/>
    <w:rsid w:val="007D6342"/>
    <w:rsid w:val="007D68C0"/>
    <w:rsid w:val="007D6C3E"/>
    <w:rsid w:val="007D787C"/>
    <w:rsid w:val="007E0BB8"/>
    <w:rsid w:val="007E0C2C"/>
    <w:rsid w:val="007E3BFF"/>
    <w:rsid w:val="007E4B65"/>
    <w:rsid w:val="007E5297"/>
    <w:rsid w:val="007E5D24"/>
    <w:rsid w:val="007E6602"/>
    <w:rsid w:val="007E7553"/>
    <w:rsid w:val="007E7FE4"/>
    <w:rsid w:val="007F057F"/>
    <w:rsid w:val="007F0A4C"/>
    <w:rsid w:val="007F0FB2"/>
    <w:rsid w:val="007F1139"/>
    <w:rsid w:val="007F1387"/>
    <w:rsid w:val="007F258C"/>
    <w:rsid w:val="007F2F58"/>
    <w:rsid w:val="007F557B"/>
    <w:rsid w:val="007F5647"/>
    <w:rsid w:val="007F58A1"/>
    <w:rsid w:val="007F6286"/>
    <w:rsid w:val="007F7847"/>
    <w:rsid w:val="007F7A2D"/>
    <w:rsid w:val="00800394"/>
    <w:rsid w:val="008007A5"/>
    <w:rsid w:val="00801795"/>
    <w:rsid w:val="00801A81"/>
    <w:rsid w:val="008045A9"/>
    <w:rsid w:val="0080494E"/>
    <w:rsid w:val="008070AC"/>
    <w:rsid w:val="00810180"/>
    <w:rsid w:val="00810C87"/>
    <w:rsid w:val="00811729"/>
    <w:rsid w:val="00811FE7"/>
    <w:rsid w:val="00812053"/>
    <w:rsid w:val="0081282C"/>
    <w:rsid w:val="00812EB2"/>
    <w:rsid w:val="00814B8E"/>
    <w:rsid w:val="00815A67"/>
    <w:rsid w:val="00815EF7"/>
    <w:rsid w:val="00816811"/>
    <w:rsid w:val="00821F77"/>
    <w:rsid w:val="008220C8"/>
    <w:rsid w:val="0082453A"/>
    <w:rsid w:val="00824A78"/>
    <w:rsid w:val="00825D8B"/>
    <w:rsid w:val="008268EC"/>
    <w:rsid w:val="008300C3"/>
    <w:rsid w:val="008304C2"/>
    <w:rsid w:val="008305E2"/>
    <w:rsid w:val="008311BA"/>
    <w:rsid w:val="0083172D"/>
    <w:rsid w:val="00832519"/>
    <w:rsid w:val="00833D65"/>
    <w:rsid w:val="0083630A"/>
    <w:rsid w:val="00836337"/>
    <w:rsid w:val="0084001A"/>
    <w:rsid w:val="008423D4"/>
    <w:rsid w:val="00842F59"/>
    <w:rsid w:val="0084367C"/>
    <w:rsid w:val="00844D5C"/>
    <w:rsid w:val="00845CCF"/>
    <w:rsid w:val="008467E2"/>
    <w:rsid w:val="00847F4D"/>
    <w:rsid w:val="008520C1"/>
    <w:rsid w:val="00852628"/>
    <w:rsid w:val="008532FE"/>
    <w:rsid w:val="00854478"/>
    <w:rsid w:val="008546BB"/>
    <w:rsid w:val="00854763"/>
    <w:rsid w:val="00854D43"/>
    <w:rsid w:val="00855867"/>
    <w:rsid w:val="0085620B"/>
    <w:rsid w:val="00856369"/>
    <w:rsid w:val="00856794"/>
    <w:rsid w:val="0085682D"/>
    <w:rsid w:val="00856CFC"/>
    <w:rsid w:val="008602DF"/>
    <w:rsid w:val="008607F5"/>
    <w:rsid w:val="00861C81"/>
    <w:rsid w:val="008634A2"/>
    <w:rsid w:val="00863DFF"/>
    <w:rsid w:val="0086474C"/>
    <w:rsid w:val="00865615"/>
    <w:rsid w:val="00867435"/>
    <w:rsid w:val="00870509"/>
    <w:rsid w:val="00870630"/>
    <w:rsid w:val="00870869"/>
    <w:rsid w:val="00870BB2"/>
    <w:rsid w:val="0087105F"/>
    <w:rsid w:val="00871D84"/>
    <w:rsid w:val="00873689"/>
    <w:rsid w:val="00874604"/>
    <w:rsid w:val="00874C2D"/>
    <w:rsid w:val="00874EE3"/>
    <w:rsid w:val="00875026"/>
    <w:rsid w:val="0087533C"/>
    <w:rsid w:val="0087564D"/>
    <w:rsid w:val="00875B8C"/>
    <w:rsid w:val="00875D6D"/>
    <w:rsid w:val="00876B35"/>
    <w:rsid w:val="00876D2D"/>
    <w:rsid w:val="00876F25"/>
    <w:rsid w:val="00880755"/>
    <w:rsid w:val="008808AE"/>
    <w:rsid w:val="00881B7A"/>
    <w:rsid w:val="008823F6"/>
    <w:rsid w:val="00882C3A"/>
    <w:rsid w:val="00884518"/>
    <w:rsid w:val="00885159"/>
    <w:rsid w:val="00885E2B"/>
    <w:rsid w:val="008868D1"/>
    <w:rsid w:val="00887561"/>
    <w:rsid w:val="00890E98"/>
    <w:rsid w:val="00891018"/>
    <w:rsid w:val="0089264D"/>
    <w:rsid w:val="008948FA"/>
    <w:rsid w:val="00894ACB"/>
    <w:rsid w:val="0089517F"/>
    <w:rsid w:val="00895E82"/>
    <w:rsid w:val="0089751D"/>
    <w:rsid w:val="008A0472"/>
    <w:rsid w:val="008A174A"/>
    <w:rsid w:val="008A4BF7"/>
    <w:rsid w:val="008A5A99"/>
    <w:rsid w:val="008A6103"/>
    <w:rsid w:val="008A6A46"/>
    <w:rsid w:val="008B0A45"/>
    <w:rsid w:val="008B191B"/>
    <w:rsid w:val="008B1CCF"/>
    <w:rsid w:val="008B2FC8"/>
    <w:rsid w:val="008B32D2"/>
    <w:rsid w:val="008B347E"/>
    <w:rsid w:val="008B3D8F"/>
    <w:rsid w:val="008B4250"/>
    <w:rsid w:val="008B523E"/>
    <w:rsid w:val="008B570F"/>
    <w:rsid w:val="008B6648"/>
    <w:rsid w:val="008B677F"/>
    <w:rsid w:val="008B6A45"/>
    <w:rsid w:val="008B710D"/>
    <w:rsid w:val="008B7261"/>
    <w:rsid w:val="008B781C"/>
    <w:rsid w:val="008B7FE8"/>
    <w:rsid w:val="008C18CB"/>
    <w:rsid w:val="008C5342"/>
    <w:rsid w:val="008C575C"/>
    <w:rsid w:val="008C65CE"/>
    <w:rsid w:val="008D10BA"/>
    <w:rsid w:val="008D1476"/>
    <w:rsid w:val="008D15D1"/>
    <w:rsid w:val="008D1F44"/>
    <w:rsid w:val="008D214F"/>
    <w:rsid w:val="008D2D26"/>
    <w:rsid w:val="008D3583"/>
    <w:rsid w:val="008D4447"/>
    <w:rsid w:val="008D47B4"/>
    <w:rsid w:val="008D4887"/>
    <w:rsid w:val="008D4950"/>
    <w:rsid w:val="008D5063"/>
    <w:rsid w:val="008D625E"/>
    <w:rsid w:val="008D668C"/>
    <w:rsid w:val="008D7AC6"/>
    <w:rsid w:val="008E059C"/>
    <w:rsid w:val="008E05EF"/>
    <w:rsid w:val="008E0E45"/>
    <w:rsid w:val="008E10E8"/>
    <w:rsid w:val="008E1DFE"/>
    <w:rsid w:val="008E2D0B"/>
    <w:rsid w:val="008E3D81"/>
    <w:rsid w:val="008E4D66"/>
    <w:rsid w:val="008E4E9B"/>
    <w:rsid w:val="008E52C6"/>
    <w:rsid w:val="008E5347"/>
    <w:rsid w:val="008E5D47"/>
    <w:rsid w:val="008E6524"/>
    <w:rsid w:val="008E6724"/>
    <w:rsid w:val="008E7008"/>
    <w:rsid w:val="008E7422"/>
    <w:rsid w:val="008E78D1"/>
    <w:rsid w:val="008E7D99"/>
    <w:rsid w:val="008F1374"/>
    <w:rsid w:val="008F17D9"/>
    <w:rsid w:val="008F2393"/>
    <w:rsid w:val="008F2EFA"/>
    <w:rsid w:val="008F3533"/>
    <w:rsid w:val="008F4CB4"/>
    <w:rsid w:val="008F53ED"/>
    <w:rsid w:val="008F5511"/>
    <w:rsid w:val="008F5816"/>
    <w:rsid w:val="008F5C6F"/>
    <w:rsid w:val="008F6971"/>
    <w:rsid w:val="009006F9"/>
    <w:rsid w:val="00900A76"/>
    <w:rsid w:val="00901596"/>
    <w:rsid w:val="009034FD"/>
    <w:rsid w:val="00903E63"/>
    <w:rsid w:val="00905A14"/>
    <w:rsid w:val="00905CD4"/>
    <w:rsid w:val="00906095"/>
    <w:rsid w:val="00906E4E"/>
    <w:rsid w:val="009075DE"/>
    <w:rsid w:val="009077E3"/>
    <w:rsid w:val="00907D95"/>
    <w:rsid w:val="00910376"/>
    <w:rsid w:val="00910BC1"/>
    <w:rsid w:val="0091132C"/>
    <w:rsid w:val="00911375"/>
    <w:rsid w:val="00911BA4"/>
    <w:rsid w:val="00913C7C"/>
    <w:rsid w:val="00914639"/>
    <w:rsid w:val="00914F3F"/>
    <w:rsid w:val="00920746"/>
    <w:rsid w:val="00920D71"/>
    <w:rsid w:val="00924310"/>
    <w:rsid w:val="00926782"/>
    <w:rsid w:val="00927A20"/>
    <w:rsid w:val="0093019E"/>
    <w:rsid w:val="0093020A"/>
    <w:rsid w:val="00930CC4"/>
    <w:rsid w:val="0093247C"/>
    <w:rsid w:val="00935004"/>
    <w:rsid w:val="00935BCE"/>
    <w:rsid w:val="0093625C"/>
    <w:rsid w:val="00936FB2"/>
    <w:rsid w:val="009375D7"/>
    <w:rsid w:val="00937854"/>
    <w:rsid w:val="009408C8"/>
    <w:rsid w:val="0094114E"/>
    <w:rsid w:val="00941A58"/>
    <w:rsid w:val="00941DA9"/>
    <w:rsid w:val="00941F78"/>
    <w:rsid w:val="0094261F"/>
    <w:rsid w:val="00942655"/>
    <w:rsid w:val="00943123"/>
    <w:rsid w:val="009437BB"/>
    <w:rsid w:val="00944420"/>
    <w:rsid w:val="0094461B"/>
    <w:rsid w:val="00944BA1"/>
    <w:rsid w:val="00944D6D"/>
    <w:rsid w:val="00944F3E"/>
    <w:rsid w:val="00945362"/>
    <w:rsid w:val="00945CCB"/>
    <w:rsid w:val="00945CF5"/>
    <w:rsid w:val="00947456"/>
    <w:rsid w:val="009479B4"/>
    <w:rsid w:val="00947DD3"/>
    <w:rsid w:val="009504DF"/>
    <w:rsid w:val="009509BB"/>
    <w:rsid w:val="0095114E"/>
    <w:rsid w:val="00951381"/>
    <w:rsid w:val="00951709"/>
    <w:rsid w:val="00951DD9"/>
    <w:rsid w:val="00953C45"/>
    <w:rsid w:val="00953F00"/>
    <w:rsid w:val="009550E0"/>
    <w:rsid w:val="00955982"/>
    <w:rsid w:val="00956842"/>
    <w:rsid w:val="00957445"/>
    <w:rsid w:val="009600ED"/>
    <w:rsid w:val="00960580"/>
    <w:rsid w:val="00961592"/>
    <w:rsid w:val="009628BD"/>
    <w:rsid w:val="0096365C"/>
    <w:rsid w:val="00963661"/>
    <w:rsid w:val="00963B5A"/>
    <w:rsid w:val="00963EC5"/>
    <w:rsid w:val="00963F63"/>
    <w:rsid w:val="00965325"/>
    <w:rsid w:val="00966402"/>
    <w:rsid w:val="0096647F"/>
    <w:rsid w:val="009664A5"/>
    <w:rsid w:val="0096704D"/>
    <w:rsid w:val="009712B2"/>
    <w:rsid w:val="009712B6"/>
    <w:rsid w:val="00972BFD"/>
    <w:rsid w:val="00972F5D"/>
    <w:rsid w:val="00973E79"/>
    <w:rsid w:val="009757CA"/>
    <w:rsid w:val="009778B0"/>
    <w:rsid w:val="00977FB8"/>
    <w:rsid w:val="00980B4F"/>
    <w:rsid w:val="00980DB3"/>
    <w:rsid w:val="0098146C"/>
    <w:rsid w:val="00981B62"/>
    <w:rsid w:val="0098231E"/>
    <w:rsid w:val="009828C3"/>
    <w:rsid w:val="00983597"/>
    <w:rsid w:val="009837A6"/>
    <w:rsid w:val="0098397C"/>
    <w:rsid w:val="00983AC8"/>
    <w:rsid w:val="00986442"/>
    <w:rsid w:val="00986674"/>
    <w:rsid w:val="00987F40"/>
    <w:rsid w:val="009901CE"/>
    <w:rsid w:val="009901F3"/>
    <w:rsid w:val="00990DFD"/>
    <w:rsid w:val="00991BEF"/>
    <w:rsid w:val="00992C36"/>
    <w:rsid w:val="00993095"/>
    <w:rsid w:val="009947E8"/>
    <w:rsid w:val="009955D8"/>
    <w:rsid w:val="00995FA4"/>
    <w:rsid w:val="0099634D"/>
    <w:rsid w:val="0099683E"/>
    <w:rsid w:val="00997A47"/>
    <w:rsid w:val="00997D56"/>
    <w:rsid w:val="009A0CD7"/>
    <w:rsid w:val="009A0F5F"/>
    <w:rsid w:val="009A106A"/>
    <w:rsid w:val="009A12E6"/>
    <w:rsid w:val="009A1C93"/>
    <w:rsid w:val="009A1E7D"/>
    <w:rsid w:val="009A1FEB"/>
    <w:rsid w:val="009A23FE"/>
    <w:rsid w:val="009A2A6A"/>
    <w:rsid w:val="009A3CAB"/>
    <w:rsid w:val="009A4BE5"/>
    <w:rsid w:val="009A6508"/>
    <w:rsid w:val="009A6C8B"/>
    <w:rsid w:val="009A74AC"/>
    <w:rsid w:val="009A7528"/>
    <w:rsid w:val="009A7E57"/>
    <w:rsid w:val="009B104E"/>
    <w:rsid w:val="009B1A1B"/>
    <w:rsid w:val="009B1B8D"/>
    <w:rsid w:val="009B3187"/>
    <w:rsid w:val="009B3EC7"/>
    <w:rsid w:val="009B4EFF"/>
    <w:rsid w:val="009B53B2"/>
    <w:rsid w:val="009B556C"/>
    <w:rsid w:val="009B6CAE"/>
    <w:rsid w:val="009B77DC"/>
    <w:rsid w:val="009C0237"/>
    <w:rsid w:val="009C133A"/>
    <w:rsid w:val="009C166E"/>
    <w:rsid w:val="009C184D"/>
    <w:rsid w:val="009C2144"/>
    <w:rsid w:val="009C376F"/>
    <w:rsid w:val="009C4016"/>
    <w:rsid w:val="009C4082"/>
    <w:rsid w:val="009C54CF"/>
    <w:rsid w:val="009C5D55"/>
    <w:rsid w:val="009C64D0"/>
    <w:rsid w:val="009C7902"/>
    <w:rsid w:val="009C7E1C"/>
    <w:rsid w:val="009D06F5"/>
    <w:rsid w:val="009D0B86"/>
    <w:rsid w:val="009D0E8C"/>
    <w:rsid w:val="009D0F25"/>
    <w:rsid w:val="009D12DD"/>
    <w:rsid w:val="009D28A2"/>
    <w:rsid w:val="009D412C"/>
    <w:rsid w:val="009D457A"/>
    <w:rsid w:val="009D6470"/>
    <w:rsid w:val="009D653A"/>
    <w:rsid w:val="009D714D"/>
    <w:rsid w:val="009D7D78"/>
    <w:rsid w:val="009E045C"/>
    <w:rsid w:val="009E0C0C"/>
    <w:rsid w:val="009E1153"/>
    <w:rsid w:val="009E264E"/>
    <w:rsid w:val="009E51B3"/>
    <w:rsid w:val="009E5853"/>
    <w:rsid w:val="009E6F5F"/>
    <w:rsid w:val="009F0814"/>
    <w:rsid w:val="009F51D8"/>
    <w:rsid w:val="009F5439"/>
    <w:rsid w:val="009F5CC9"/>
    <w:rsid w:val="009F6F63"/>
    <w:rsid w:val="009F7591"/>
    <w:rsid w:val="009F7EF7"/>
    <w:rsid w:val="00A00E3E"/>
    <w:rsid w:val="00A00EB7"/>
    <w:rsid w:val="00A01900"/>
    <w:rsid w:val="00A01FAA"/>
    <w:rsid w:val="00A02CCD"/>
    <w:rsid w:val="00A0384B"/>
    <w:rsid w:val="00A03BAE"/>
    <w:rsid w:val="00A03D1C"/>
    <w:rsid w:val="00A05F20"/>
    <w:rsid w:val="00A06D90"/>
    <w:rsid w:val="00A10120"/>
    <w:rsid w:val="00A107FC"/>
    <w:rsid w:val="00A10B1E"/>
    <w:rsid w:val="00A115A4"/>
    <w:rsid w:val="00A11F8D"/>
    <w:rsid w:val="00A12604"/>
    <w:rsid w:val="00A13318"/>
    <w:rsid w:val="00A140DE"/>
    <w:rsid w:val="00A14529"/>
    <w:rsid w:val="00A150ED"/>
    <w:rsid w:val="00A15364"/>
    <w:rsid w:val="00A15FD0"/>
    <w:rsid w:val="00A169C9"/>
    <w:rsid w:val="00A17A1D"/>
    <w:rsid w:val="00A20973"/>
    <w:rsid w:val="00A2284E"/>
    <w:rsid w:val="00A22F8D"/>
    <w:rsid w:val="00A2620F"/>
    <w:rsid w:val="00A276F2"/>
    <w:rsid w:val="00A30619"/>
    <w:rsid w:val="00A30B11"/>
    <w:rsid w:val="00A30C88"/>
    <w:rsid w:val="00A346DD"/>
    <w:rsid w:val="00A34816"/>
    <w:rsid w:val="00A34A6D"/>
    <w:rsid w:val="00A371A8"/>
    <w:rsid w:val="00A377B7"/>
    <w:rsid w:val="00A40604"/>
    <w:rsid w:val="00A41350"/>
    <w:rsid w:val="00A4147D"/>
    <w:rsid w:val="00A42EB9"/>
    <w:rsid w:val="00A43EAD"/>
    <w:rsid w:val="00A45A14"/>
    <w:rsid w:val="00A46334"/>
    <w:rsid w:val="00A464B4"/>
    <w:rsid w:val="00A46B87"/>
    <w:rsid w:val="00A5004D"/>
    <w:rsid w:val="00A50316"/>
    <w:rsid w:val="00A5121D"/>
    <w:rsid w:val="00A51BFE"/>
    <w:rsid w:val="00A5205F"/>
    <w:rsid w:val="00A530CB"/>
    <w:rsid w:val="00A542A3"/>
    <w:rsid w:val="00A54D72"/>
    <w:rsid w:val="00A553B7"/>
    <w:rsid w:val="00A55CAA"/>
    <w:rsid w:val="00A567B3"/>
    <w:rsid w:val="00A568AD"/>
    <w:rsid w:val="00A6016C"/>
    <w:rsid w:val="00A610CD"/>
    <w:rsid w:val="00A631F6"/>
    <w:rsid w:val="00A63A45"/>
    <w:rsid w:val="00A63EB3"/>
    <w:rsid w:val="00A65AC0"/>
    <w:rsid w:val="00A65B87"/>
    <w:rsid w:val="00A65DFD"/>
    <w:rsid w:val="00A661DD"/>
    <w:rsid w:val="00A66DF9"/>
    <w:rsid w:val="00A677CD"/>
    <w:rsid w:val="00A70A00"/>
    <w:rsid w:val="00A70D2D"/>
    <w:rsid w:val="00A70F7B"/>
    <w:rsid w:val="00A70FB0"/>
    <w:rsid w:val="00A72A3B"/>
    <w:rsid w:val="00A73502"/>
    <w:rsid w:val="00A7359F"/>
    <w:rsid w:val="00A759F6"/>
    <w:rsid w:val="00A75CB6"/>
    <w:rsid w:val="00A76EC8"/>
    <w:rsid w:val="00A77242"/>
    <w:rsid w:val="00A77489"/>
    <w:rsid w:val="00A774BF"/>
    <w:rsid w:val="00A77552"/>
    <w:rsid w:val="00A77A08"/>
    <w:rsid w:val="00A77A57"/>
    <w:rsid w:val="00A80C73"/>
    <w:rsid w:val="00A80E47"/>
    <w:rsid w:val="00A80ED7"/>
    <w:rsid w:val="00A81181"/>
    <w:rsid w:val="00A812EA"/>
    <w:rsid w:val="00A81427"/>
    <w:rsid w:val="00A827B7"/>
    <w:rsid w:val="00A82BFA"/>
    <w:rsid w:val="00A8333C"/>
    <w:rsid w:val="00A84812"/>
    <w:rsid w:val="00A85EA5"/>
    <w:rsid w:val="00A86ECD"/>
    <w:rsid w:val="00A87750"/>
    <w:rsid w:val="00A87963"/>
    <w:rsid w:val="00A919DE"/>
    <w:rsid w:val="00A9201C"/>
    <w:rsid w:val="00A92864"/>
    <w:rsid w:val="00A9401F"/>
    <w:rsid w:val="00A953D0"/>
    <w:rsid w:val="00A953DF"/>
    <w:rsid w:val="00A961FB"/>
    <w:rsid w:val="00A96587"/>
    <w:rsid w:val="00A97E23"/>
    <w:rsid w:val="00AA0640"/>
    <w:rsid w:val="00AA0940"/>
    <w:rsid w:val="00AA0D19"/>
    <w:rsid w:val="00AA21B1"/>
    <w:rsid w:val="00AA28AB"/>
    <w:rsid w:val="00AA3336"/>
    <w:rsid w:val="00AA33A5"/>
    <w:rsid w:val="00AA35C1"/>
    <w:rsid w:val="00AA38B3"/>
    <w:rsid w:val="00AA40E2"/>
    <w:rsid w:val="00AA42D4"/>
    <w:rsid w:val="00AA511D"/>
    <w:rsid w:val="00AA5196"/>
    <w:rsid w:val="00AA5406"/>
    <w:rsid w:val="00AA692A"/>
    <w:rsid w:val="00AB1DC1"/>
    <w:rsid w:val="00AB24E0"/>
    <w:rsid w:val="00AB31FF"/>
    <w:rsid w:val="00AB3A32"/>
    <w:rsid w:val="00AB474D"/>
    <w:rsid w:val="00AB4E07"/>
    <w:rsid w:val="00AB546D"/>
    <w:rsid w:val="00AC0522"/>
    <w:rsid w:val="00AC06B5"/>
    <w:rsid w:val="00AC25FF"/>
    <w:rsid w:val="00AC3919"/>
    <w:rsid w:val="00AC40E1"/>
    <w:rsid w:val="00AC49CD"/>
    <w:rsid w:val="00AC4B84"/>
    <w:rsid w:val="00AC4F56"/>
    <w:rsid w:val="00AC5000"/>
    <w:rsid w:val="00AC55B9"/>
    <w:rsid w:val="00AC57BD"/>
    <w:rsid w:val="00AC5FAB"/>
    <w:rsid w:val="00AC66B5"/>
    <w:rsid w:val="00AC75BB"/>
    <w:rsid w:val="00AC76DD"/>
    <w:rsid w:val="00AD1DE3"/>
    <w:rsid w:val="00AD2263"/>
    <w:rsid w:val="00AD23A8"/>
    <w:rsid w:val="00AD27AD"/>
    <w:rsid w:val="00AD2B84"/>
    <w:rsid w:val="00AD2E38"/>
    <w:rsid w:val="00AD3B41"/>
    <w:rsid w:val="00AD4232"/>
    <w:rsid w:val="00AD47C9"/>
    <w:rsid w:val="00AD4B79"/>
    <w:rsid w:val="00AD5CF4"/>
    <w:rsid w:val="00AD7543"/>
    <w:rsid w:val="00AD7B67"/>
    <w:rsid w:val="00AD7CEE"/>
    <w:rsid w:val="00AE0627"/>
    <w:rsid w:val="00AE0A32"/>
    <w:rsid w:val="00AE0C06"/>
    <w:rsid w:val="00AE163F"/>
    <w:rsid w:val="00AE1778"/>
    <w:rsid w:val="00AE22FB"/>
    <w:rsid w:val="00AE3174"/>
    <w:rsid w:val="00AE40AF"/>
    <w:rsid w:val="00AE433F"/>
    <w:rsid w:val="00AE54B9"/>
    <w:rsid w:val="00AE54E6"/>
    <w:rsid w:val="00AE560E"/>
    <w:rsid w:val="00AE5C70"/>
    <w:rsid w:val="00AE606C"/>
    <w:rsid w:val="00AE6C06"/>
    <w:rsid w:val="00AF0F0A"/>
    <w:rsid w:val="00AF1932"/>
    <w:rsid w:val="00AF1CF3"/>
    <w:rsid w:val="00AF2F6A"/>
    <w:rsid w:val="00AF4615"/>
    <w:rsid w:val="00AF59AA"/>
    <w:rsid w:val="00AF6CD4"/>
    <w:rsid w:val="00B01285"/>
    <w:rsid w:val="00B01954"/>
    <w:rsid w:val="00B02517"/>
    <w:rsid w:val="00B02C53"/>
    <w:rsid w:val="00B03C80"/>
    <w:rsid w:val="00B05589"/>
    <w:rsid w:val="00B06DE5"/>
    <w:rsid w:val="00B06F40"/>
    <w:rsid w:val="00B0712E"/>
    <w:rsid w:val="00B07203"/>
    <w:rsid w:val="00B1075E"/>
    <w:rsid w:val="00B11490"/>
    <w:rsid w:val="00B11F58"/>
    <w:rsid w:val="00B121BC"/>
    <w:rsid w:val="00B1273B"/>
    <w:rsid w:val="00B13307"/>
    <w:rsid w:val="00B137BF"/>
    <w:rsid w:val="00B13948"/>
    <w:rsid w:val="00B16C28"/>
    <w:rsid w:val="00B17337"/>
    <w:rsid w:val="00B176A1"/>
    <w:rsid w:val="00B20820"/>
    <w:rsid w:val="00B20D55"/>
    <w:rsid w:val="00B216A4"/>
    <w:rsid w:val="00B2180F"/>
    <w:rsid w:val="00B252AF"/>
    <w:rsid w:val="00B26102"/>
    <w:rsid w:val="00B2612F"/>
    <w:rsid w:val="00B266B6"/>
    <w:rsid w:val="00B26900"/>
    <w:rsid w:val="00B26A05"/>
    <w:rsid w:val="00B27011"/>
    <w:rsid w:val="00B308AB"/>
    <w:rsid w:val="00B30A26"/>
    <w:rsid w:val="00B31087"/>
    <w:rsid w:val="00B311C3"/>
    <w:rsid w:val="00B31944"/>
    <w:rsid w:val="00B32293"/>
    <w:rsid w:val="00B328E6"/>
    <w:rsid w:val="00B32C9B"/>
    <w:rsid w:val="00B350AD"/>
    <w:rsid w:val="00B357D1"/>
    <w:rsid w:val="00B35AAC"/>
    <w:rsid w:val="00B36A5F"/>
    <w:rsid w:val="00B36E3D"/>
    <w:rsid w:val="00B40470"/>
    <w:rsid w:val="00B4180D"/>
    <w:rsid w:val="00B41CD1"/>
    <w:rsid w:val="00B4311D"/>
    <w:rsid w:val="00B4355A"/>
    <w:rsid w:val="00B43A5F"/>
    <w:rsid w:val="00B43CA8"/>
    <w:rsid w:val="00B440B2"/>
    <w:rsid w:val="00B444C9"/>
    <w:rsid w:val="00B44B99"/>
    <w:rsid w:val="00B44E09"/>
    <w:rsid w:val="00B44F52"/>
    <w:rsid w:val="00B462AB"/>
    <w:rsid w:val="00B46821"/>
    <w:rsid w:val="00B4719B"/>
    <w:rsid w:val="00B47FB9"/>
    <w:rsid w:val="00B504C5"/>
    <w:rsid w:val="00B51035"/>
    <w:rsid w:val="00B5162F"/>
    <w:rsid w:val="00B51873"/>
    <w:rsid w:val="00B51DDA"/>
    <w:rsid w:val="00B5227D"/>
    <w:rsid w:val="00B52F8A"/>
    <w:rsid w:val="00B53393"/>
    <w:rsid w:val="00B537B9"/>
    <w:rsid w:val="00B538A4"/>
    <w:rsid w:val="00B544C9"/>
    <w:rsid w:val="00B54641"/>
    <w:rsid w:val="00B5483A"/>
    <w:rsid w:val="00B56675"/>
    <w:rsid w:val="00B56827"/>
    <w:rsid w:val="00B57C11"/>
    <w:rsid w:val="00B6142F"/>
    <w:rsid w:val="00B634A2"/>
    <w:rsid w:val="00B637C4"/>
    <w:rsid w:val="00B64E8A"/>
    <w:rsid w:val="00B66B28"/>
    <w:rsid w:val="00B66B43"/>
    <w:rsid w:val="00B66C74"/>
    <w:rsid w:val="00B677ED"/>
    <w:rsid w:val="00B70811"/>
    <w:rsid w:val="00B71862"/>
    <w:rsid w:val="00B71A82"/>
    <w:rsid w:val="00B729BC"/>
    <w:rsid w:val="00B73B1C"/>
    <w:rsid w:val="00B7531A"/>
    <w:rsid w:val="00B756F3"/>
    <w:rsid w:val="00B75F89"/>
    <w:rsid w:val="00B761A9"/>
    <w:rsid w:val="00B765C8"/>
    <w:rsid w:val="00B76A86"/>
    <w:rsid w:val="00B808F0"/>
    <w:rsid w:val="00B8220D"/>
    <w:rsid w:val="00B834F3"/>
    <w:rsid w:val="00B84434"/>
    <w:rsid w:val="00B84ABC"/>
    <w:rsid w:val="00B854AC"/>
    <w:rsid w:val="00B85E5A"/>
    <w:rsid w:val="00B86EAE"/>
    <w:rsid w:val="00B879FB"/>
    <w:rsid w:val="00B900A4"/>
    <w:rsid w:val="00B905B8"/>
    <w:rsid w:val="00B90AB9"/>
    <w:rsid w:val="00B9255B"/>
    <w:rsid w:val="00B93371"/>
    <w:rsid w:val="00B93A32"/>
    <w:rsid w:val="00B941E3"/>
    <w:rsid w:val="00B951AB"/>
    <w:rsid w:val="00B95A7F"/>
    <w:rsid w:val="00B960D8"/>
    <w:rsid w:val="00B96D83"/>
    <w:rsid w:val="00BA0372"/>
    <w:rsid w:val="00BA048C"/>
    <w:rsid w:val="00BA081A"/>
    <w:rsid w:val="00BA1AFB"/>
    <w:rsid w:val="00BA2909"/>
    <w:rsid w:val="00BA4EEA"/>
    <w:rsid w:val="00BA5CD4"/>
    <w:rsid w:val="00BA61C3"/>
    <w:rsid w:val="00BA6EDE"/>
    <w:rsid w:val="00BB0346"/>
    <w:rsid w:val="00BB0F51"/>
    <w:rsid w:val="00BB2E88"/>
    <w:rsid w:val="00BB487E"/>
    <w:rsid w:val="00BB4F2F"/>
    <w:rsid w:val="00BB5205"/>
    <w:rsid w:val="00BB55AC"/>
    <w:rsid w:val="00BB5F03"/>
    <w:rsid w:val="00BB732A"/>
    <w:rsid w:val="00BB7AC8"/>
    <w:rsid w:val="00BC174F"/>
    <w:rsid w:val="00BC1CCF"/>
    <w:rsid w:val="00BC2B82"/>
    <w:rsid w:val="00BC4AE6"/>
    <w:rsid w:val="00BC4CF6"/>
    <w:rsid w:val="00BC58D5"/>
    <w:rsid w:val="00BC60BB"/>
    <w:rsid w:val="00BC63E9"/>
    <w:rsid w:val="00BC70C3"/>
    <w:rsid w:val="00BC7766"/>
    <w:rsid w:val="00BC777B"/>
    <w:rsid w:val="00BD0199"/>
    <w:rsid w:val="00BD078C"/>
    <w:rsid w:val="00BD0B3C"/>
    <w:rsid w:val="00BD1A47"/>
    <w:rsid w:val="00BD1FB6"/>
    <w:rsid w:val="00BD21ED"/>
    <w:rsid w:val="00BD2C3B"/>
    <w:rsid w:val="00BD2C99"/>
    <w:rsid w:val="00BD3335"/>
    <w:rsid w:val="00BD37C8"/>
    <w:rsid w:val="00BD42CD"/>
    <w:rsid w:val="00BD52CF"/>
    <w:rsid w:val="00BD5DF9"/>
    <w:rsid w:val="00BD75DB"/>
    <w:rsid w:val="00BD7B60"/>
    <w:rsid w:val="00BD7ED7"/>
    <w:rsid w:val="00BE1FE3"/>
    <w:rsid w:val="00BE263C"/>
    <w:rsid w:val="00BE545D"/>
    <w:rsid w:val="00BE649A"/>
    <w:rsid w:val="00BE64FF"/>
    <w:rsid w:val="00BF0236"/>
    <w:rsid w:val="00BF138C"/>
    <w:rsid w:val="00BF15AF"/>
    <w:rsid w:val="00BF15C4"/>
    <w:rsid w:val="00BF18F2"/>
    <w:rsid w:val="00BF381F"/>
    <w:rsid w:val="00BF3D9A"/>
    <w:rsid w:val="00BF52C3"/>
    <w:rsid w:val="00BF62D5"/>
    <w:rsid w:val="00BF67B7"/>
    <w:rsid w:val="00BF70AC"/>
    <w:rsid w:val="00BF7DB5"/>
    <w:rsid w:val="00C00BA1"/>
    <w:rsid w:val="00C01464"/>
    <w:rsid w:val="00C02486"/>
    <w:rsid w:val="00C030B6"/>
    <w:rsid w:val="00C042FB"/>
    <w:rsid w:val="00C04CA4"/>
    <w:rsid w:val="00C04DF5"/>
    <w:rsid w:val="00C05AEF"/>
    <w:rsid w:val="00C05E6A"/>
    <w:rsid w:val="00C06DA2"/>
    <w:rsid w:val="00C076A5"/>
    <w:rsid w:val="00C076CC"/>
    <w:rsid w:val="00C079ED"/>
    <w:rsid w:val="00C109AA"/>
    <w:rsid w:val="00C10AC4"/>
    <w:rsid w:val="00C123BC"/>
    <w:rsid w:val="00C12A84"/>
    <w:rsid w:val="00C12CB2"/>
    <w:rsid w:val="00C13970"/>
    <w:rsid w:val="00C1401E"/>
    <w:rsid w:val="00C1516F"/>
    <w:rsid w:val="00C156EF"/>
    <w:rsid w:val="00C16DE5"/>
    <w:rsid w:val="00C17105"/>
    <w:rsid w:val="00C1772E"/>
    <w:rsid w:val="00C17881"/>
    <w:rsid w:val="00C17F39"/>
    <w:rsid w:val="00C20C66"/>
    <w:rsid w:val="00C21013"/>
    <w:rsid w:val="00C22225"/>
    <w:rsid w:val="00C228EC"/>
    <w:rsid w:val="00C238D5"/>
    <w:rsid w:val="00C23E91"/>
    <w:rsid w:val="00C242C0"/>
    <w:rsid w:val="00C2463A"/>
    <w:rsid w:val="00C24EE0"/>
    <w:rsid w:val="00C24FFB"/>
    <w:rsid w:val="00C2575B"/>
    <w:rsid w:val="00C26D0D"/>
    <w:rsid w:val="00C279DF"/>
    <w:rsid w:val="00C27AEA"/>
    <w:rsid w:val="00C27B3D"/>
    <w:rsid w:val="00C3023C"/>
    <w:rsid w:val="00C32738"/>
    <w:rsid w:val="00C32DDE"/>
    <w:rsid w:val="00C33645"/>
    <w:rsid w:val="00C341C4"/>
    <w:rsid w:val="00C34643"/>
    <w:rsid w:val="00C34DB5"/>
    <w:rsid w:val="00C353BC"/>
    <w:rsid w:val="00C3631B"/>
    <w:rsid w:val="00C363AA"/>
    <w:rsid w:val="00C36969"/>
    <w:rsid w:val="00C36AD4"/>
    <w:rsid w:val="00C4038D"/>
    <w:rsid w:val="00C40F59"/>
    <w:rsid w:val="00C420FF"/>
    <w:rsid w:val="00C42F95"/>
    <w:rsid w:val="00C443A9"/>
    <w:rsid w:val="00C447E9"/>
    <w:rsid w:val="00C44944"/>
    <w:rsid w:val="00C44C39"/>
    <w:rsid w:val="00C45220"/>
    <w:rsid w:val="00C4582B"/>
    <w:rsid w:val="00C45B7C"/>
    <w:rsid w:val="00C465F6"/>
    <w:rsid w:val="00C46AF0"/>
    <w:rsid w:val="00C47054"/>
    <w:rsid w:val="00C50746"/>
    <w:rsid w:val="00C50B62"/>
    <w:rsid w:val="00C51130"/>
    <w:rsid w:val="00C5359B"/>
    <w:rsid w:val="00C539F0"/>
    <w:rsid w:val="00C546E2"/>
    <w:rsid w:val="00C54BEF"/>
    <w:rsid w:val="00C55718"/>
    <w:rsid w:val="00C55B8C"/>
    <w:rsid w:val="00C564AE"/>
    <w:rsid w:val="00C571D6"/>
    <w:rsid w:val="00C5760D"/>
    <w:rsid w:val="00C57E26"/>
    <w:rsid w:val="00C62B96"/>
    <w:rsid w:val="00C62EC4"/>
    <w:rsid w:val="00C637B1"/>
    <w:rsid w:val="00C63B1C"/>
    <w:rsid w:val="00C64156"/>
    <w:rsid w:val="00C655AF"/>
    <w:rsid w:val="00C65BAF"/>
    <w:rsid w:val="00C6645C"/>
    <w:rsid w:val="00C674E2"/>
    <w:rsid w:val="00C67602"/>
    <w:rsid w:val="00C67899"/>
    <w:rsid w:val="00C701D7"/>
    <w:rsid w:val="00C70247"/>
    <w:rsid w:val="00C70F61"/>
    <w:rsid w:val="00C715EF"/>
    <w:rsid w:val="00C72368"/>
    <w:rsid w:val="00C7397C"/>
    <w:rsid w:val="00C739D4"/>
    <w:rsid w:val="00C741D6"/>
    <w:rsid w:val="00C74FB5"/>
    <w:rsid w:val="00C75650"/>
    <w:rsid w:val="00C75778"/>
    <w:rsid w:val="00C75D15"/>
    <w:rsid w:val="00C75F8C"/>
    <w:rsid w:val="00C76FB7"/>
    <w:rsid w:val="00C77647"/>
    <w:rsid w:val="00C77760"/>
    <w:rsid w:val="00C80BDB"/>
    <w:rsid w:val="00C830CE"/>
    <w:rsid w:val="00C83CE4"/>
    <w:rsid w:val="00C83EA3"/>
    <w:rsid w:val="00C854E1"/>
    <w:rsid w:val="00C860FA"/>
    <w:rsid w:val="00C86965"/>
    <w:rsid w:val="00C86AF0"/>
    <w:rsid w:val="00C86DCC"/>
    <w:rsid w:val="00C874B9"/>
    <w:rsid w:val="00C908DF"/>
    <w:rsid w:val="00C90978"/>
    <w:rsid w:val="00C90A6B"/>
    <w:rsid w:val="00C916C5"/>
    <w:rsid w:val="00C91E0F"/>
    <w:rsid w:val="00C932A4"/>
    <w:rsid w:val="00C94025"/>
    <w:rsid w:val="00C94144"/>
    <w:rsid w:val="00C94433"/>
    <w:rsid w:val="00C9473A"/>
    <w:rsid w:val="00C94A02"/>
    <w:rsid w:val="00CA0846"/>
    <w:rsid w:val="00CA09A1"/>
    <w:rsid w:val="00CA0B66"/>
    <w:rsid w:val="00CA0C23"/>
    <w:rsid w:val="00CA1977"/>
    <w:rsid w:val="00CA1A1B"/>
    <w:rsid w:val="00CA323C"/>
    <w:rsid w:val="00CA3A45"/>
    <w:rsid w:val="00CA3AF7"/>
    <w:rsid w:val="00CA4387"/>
    <w:rsid w:val="00CA44B0"/>
    <w:rsid w:val="00CA72B7"/>
    <w:rsid w:val="00CB1BC3"/>
    <w:rsid w:val="00CB2BA0"/>
    <w:rsid w:val="00CB2D6A"/>
    <w:rsid w:val="00CB3CF3"/>
    <w:rsid w:val="00CB5813"/>
    <w:rsid w:val="00CB7DF9"/>
    <w:rsid w:val="00CC04C2"/>
    <w:rsid w:val="00CC0FFF"/>
    <w:rsid w:val="00CC1541"/>
    <w:rsid w:val="00CC1CBE"/>
    <w:rsid w:val="00CC335F"/>
    <w:rsid w:val="00CC47AD"/>
    <w:rsid w:val="00CC495A"/>
    <w:rsid w:val="00CC4B66"/>
    <w:rsid w:val="00CC608A"/>
    <w:rsid w:val="00CC7C5D"/>
    <w:rsid w:val="00CD009A"/>
    <w:rsid w:val="00CD0A28"/>
    <w:rsid w:val="00CD1AD3"/>
    <w:rsid w:val="00CD1CDA"/>
    <w:rsid w:val="00CD2734"/>
    <w:rsid w:val="00CD3135"/>
    <w:rsid w:val="00CD4D5B"/>
    <w:rsid w:val="00CD5792"/>
    <w:rsid w:val="00CD5ECE"/>
    <w:rsid w:val="00CD7439"/>
    <w:rsid w:val="00CE01BB"/>
    <w:rsid w:val="00CE0325"/>
    <w:rsid w:val="00CE0A99"/>
    <w:rsid w:val="00CE1D22"/>
    <w:rsid w:val="00CE20C9"/>
    <w:rsid w:val="00CE29E8"/>
    <w:rsid w:val="00CE314A"/>
    <w:rsid w:val="00CE338B"/>
    <w:rsid w:val="00CE3C90"/>
    <w:rsid w:val="00CE48ED"/>
    <w:rsid w:val="00CE5051"/>
    <w:rsid w:val="00CE7544"/>
    <w:rsid w:val="00CE77E7"/>
    <w:rsid w:val="00CE7CF7"/>
    <w:rsid w:val="00CF1201"/>
    <w:rsid w:val="00CF1297"/>
    <w:rsid w:val="00CF300E"/>
    <w:rsid w:val="00CF3CF1"/>
    <w:rsid w:val="00CF4876"/>
    <w:rsid w:val="00CF59B1"/>
    <w:rsid w:val="00CF66E6"/>
    <w:rsid w:val="00CF7439"/>
    <w:rsid w:val="00D027E4"/>
    <w:rsid w:val="00D02976"/>
    <w:rsid w:val="00D03E47"/>
    <w:rsid w:val="00D04636"/>
    <w:rsid w:val="00D04943"/>
    <w:rsid w:val="00D04E8A"/>
    <w:rsid w:val="00D0530F"/>
    <w:rsid w:val="00D06849"/>
    <w:rsid w:val="00D06B09"/>
    <w:rsid w:val="00D103A8"/>
    <w:rsid w:val="00D108A5"/>
    <w:rsid w:val="00D12AD2"/>
    <w:rsid w:val="00D12B96"/>
    <w:rsid w:val="00D14825"/>
    <w:rsid w:val="00D1590C"/>
    <w:rsid w:val="00D16F84"/>
    <w:rsid w:val="00D1714F"/>
    <w:rsid w:val="00D1742E"/>
    <w:rsid w:val="00D20FF9"/>
    <w:rsid w:val="00D2165F"/>
    <w:rsid w:val="00D233BE"/>
    <w:rsid w:val="00D245E5"/>
    <w:rsid w:val="00D24AFC"/>
    <w:rsid w:val="00D25A64"/>
    <w:rsid w:val="00D26939"/>
    <w:rsid w:val="00D26F1D"/>
    <w:rsid w:val="00D2720F"/>
    <w:rsid w:val="00D30D5B"/>
    <w:rsid w:val="00D314F3"/>
    <w:rsid w:val="00D31D5E"/>
    <w:rsid w:val="00D338B0"/>
    <w:rsid w:val="00D33E00"/>
    <w:rsid w:val="00D3464D"/>
    <w:rsid w:val="00D35983"/>
    <w:rsid w:val="00D3675A"/>
    <w:rsid w:val="00D373C9"/>
    <w:rsid w:val="00D378E1"/>
    <w:rsid w:val="00D37FF3"/>
    <w:rsid w:val="00D40A0E"/>
    <w:rsid w:val="00D40B46"/>
    <w:rsid w:val="00D4103E"/>
    <w:rsid w:val="00D414AA"/>
    <w:rsid w:val="00D421C6"/>
    <w:rsid w:val="00D42223"/>
    <w:rsid w:val="00D434EA"/>
    <w:rsid w:val="00D439EC"/>
    <w:rsid w:val="00D442A9"/>
    <w:rsid w:val="00D4472A"/>
    <w:rsid w:val="00D4476C"/>
    <w:rsid w:val="00D44F0E"/>
    <w:rsid w:val="00D45EC0"/>
    <w:rsid w:val="00D45FA7"/>
    <w:rsid w:val="00D46220"/>
    <w:rsid w:val="00D4743F"/>
    <w:rsid w:val="00D476E0"/>
    <w:rsid w:val="00D50276"/>
    <w:rsid w:val="00D505A5"/>
    <w:rsid w:val="00D522B9"/>
    <w:rsid w:val="00D52F2F"/>
    <w:rsid w:val="00D53690"/>
    <w:rsid w:val="00D552CD"/>
    <w:rsid w:val="00D56B99"/>
    <w:rsid w:val="00D607E8"/>
    <w:rsid w:val="00D60911"/>
    <w:rsid w:val="00D61393"/>
    <w:rsid w:val="00D62131"/>
    <w:rsid w:val="00D63059"/>
    <w:rsid w:val="00D63290"/>
    <w:rsid w:val="00D638C3"/>
    <w:rsid w:val="00D6437E"/>
    <w:rsid w:val="00D6573F"/>
    <w:rsid w:val="00D65A2F"/>
    <w:rsid w:val="00D66755"/>
    <w:rsid w:val="00D66C52"/>
    <w:rsid w:val="00D679CD"/>
    <w:rsid w:val="00D702AC"/>
    <w:rsid w:val="00D71393"/>
    <w:rsid w:val="00D71A00"/>
    <w:rsid w:val="00D71E09"/>
    <w:rsid w:val="00D723D1"/>
    <w:rsid w:val="00D72891"/>
    <w:rsid w:val="00D728C0"/>
    <w:rsid w:val="00D7345F"/>
    <w:rsid w:val="00D73823"/>
    <w:rsid w:val="00D748D9"/>
    <w:rsid w:val="00D757CD"/>
    <w:rsid w:val="00D75FC6"/>
    <w:rsid w:val="00D762FB"/>
    <w:rsid w:val="00D8113C"/>
    <w:rsid w:val="00D818BD"/>
    <w:rsid w:val="00D81D09"/>
    <w:rsid w:val="00D81EA4"/>
    <w:rsid w:val="00D823B1"/>
    <w:rsid w:val="00D83706"/>
    <w:rsid w:val="00D84A88"/>
    <w:rsid w:val="00D85352"/>
    <w:rsid w:val="00D85CB5"/>
    <w:rsid w:val="00D87843"/>
    <w:rsid w:val="00D87C6D"/>
    <w:rsid w:val="00D90D90"/>
    <w:rsid w:val="00D90E99"/>
    <w:rsid w:val="00D90FD6"/>
    <w:rsid w:val="00D926C9"/>
    <w:rsid w:val="00D92FEB"/>
    <w:rsid w:val="00D941E4"/>
    <w:rsid w:val="00D9655D"/>
    <w:rsid w:val="00D96930"/>
    <w:rsid w:val="00D97642"/>
    <w:rsid w:val="00D979A5"/>
    <w:rsid w:val="00D97F2C"/>
    <w:rsid w:val="00DA0B76"/>
    <w:rsid w:val="00DA0D42"/>
    <w:rsid w:val="00DA4A1B"/>
    <w:rsid w:val="00DA4D02"/>
    <w:rsid w:val="00DA65DD"/>
    <w:rsid w:val="00DA69C3"/>
    <w:rsid w:val="00DA7D66"/>
    <w:rsid w:val="00DB1655"/>
    <w:rsid w:val="00DB270C"/>
    <w:rsid w:val="00DB2948"/>
    <w:rsid w:val="00DB2F65"/>
    <w:rsid w:val="00DB4C27"/>
    <w:rsid w:val="00DB5AF3"/>
    <w:rsid w:val="00DB62EF"/>
    <w:rsid w:val="00DC027B"/>
    <w:rsid w:val="00DC0B31"/>
    <w:rsid w:val="00DC16C6"/>
    <w:rsid w:val="00DC198B"/>
    <w:rsid w:val="00DC19A8"/>
    <w:rsid w:val="00DC23F7"/>
    <w:rsid w:val="00DC2E48"/>
    <w:rsid w:val="00DC2F75"/>
    <w:rsid w:val="00DC3391"/>
    <w:rsid w:val="00DC5234"/>
    <w:rsid w:val="00DC5FA4"/>
    <w:rsid w:val="00DC78A0"/>
    <w:rsid w:val="00DD2076"/>
    <w:rsid w:val="00DD2A38"/>
    <w:rsid w:val="00DD2AAF"/>
    <w:rsid w:val="00DD453B"/>
    <w:rsid w:val="00DD496A"/>
    <w:rsid w:val="00DD4EF4"/>
    <w:rsid w:val="00DD7640"/>
    <w:rsid w:val="00DE06F9"/>
    <w:rsid w:val="00DE0BB0"/>
    <w:rsid w:val="00DE1B49"/>
    <w:rsid w:val="00DE20AA"/>
    <w:rsid w:val="00DE242B"/>
    <w:rsid w:val="00DE2582"/>
    <w:rsid w:val="00DE2EFC"/>
    <w:rsid w:val="00DE30A9"/>
    <w:rsid w:val="00DE33F7"/>
    <w:rsid w:val="00DE4125"/>
    <w:rsid w:val="00DE50D6"/>
    <w:rsid w:val="00DE553F"/>
    <w:rsid w:val="00DE56D7"/>
    <w:rsid w:val="00DE599E"/>
    <w:rsid w:val="00DE6049"/>
    <w:rsid w:val="00DE6348"/>
    <w:rsid w:val="00DE6CD4"/>
    <w:rsid w:val="00DE711A"/>
    <w:rsid w:val="00DE74CD"/>
    <w:rsid w:val="00DE7A16"/>
    <w:rsid w:val="00DF0FB4"/>
    <w:rsid w:val="00DF267A"/>
    <w:rsid w:val="00DF26AA"/>
    <w:rsid w:val="00DF2B6A"/>
    <w:rsid w:val="00DF5128"/>
    <w:rsid w:val="00DF5623"/>
    <w:rsid w:val="00DF568C"/>
    <w:rsid w:val="00DF6AD7"/>
    <w:rsid w:val="00E004B8"/>
    <w:rsid w:val="00E0061F"/>
    <w:rsid w:val="00E00FF0"/>
    <w:rsid w:val="00E01EE0"/>
    <w:rsid w:val="00E01FB1"/>
    <w:rsid w:val="00E02328"/>
    <w:rsid w:val="00E035F6"/>
    <w:rsid w:val="00E0379E"/>
    <w:rsid w:val="00E045C5"/>
    <w:rsid w:val="00E0494B"/>
    <w:rsid w:val="00E04FE5"/>
    <w:rsid w:val="00E06F10"/>
    <w:rsid w:val="00E074BD"/>
    <w:rsid w:val="00E07942"/>
    <w:rsid w:val="00E07D86"/>
    <w:rsid w:val="00E10173"/>
    <w:rsid w:val="00E102D0"/>
    <w:rsid w:val="00E10402"/>
    <w:rsid w:val="00E111D3"/>
    <w:rsid w:val="00E11CBA"/>
    <w:rsid w:val="00E125BD"/>
    <w:rsid w:val="00E137BF"/>
    <w:rsid w:val="00E173C5"/>
    <w:rsid w:val="00E17745"/>
    <w:rsid w:val="00E17960"/>
    <w:rsid w:val="00E204BE"/>
    <w:rsid w:val="00E21C1E"/>
    <w:rsid w:val="00E229F8"/>
    <w:rsid w:val="00E230C8"/>
    <w:rsid w:val="00E2452B"/>
    <w:rsid w:val="00E246D6"/>
    <w:rsid w:val="00E24D1B"/>
    <w:rsid w:val="00E26558"/>
    <w:rsid w:val="00E27189"/>
    <w:rsid w:val="00E2762D"/>
    <w:rsid w:val="00E27F3B"/>
    <w:rsid w:val="00E310A1"/>
    <w:rsid w:val="00E322AE"/>
    <w:rsid w:val="00E32452"/>
    <w:rsid w:val="00E328AD"/>
    <w:rsid w:val="00E34895"/>
    <w:rsid w:val="00E36020"/>
    <w:rsid w:val="00E36364"/>
    <w:rsid w:val="00E41111"/>
    <w:rsid w:val="00E4187A"/>
    <w:rsid w:val="00E427DE"/>
    <w:rsid w:val="00E44128"/>
    <w:rsid w:val="00E448CE"/>
    <w:rsid w:val="00E44BA4"/>
    <w:rsid w:val="00E459E8"/>
    <w:rsid w:val="00E46107"/>
    <w:rsid w:val="00E46A4E"/>
    <w:rsid w:val="00E470EA"/>
    <w:rsid w:val="00E47786"/>
    <w:rsid w:val="00E50E9C"/>
    <w:rsid w:val="00E51A7A"/>
    <w:rsid w:val="00E51D9E"/>
    <w:rsid w:val="00E52978"/>
    <w:rsid w:val="00E5557E"/>
    <w:rsid w:val="00E555C9"/>
    <w:rsid w:val="00E55C90"/>
    <w:rsid w:val="00E56081"/>
    <w:rsid w:val="00E607A9"/>
    <w:rsid w:val="00E62106"/>
    <w:rsid w:val="00E62B2F"/>
    <w:rsid w:val="00E63D50"/>
    <w:rsid w:val="00E63F3B"/>
    <w:rsid w:val="00E649FC"/>
    <w:rsid w:val="00E65D42"/>
    <w:rsid w:val="00E65E72"/>
    <w:rsid w:val="00E6651F"/>
    <w:rsid w:val="00E667C6"/>
    <w:rsid w:val="00E66827"/>
    <w:rsid w:val="00E70E94"/>
    <w:rsid w:val="00E7183A"/>
    <w:rsid w:val="00E72952"/>
    <w:rsid w:val="00E73370"/>
    <w:rsid w:val="00E7351E"/>
    <w:rsid w:val="00E7375B"/>
    <w:rsid w:val="00E73FF5"/>
    <w:rsid w:val="00E7589C"/>
    <w:rsid w:val="00E76E21"/>
    <w:rsid w:val="00E77C6A"/>
    <w:rsid w:val="00E80B52"/>
    <w:rsid w:val="00E80E7D"/>
    <w:rsid w:val="00E81332"/>
    <w:rsid w:val="00E81737"/>
    <w:rsid w:val="00E82608"/>
    <w:rsid w:val="00E82897"/>
    <w:rsid w:val="00E83C10"/>
    <w:rsid w:val="00E84581"/>
    <w:rsid w:val="00E84DDD"/>
    <w:rsid w:val="00E86F00"/>
    <w:rsid w:val="00E9023F"/>
    <w:rsid w:val="00E9035A"/>
    <w:rsid w:val="00E91CDC"/>
    <w:rsid w:val="00E91F40"/>
    <w:rsid w:val="00E9395F"/>
    <w:rsid w:val="00E93C32"/>
    <w:rsid w:val="00E946CE"/>
    <w:rsid w:val="00E96130"/>
    <w:rsid w:val="00E96294"/>
    <w:rsid w:val="00E965E5"/>
    <w:rsid w:val="00E96B77"/>
    <w:rsid w:val="00E9749A"/>
    <w:rsid w:val="00E9752E"/>
    <w:rsid w:val="00E97FA6"/>
    <w:rsid w:val="00EA09C1"/>
    <w:rsid w:val="00EA1588"/>
    <w:rsid w:val="00EA294C"/>
    <w:rsid w:val="00EA29D8"/>
    <w:rsid w:val="00EA536F"/>
    <w:rsid w:val="00EA655B"/>
    <w:rsid w:val="00EA684C"/>
    <w:rsid w:val="00EB029C"/>
    <w:rsid w:val="00EB081F"/>
    <w:rsid w:val="00EB0F18"/>
    <w:rsid w:val="00EB11A9"/>
    <w:rsid w:val="00EB1AD7"/>
    <w:rsid w:val="00EB2CE7"/>
    <w:rsid w:val="00EB37EB"/>
    <w:rsid w:val="00EB46CD"/>
    <w:rsid w:val="00EB7594"/>
    <w:rsid w:val="00EC02C5"/>
    <w:rsid w:val="00EC1DD0"/>
    <w:rsid w:val="00EC1FCB"/>
    <w:rsid w:val="00EC2278"/>
    <w:rsid w:val="00EC230A"/>
    <w:rsid w:val="00EC33BE"/>
    <w:rsid w:val="00EC43A3"/>
    <w:rsid w:val="00EC4CF7"/>
    <w:rsid w:val="00EC4EB9"/>
    <w:rsid w:val="00EC624F"/>
    <w:rsid w:val="00EC6D9E"/>
    <w:rsid w:val="00EC760B"/>
    <w:rsid w:val="00EC781D"/>
    <w:rsid w:val="00ED010B"/>
    <w:rsid w:val="00ED03E9"/>
    <w:rsid w:val="00ED11FA"/>
    <w:rsid w:val="00ED1CD7"/>
    <w:rsid w:val="00ED1D26"/>
    <w:rsid w:val="00ED1D97"/>
    <w:rsid w:val="00ED1ED8"/>
    <w:rsid w:val="00ED26B3"/>
    <w:rsid w:val="00ED3E21"/>
    <w:rsid w:val="00ED456B"/>
    <w:rsid w:val="00ED4ABF"/>
    <w:rsid w:val="00ED5803"/>
    <w:rsid w:val="00ED638B"/>
    <w:rsid w:val="00ED68E5"/>
    <w:rsid w:val="00ED69E4"/>
    <w:rsid w:val="00EE0109"/>
    <w:rsid w:val="00EE0F47"/>
    <w:rsid w:val="00EE13E9"/>
    <w:rsid w:val="00EE1B8B"/>
    <w:rsid w:val="00EE3757"/>
    <w:rsid w:val="00EE3C79"/>
    <w:rsid w:val="00EE5D20"/>
    <w:rsid w:val="00EE666D"/>
    <w:rsid w:val="00EE6997"/>
    <w:rsid w:val="00EE7240"/>
    <w:rsid w:val="00EF127C"/>
    <w:rsid w:val="00EF310B"/>
    <w:rsid w:val="00EF31BC"/>
    <w:rsid w:val="00EF32E1"/>
    <w:rsid w:val="00EF361F"/>
    <w:rsid w:val="00EF373E"/>
    <w:rsid w:val="00EF3CD6"/>
    <w:rsid w:val="00EF6B63"/>
    <w:rsid w:val="00F00001"/>
    <w:rsid w:val="00F0041F"/>
    <w:rsid w:val="00F016D3"/>
    <w:rsid w:val="00F01A85"/>
    <w:rsid w:val="00F039C0"/>
    <w:rsid w:val="00F075CD"/>
    <w:rsid w:val="00F0766C"/>
    <w:rsid w:val="00F11294"/>
    <w:rsid w:val="00F1138C"/>
    <w:rsid w:val="00F11441"/>
    <w:rsid w:val="00F11BD0"/>
    <w:rsid w:val="00F11E24"/>
    <w:rsid w:val="00F123DE"/>
    <w:rsid w:val="00F1273E"/>
    <w:rsid w:val="00F12E92"/>
    <w:rsid w:val="00F13F35"/>
    <w:rsid w:val="00F15231"/>
    <w:rsid w:val="00F15EAB"/>
    <w:rsid w:val="00F17638"/>
    <w:rsid w:val="00F17D89"/>
    <w:rsid w:val="00F20CB0"/>
    <w:rsid w:val="00F20D92"/>
    <w:rsid w:val="00F22480"/>
    <w:rsid w:val="00F228BC"/>
    <w:rsid w:val="00F24208"/>
    <w:rsid w:val="00F26121"/>
    <w:rsid w:val="00F2658D"/>
    <w:rsid w:val="00F27488"/>
    <w:rsid w:val="00F278DF"/>
    <w:rsid w:val="00F3060B"/>
    <w:rsid w:val="00F3086E"/>
    <w:rsid w:val="00F316B7"/>
    <w:rsid w:val="00F31AC1"/>
    <w:rsid w:val="00F34D90"/>
    <w:rsid w:val="00F34F26"/>
    <w:rsid w:val="00F3514C"/>
    <w:rsid w:val="00F35351"/>
    <w:rsid w:val="00F359C1"/>
    <w:rsid w:val="00F364C8"/>
    <w:rsid w:val="00F36F4D"/>
    <w:rsid w:val="00F37153"/>
    <w:rsid w:val="00F377EC"/>
    <w:rsid w:val="00F40443"/>
    <w:rsid w:val="00F40F63"/>
    <w:rsid w:val="00F410A0"/>
    <w:rsid w:val="00F4216B"/>
    <w:rsid w:val="00F437AF"/>
    <w:rsid w:val="00F4437A"/>
    <w:rsid w:val="00F44A58"/>
    <w:rsid w:val="00F45870"/>
    <w:rsid w:val="00F46170"/>
    <w:rsid w:val="00F47CAE"/>
    <w:rsid w:val="00F47FA1"/>
    <w:rsid w:val="00F50049"/>
    <w:rsid w:val="00F5161B"/>
    <w:rsid w:val="00F51886"/>
    <w:rsid w:val="00F51EA5"/>
    <w:rsid w:val="00F524EC"/>
    <w:rsid w:val="00F544ED"/>
    <w:rsid w:val="00F54500"/>
    <w:rsid w:val="00F54F61"/>
    <w:rsid w:val="00F56BD4"/>
    <w:rsid w:val="00F56DD3"/>
    <w:rsid w:val="00F56F06"/>
    <w:rsid w:val="00F615CE"/>
    <w:rsid w:val="00F6306E"/>
    <w:rsid w:val="00F63542"/>
    <w:rsid w:val="00F63954"/>
    <w:rsid w:val="00F640FA"/>
    <w:rsid w:val="00F67AB9"/>
    <w:rsid w:val="00F71086"/>
    <w:rsid w:val="00F71428"/>
    <w:rsid w:val="00F722DD"/>
    <w:rsid w:val="00F731E6"/>
    <w:rsid w:val="00F73962"/>
    <w:rsid w:val="00F747D9"/>
    <w:rsid w:val="00F74CAE"/>
    <w:rsid w:val="00F756C1"/>
    <w:rsid w:val="00F768C4"/>
    <w:rsid w:val="00F7725F"/>
    <w:rsid w:val="00F77A07"/>
    <w:rsid w:val="00F77FCD"/>
    <w:rsid w:val="00F82164"/>
    <w:rsid w:val="00F8247D"/>
    <w:rsid w:val="00F82A9D"/>
    <w:rsid w:val="00F82F92"/>
    <w:rsid w:val="00F8414A"/>
    <w:rsid w:val="00F8493B"/>
    <w:rsid w:val="00F85009"/>
    <w:rsid w:val="00F8520D"/>
    <w:rsid w:val="00F85F86"/>
    <w:rsid w:val="00F8768D"/>
    <w:rsid w:val="00F916FE"/>
    <w:rsid w:val="00F91DC2"/>
    <w:rsid w:val="00F92C72"/>
    <w:rsid w:val="00F92E21"/>
    <w:rsid w:val="00F9354A"/>
    <w:rsid w:val="00F936C5"/>
    <w:rsid w:val="00F93B9B"/>
    <w:rsid w:val="00F9599A"/>
    <w:rsid w:val="00F9638F"/>
    <w:rsid w:val="00F96F6B"/>
    <w:rsid w:val="00F970DA"/>
    <w:rsid w:val="00F97269"/>
    <w:rsid w:val="00F97633"/>
    <w:rsid w:val="00F97880"/>
    <w:rsid w:val="00FA109A"/>
    <w:rsid w:val="00FA1C93"/>
    <w:rsid w:val="00FA2068"/>
    <w:rsid w:val="00FA3F6C"/>
    <w:rsid w:val="00FA4584"/>
    <w:rsid w:val="00FA4ED3"/>
    <w:rsid w:val="00FA50AC"/>
    <w:rsid w:val="00FA6E09"/>
    <w:rsid w:val="00FA6E29"/>
    <w:rsid w:val="00FB055A"/>
    <w:rsid w:val="00FB10A7"/>
    <w:rsid w:val="00FB12CF"/>
    <w:rsid w:val="00FB21A1"/>
    <w:rsid w:val="00FB229D"/>
    <w:rsid w:val="00FB2607"/>
    <w:rsid w:val="00FB288B"/>
    <w:rsid w:val="00FB2CDC"/>
    <w:rsid w:val="00FB3398"/>
    <w:rsid w:val="00FB3C79"/>
    <w:rsid w:val="00FB41B9"/>
    <w:rsid w:val="00FB52F5"/>
    <w:rsid w:val="00FB56AA"/>
    <w:rsid w:val="00FB56AF"/>
    <w:rsid w:val="00FB6210"/>
    <w:rsid w:val="00FB782F"/>
    <w:rsid w:val="00FB7836"/>
    <w:rsid w:val="00FC06C2"/>
    <w:rsid w:val="00FC1C09"/>
    <w:rsid w:val="00FC1EA7"/>
    <w:rsid w:val="00FC4838"/>
    <w:rsid w:val="00FD091D"/>
    <w:rsid w:val="00FD0A65"/>
    <w:rsid w:val="00FD386B"/>
    <w:rsid w:val="00FD3A05"/>
    <w:rsid w:val="00FD3B68"/>
    <w:rsid w:val="00FD40B8"/>
    <w:rsid w:val="00FD5974"/>
    <w:rsid w:val="00FD59E2"/>
    <w:rsid w:val="00FD6317"/>
    <w:rsid w:val="00FD65F4"/>
    <w:rsid w:val="00FD6863"/>
    <w:rsid w:val="00FD7308"/>
    <w:rsid w:val="00FE0A34"/>
    <w:rsid w:val="00FE0C57"/>
    <w:rsid w:val="00FE14AA"/>
    <w:rsid w:val="00FE1DC4"/>
    <w:rsid w:val="00FE205D"/>
    <w:rsid w:val="00FE2765"/>
    <w:rsid w:val="00FE3146"/>
    <w:rsid w:val="00FE3360"/>
    <w:rsid w:val="00FE34B1"/>
    <w:rsid w:val="00FE397D"/>
    <w:rsid w:val="00FE4444"/>
    <w:rsid w:val="00FE5F4E"/>
    <w:rsid w:val="00FE6155"/>
    <w:rsid w:val="00FE6A66"/>
    <w:rsid w:val="00FE7558"/>
    <w:rsid w:val="00FE7B13"/>
    <w:rsid w:val="00FF002B"/>
    <w:rsid w:val="00FF07A1"/>
    <w:rsid w:val="00FF0BF7"/>
    <w:rsid w:val="00FF1DD1"/>
    <w:rsid w:val="00FF32A3"/>
    <w:rsid w:val="00FF3DAF"/>
    <w:rsid w:val="00FF3F69"/>
    <w:rsid w:val="00FF43A7"/>
    <w:rsid w:val="00FF4C20"/>
    <w:rsid w:val="00FF5B6C"/>
    <w:rsid w:val="00FF5DCB"/>
    <w:rsid w:val="00FF5FD3"/>
    <w:rsid w:val="00FF6500"/>
    <w:rsid w:val="00FF658D"/>
    <w:rsid w:val="01D644A0"/>
    <w:rsid w:val="01F36811"/>
    <w:rsid w:val="02830F49"/>
    <w:rsid w:val="0350E7E9"/>
    <w:rsid w:val="05EA46E7"/>
    <w:rsid w:val="0647421E"/>
    <w:rsid w:val="068BEAA9"/>
    <w:rsid w:val="06EC4ED2"/>
    <w:rsid w:val="094F494B"/>
    <w:rsid w:val="0AB500AF"/>
    <w:rsid w:val="0ACCFA1C"/>
    <w:rsid w:val="0DD63B9B"/>
    <w:rsid w:val="0E2FBBE6"/>
    <w:rsid w:val="0E9312FD"/>
    <w:rsid w:val="11720A00"/>
    <w:rsid w:val="11C70B48"/>
    <w:rsid w:val="13616267"/>
    <w:rsid w:val="15395485"/>
    <w:rsid w:val="15D9FEC8"/>
    <w:rsid w:val="1605BC67"/>
    <w:rsid w:val="1716D7D0"/>
    <w:rsid w:val="1871784C"/>
    <w:rsid w:val="188E8186"/>
    <w:rsid w:val="1A03FA61"/>
    <w:rsid w:val="1B076494"/>
    <w:rsid w:val="1D87827E"/>
    <w:rsid w:val="1EA10FBB"/>
    <w:rsid w:val="1FA65051"/>
    <w:rsid w:val="207994D9"/>
    <w:rsid w:val="207EA5AC"/>
    <w:rsid w:val="20FA4FC5"/>
    <w:rsid w:val="2108002C"/>
    <w:rsid w:val="21C19F53"/>
    <w:rsid w:val="22796D25"/>
    <w:rsid w:val="2375B8D6"/>
    <w:rsid w:val="23875535"/>
    <w:rsid w:val="23E84BB2"/>
    <w:rsid w:val="26903D1A"/>
    <w:rsid w:val="27A87891"/>
    <w:rsid w:val="27CD8DF4"/>
    <w:rsid w:val="27E043DC"/>
    <w:rsid w:val="2C76D050"/>
    <w:rsid w:val="2D5FD296"/>
    <w:rsid w:val="2E0716B6"/>
    <w:rsid w:val="2F00B4A1"/>
    <w:rsid w:val="33471F75"/>
    <w:rsid w:val="337AA4FE"/>
    <w:rsid w:val="348C586E"/>
    <w:rsid w:val="35AA0397"/>
    <w:rsid w:val="368B953C"/>
    <w:rsid w:val="369511D1"/>
    <w:rsid w:val="37D17A47"/>
    <w:rsid w:val="383B02CD"/>
    <w:rsid w:val="396093DA"/>
    <w:rsid w:val="39BA8EDE"/>
    <w:rsid w:val="3A1E3CD5"/>
    <w:rsid w:val="3ACF6A3D"/>
    <w:rsid w:val="3B5199E2"/>
    <w:rsid w:val="3C2A058A"/>
    <w:rsid w:val="3C678CC5"/>
    <w:rsid w:val="3D6D3F8C"/>
    <w:rsid w:val="3EB5A0AE"/>
    <w:rsid w:val="424A50E0"/>
    <w:rsid w:val="432168AC"/>
    <w:rsid w:val="44C22A21"/>
    <w:rsid w:val="44F2209E"/>
    <w:rsid w:val="46177635"/>
    <w:rsid w:val="465E98D0"/>
    <w:rsid w:val="46A8EBF7"/>
    <w:rsid w:val="47D33FF0"/>
    <w:rsid w:val="48F1ABE2"/>
    <w:rsid w:val="499AFE52"/>
    <w:rsid w:val="4ACB6607"/>
    <w:rsid w:val="4AFA8E98"/>
    <w:rsid w:val="4CD4657C"/>
    <w:rsid w:val="4E459E32"/>
    <w:rsid w:val="4E512F51"/>
    <w:rsid w:val="5040BE75"/>
    <w:rsid w:val="536AA9CE"/>
    <w:rsid w:val="53E4FF2F"/>
    <w:rsid w:val="53F14414"/>
    <w:rsid w:val="54633885"/>
    <w:rsid w:val="55BCBD76"/>
    <w:rsid w:val="560CE9BE"/>
    <w:rsid w:val="56720BFA"/>
    <w:rsid w:val="571053F1"/>
    <w:rsid w:val="5842E6B5"/>
    <w:rsid w:val="58C6D4CC"/>
    <w:rsid w:val="59389953"/>
    <w:rsid w:val="594650E8"/>
    <w:rsid w:val="594796CB"/>
    <w:rsid w:val="5956A6B2"/>
    <w:rsid w:val="597882EE"/>
    <w:rsid w:val="598B47D7"/>
    <w:rsid w:val="59C09786"/>
    <w:rsid w:val="59FBEB7B"/>
    <w:rsid w:val="5A1CBD99"/>
    <w:rsid w:val="5B03F48A"/>
    <w:rsid w:val="5B2B7D33"/>
    <w:rsid w:val="5BA29C76"/>
    <w:rsid w:val="5C21341F"/>
    <w:rsid w:val="5C581765"/>
    <w:rsid w:val="5CB71EA6"/>
    <w:rsid w:val="5ECE4F8B"/>
    <w:rsid w:val="60902D02"/>
    <w:rsid w:val="60CA0635"/>
    <w:rsid w:val="63825AAC"/>
    <w:rsid w:val="638A187F"/>
    <w:rsid w:val="63E18D99"/>
    <w:rsid w:val="645E8A49"/>
    <w:rsid w:val="64B5CF3B"/>
    <w:rsid w:val="653445E3"/>
    <w:rsid w:val="66D39FF4"/>
    <w:rsid w:val="678FB558"/>
    <w:rsid w:val="680AD484"/>
    <w:rsid w:val="683F7273"/>
    <w:rsid w:val="68924A50"/>
    <w:rsid w:val="68FC90FA"/>
    <w:rsid w:val="697B3E64"/>
    <w:rsid w:val="6B16659E"/>
    <w:rsid w:val="6B312799"/>
    <w:rsid w:val="6BCC86B5"/>
    <w:rsid w:val="6C5EDCBF"/>
    <w:rsid w:val="6DEA4BF4"/>
    <w:rsid w:val="6EFE5E0E"/>
    <w:rsid w:val="6F2DA223"/>
    <w:rsid w:val="6F55B7E9"/>
    <w:rsid w:val="6FC20343"/>
    <w:rsid w:val="700F4C5F"/>
    <w:rsid w:val="724B5715"/>
    <w:rsid w:val="73458B60"/>
    <w:rsid w:val="7397335A"/>
    <w:rsid w:val="74C33C31"/>
    <w:rsid w:val="751F6244"/>
    <w:rsid w:val="7684E6D7"/>
    <w:rsid w:val="79A91328"/>
    <w:rsid w:val="7A5D3FF4"/>
    <w:rsid w:val="7A7CC145"/>
    <w:rsid w:val="7A870D64"/>
    <w:rsid w:val="7AF4404B"/>
    <w:rsid w:val="7B30847C"/>
    <w:rsid w:val="7B35739A"/>
    <w:rsid w:val="7EC1A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BA197"/>
  <w15:chartTrackingRefBased/>
  <w15:docId w15:val="{E713B93C-357A-4A70-A621-4CDA36A2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815EF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18"/>
      <w:szCs w:val="18"/>
      <w:lang w:val="es-ES_tradnl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41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4192"/>
  </w:style>
  <w:style w:type="paragraph" w:styleId="Piedepgina">
    <w:name w:val="footer"/>
    <w:basedOn w:val="Normal"/>
    <w:link w:val="PiedepginaCar"/>
    <w:unhideWhenUsed/>
    <w:rsid w:val="003641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364192"/>
  </w:style>
  <w:style w:type="paragraph" w:styleId="Prrafodelista">
    <w:name w:val="List Paragraph"/>
    <w:basedOn w:val="Normal"/>
    <w:uiPriority w:val="34"/>
    <w:qFormat/>
    <w:rsid w:val="00364192"/>
    <w:pPr>
      <w:ind w:left="720"/>
      <w:contextualSpacing/>
    </w:pPr>
  </w:style>
  <w:style w:type="paragraph" w:styleId="Revisin">
    <w:name w:val="Revision"/>
    <w:hidden/>
    <w:uiPriority w:val="99"/>
    <w:semiHidden/>
    <w:rsid w:val="00EC4EB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C4E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C4E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C4E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4E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4EB9"/>
    <w:rPr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rsid w:val="00815EF7"/>
    <w:rPr>
      <w:rFonts w:ascii="Arial" w:eastAsia="Times New Roman" w:hAnsi="Arial" w:cs="Arial"/>
      <w:b/>
      <w:bCs/>
      <w:sz w:val="18"/>
      <w:szCs w:val="18"/>
      <w:lang w:val="es-ES_tradnl" w:eastAsia="es-CO"/>
    </w:rPr>
  </w:style>
  <w:style w:type="character" w:styleId="Nmerodepgina">
    <w:name w:val="page number"/>
    <w:basedOn w:val="Fuentedeprrafopredeter"/>
    <w:uiPriority w:val="99"/>
    <w:semiHidden/>
    <w:unhideWhenUsed/>
    <w:rsid w:val="00572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9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1AF53285FDC489C1A9CAA2AD2F647" ma:contentTypeVersion="4" ma:contentTypeDescription="Create a new document." ma:contentTypeScope="" ma:versionID="97159bb8d46db6cdd5b998578eb03b87">
  <xsd:schema xmlns:xsd="http://www.w3.org/2001/XMLSchema" xmlns:xs="http://www.w3.org/2001/XMLSchema" xmlns:p="http://schemas.microsoft.com/office/2006/metadata/properties" xmlns:ns2="58b13d42-95b7-42e5-b897-7506773006ee" xmlns:ns3="6d993175-13b1-4c0b-b635-84076d8a3e86" targetNamespace="http://schemas.microsoft.com/office/2006/metadata/properties" ma:root="true" ma:fieldsID="6900223f8fc4504facade0f17f4bdfe6" ns2:_="" ns3:_="">
    <xsd:import namespace="58b13d42-95b7-42e5-b897-7506773006ee"/>
    <xsd:import namespace="6d993175-13b1-4c0b-b635-84076d8a3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13d42-95b7-42e5-b897-750677300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93175-13b1-4c0b-b635-84076d8a3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993175-13b1-4c0b-b635-84076d8a3e86">
      <UserInfo>
        <DisplayName>Juan Francisco Lopez Vergara</DisplayName>
        <AccountId>12</AccountId>
        <AccountType/>
      </UserInfo>
      <UserInfo>
        <DisplayName>Santiago Jordan Arroyo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698B708-6C80-4547-9076-97B93423C8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A81C42-3404-4050-81B3-41E10377C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185BF-7483-4C98-9667-FEE9BDB7D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b13d42-95b7-42e5-b897-7506773006ee"/>
    <ds:schemaRef ds:uri="6d993175-13b1-4c0b-b635-84076d8a3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5B39DF-9314-4761-AC8F-DD92D08FF078}">
  <ds:schemaRefs>
    <ds:schemaRef ds:uri="http://schemas.microsoft.com/office/2006/metadata/properties"/>
    <ds:schemaRef ds:uri="http://schemas.microsoft.com/office/infopath/2007/PartnerControls"/>
    <ds:schemaRef ds:uri="6d993175-13b1-4c0b-b635-84076d8a3e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7053</Words>
  <Characters>38795</Characters>
  <Application>Microsoft Office Word</Application>
  <DocSecurity>0</DocSecurity>
  <Lines>323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Bernardo Caicedo Guillen</dc:creator>
  <cp:keywords/>
  <dc:description/>
  <cp:lastModifiedBy>Gabriel Armando Ospina Garcia</cp:lastModifiedBy>
  <cp:revision>3</cp:revision>
  <cp:lastPrinted>2023-05-15T20:59:00Z</cp:lastPrinted>
  <dcterms:created xsi:type="dcterms:W3CDTF">2023-05-16T17:00:00Z</dcterms:created>
  <dcterms:modified xsi:type="dcterms:W3CDTF">2023-05-16T21:16:00Z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0x0101003D61AF53285FDC489C1A9CAA2AD2F647</vt:lpwstr>
  </property>
</Properties>
</file>