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D084" w14:textId="77777777" w:rsidR="001263C3" w:rsidRDefault="00B75FB7">
      <w:pPr>
        <w:spacing w:before="77" w:line="360" w:lineRule="auto"/>
        <w:ind w:left="102" w:right="117"/>
        <w:jc w:val="both"/>
        <w:rPr>
          <w:b/>
          <w:sz w:val="24"/>
        </w:rPr>
      </w:pPr>
      <w:r>
        <w:rPr>
          <w:b/>
          <w:sz w:val="24"/>
        </w:rPr>
        <w:t xml:space="preserve">SOLICITA MODIFICAR LEY 19.496 SOBRE DERECHOS DEL CONSUMIDOR PARA AUMENTAR MULTAS A PROVEEDORES DE BIENES Y SERVICIOS SE TRATE DE ADULTOS MAYORES DE 60 </w:t>
      </w:r>
      <w:proofErr w:type="gramStart"/>
      <w:r>
        <w:rPr>
          <w:b/>
          <w:sz w:val="24"/>
        </w:rPr>
        <w:t>AÑOS DE EDAD</w:t>
      </w:r>
      <w:proofErr w:type="gramEnd"/>
      <w:r>
        <w:rPr>
          <w:b/>
          <w:sz w:val="24"/>
        </w:rPr>
        <w:t>.</w:t>
      </w:r>
    </w:p>
    <w:p w14:paraId="77624A24" w14:textId="77777777" w:rsidR="001263C3" w:rsidRDefault="00B75FB7">
      <w:pPr>
        <w:pStyle w:val="Textoindependiente"/>
        <w:spacing w:before="162" w:line="360" w:lineRule="auto"/>
      </w:pPr>
      <w:r>
        <w:t>Aproximadamente un</w:t>
      </w:r>
      <w:r>
        <w:rPr>
          <w:spacing w:val="-2"/>
        </w:rPr>
        <w:t xml:space="preserve"> </w:t>
      </w:r>
      <w:r>
        <w:t>90% de las personas mayores piensa que las empresas o proveedores no consideran sus necesidades, y un 91% dicen no sentirse representadas por la publicidad que realizan los proveedores.</w:t>
      </w:r>
    </w:p>
    <w:p w14:paraId="10C34064" w14:textId="77777777" w:rsidR="001263C3" w:rsidRDefault="00B75FB7">
      <w:pPr>
        <w:pStyle w:val="Textoindependiente"/>
        <w:spacing w:line="360" w:lineRule="auto"/>
        <w:ind w:right="118"/>
      </w:pPr>
      <w:r>
        <w:t>Durante el año 2020, el Servicio Nacional del Consumidor, recibió alrededor de sesenta mil reclamos de personas mayores, principalmente por problemas de calidad del servicio en telecomunicaciones.</w:t>
      </w:r>
    </w:p>
    <w:p w14:paraId="2D89F2CD" w14:textId="77777777" w:rsidR="001263C3" w:rsidRDefault="00B75FB7">
      <w:pPr>
        <w:pStyle w:val="Textoindependiente"/>
        <w:spacing w:line="360" w:lineRule="auto"/>
        <w:ind w:right="119"/>
      </w:pPr>
      <w:r>
        <w:t>Del análisis realizado por el SERNAC de los reclamos, el servicio conoció percepciones y las experiencias que tuvieron las personas mayores, respecto al trato que tuvieron o recibieron de las empresas.</w:t>
      </w:r>
    </w:p>
    <w:p w14:paraId="20347E56" w14:textId="77777777" w:rsidR="001263C3" w:rsidRDefault="00B75FB7">
      <w:pPr>
        <w:pStyle w:val="Textoindependiente"/>
        <w:spacing w:line="360" w:lineRule="auto"/>
      </w:pPr>
      <w:r>
        <w:t>El resultado Indica que los problemas que viven las personas mayores con las empresas si bien son transversales, para ellos, un servicio de telecomunicaciones que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funciona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contexto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pandemia,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significa</w:t>
      </w:r>
      <w:r>
        <w:rPr>
          <w:spacing w:val="-6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incomunicados</w:t>
      </w:r>
      <w:r>
        <w:rPr>
          <w:spacing w:val="-7"/>
        </w:rPr>
        <w:t xml:space="preserve"> </w:t>
      </w:r>
      <w:r>
        <w:t>de sus familias y les causa un perjuicio mayor. Un cobro indebido, un seguro que no contrataron o una cobranza abusiva, les afecta más.</w:t>
      </w:r>
    </w:p>
    <w:p w14:paraId="18DF773F" w14:textId="77777777" w:rsidR="001263C3" w:rsidRDefault="00B75FB7">
      <w:pPr>
        <w:spacing w:before="160" w:line="360" w:lineRule="auto"/>
        <w:ind w:left="102" w:right="227"/>
        <w:rPr>
          <w:sz w:val="24"/>
        </w:rPr>
      </w:pPr>
      <w:r>
        <w:rPr>
          <w:sz w:val="24"/>
        </w:rPr>
        <w:t xml:space="preserve">Por otra parte, </w:t>
      </w:r>
      <w:r>
        <w:rPr>
          <w:b/>
          <w:sz w:val="24"/>
        </w:rPr>
        <w:t xml:space="preserve">las empresas responden por sus dependientes. </w:t>
      </w:r>
      <w:r>
        <w:rPr>
          <w:sz w:val="24"/>
        </w:rPr>
        <w:t xml:space="preserve">De manera que, </w:t>
      </w:r>
      <w:r>
        <w:rPr>
          <w:b/>
          <w:sz w:val="24"/>
        </w:rPr>
        <w:t xml:space="preserve">si un funcionario le falta el respeto o discrimina a un consumidor, es la empresa quien debe responder, pues es su obligación entregar un servicio de calidad </w:t>
      </w:r>
      <w:r>
        <w:rPr>
          <w:sz w:val="24"/>
        </w:rPr>
        <w:t>que incluye un trato digno, muy especialmente a las personas mayores.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obliga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capacitar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dependientes,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trato</w:t>
      </w:r>
      <w:r>
        <w:rPr>
          <w:spacing w:val="-2"/>
          <w:sz w:val="24"/>
        </w:rPr>
        <w:t xml:space="preserve"> </w:t>
      </w:r>
      <w:r>
        <w:rPr>
          <w:sz w:val="24"/>
        </w:rPr>
        <w:t>con las personas mayores.</w:t>
      </w:r>
    </w:p>
    <w:p w14:paraId="4FEE62BC" w14:textId="77777777" w:rsidR="001263C3" w:rsidRDefault="00B75FB7">
      <w:pPr>
        <w:spacing w:before="161" w:line="360" w:lineRule="auto"/>
        <w:ind w:left="102" w:right="117"/>
        <w:jc w:val="both"/>
        <w:rPr>
          <w:b/>
          <w:sz w:val="24"/>
        </w:rPr>
      </w:pPr>
      <w:r>
        <w:rPr>
          <w:sz w:val="24"/>
        </w:rPr>
        <w:t xml:space="preserve">Al comparar los reclamos de adultos mayores </w:t>
      </w:r>
      <w:proofErr w:type="gramStart"/>
      <w:r>
        <w:rPr>
          <w:sz w:val="24"/>
        </w:rPr>
        <w:t>en relación a</w:t>
      </w:r>
      <w:proofErr w:type="gramEnd"/>
      <w:r>
        <w:rPr>
          <w:sz w:val="24"/>
        </w:rPr>
        <w:t xml:space="preserve"> las personas menores de 60 años,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 puede apreciar que el mercado financiero, las telecomunicaciones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 los servicios básicos son más reclamados por adultos mayores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menores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años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porcentaje</w:t>
      </w:r>
      <w:r>
        <w:rPr>
          <w:spacing w:val="-3"/>
          <w:sz w:val="24"/>
        </w:rPr>
        <w:t xml:space="preserve"> </w:t>
      </w:r>
      <w:r>
        <w:rPr>
          <w:sz w:val="24"/>
        </w:rPr>
        <w:t>adicional</w:t>
      </w:r>
      <w:r>
        <w:rPr>
          <w:spacing w:val="-3"/>
          <w:sz w:val="24"/>
        </w:rPr>
        <w:t xml:space="preserve"> </w:t>
      </w:r>
      <w:r>
        <w:rPr>
          <w:sz w:val="24"/>
        </w:rPr>
        <w:t>de 10,7%,</w:t>
      </w:r>
      <w:r>
        <w:rPr>
          <w:spacing w:val="14"/>
          <w:sz w:val="24"/>
        </w:rPr>
        <w:t xml:space="preserve"> </w:t>
      </w:r>
      <w:r>
        <w:rPr>
          <w:sz w:val="24"/>
        </w:rPr>
        <w:t>9,6%</w:t>
      </w:r>
      <w:r>
        <w:rPr>
          <w:spacing w:val="15"/>
          <w:sz w:val="24"/>
        </w:rPr>
        <w:t xml:space="preserve"> </w:t>
      </w:r>
      <w:r>
        <w:rPr>
          <w:sz w:val="24"/>
        </w:rPr>
        <w:t>y</w:t>
      </w:r>
      <w:r>
        <w:rPr>
          <w:spacing w:val="15"/>
          <w:sz w:val="24"/>
        </w:rPr>
        <w:t xml:space="preserve"> </w:t>
      </w:r>
      <w:r>
        <w:rPr>
          <w:sz w:val="24"/>
        </w:rPr>
        <w:t>4,7%</w:t>
      </w:r>
      <w:r>
        <w:rPr>
          <w:spacing w:val="15"/>
          <w:sz w:val="24"/>
        </w:rPr>
        <w:t xml:space="preserve"> </w:t>
      </w:r>
      <w:r>
        <w:rPr>
          <w:sz w:val="24"/>
        </w:rPr>
        <w:t>respectivamente.</w:t>
      </w:r>
      <w:r>
        <w:rPr>
          <w:spacing w:val="15"/>
          <w:sz w:val="24"/>
        </w:rPr>
        <w:t xml:space="preserve"> </w:t>
      </w:r>
      <w:r>
        <w:rPr>
          <w:sz w:val="24"/>
        </w:rPr>
        <w:t>Mientras</w:t>
      </w:r>
      <w:r>
        <w:rPr>
          <w:spacing w:val="15"/>
          <w:sz w:val="24"/>
        </w:rPr>
        <w:t xml:space="preserve"> </w:t>
      </w:r>
      <w:r>
        <w:rPr>
          <w:sz w:val="24"/>
        </w:rPr>
        <w:t>que,</w:t>
      </w:r>
      <w:r>
        <w:rPr>
          <w:spacing w:val="14"/>
          <w:sz w:val="24"/>
        </w:rPr>
        <w:t xml:space="preserve"> </w:t>
      </w:r>
      <w:r>
        <w:rPr>
          <w:sz w:val="24"/>
        </w:rPr>
        <w:t>por</w:t>
      </w:r>
      <w:r>
        <w:rPr>
          <w:spacing w:val="12"/>
          <w:sz w:val="24"/>
        </w:rPr>
        <w:t xml:space="preserve"> </w:t>
      </w:r>
      <w:r>
        <w:rPr>
          <w:sz w:val="24"/>
        </w:rPr>
        <w:t>el</w:t>
      </w:r>
      <w:r>
        <w:rPr>
          <w:spacing w:val="14"/>
          <w:sz w:val="24"/>
        </w:rPr>
        <w:t xml:space="preserve"> </w:t>
      </w:r>
      <w:r>
        <w:rPr>
          <w:sz w:val="24"/>
        </w:rPr>
        <w:t>contrario,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adultos</w:t>
      </w:r>
    </w:p>
    <w:p w14:paraId="074E9EA4" w14:textId="77777777" w:rsidR="001263C3" w:rsidRDefault="001263C3">
      <w:pPr>
        <w:spacing w:line="360" w:lineRule="auto"/>
        <w:jc w:val="both"/>
        <w:rPr>
          <w:sz w:val="24"/>
        </w:rPr>
        <w:sectPr w:rsidR="001263C3">
          <w:type w:val="continuous"/>
          <w:pgSz w:w="12240" w:h="15840"/>
          <w:pgMar w:top="1340" w:right="1580" w:bottom="280" w:left="1600" w:header="720" w:footer="720" w:gutter="0"/>
          <w:cols w:space="720"/>
        </w:sectPr>
      </w:pPr>
    </w:p>
    <w:p w14:paraId="6E28B2F9" w14:textId="77777777" w:rsidR="001263C3" w:rsidRDefault="00B75FB7">
      <w:pPr>
        <w:spacing w:before="77" w:line="360" w:lineRule="auto"/>
        <w:ind w:left="102" w:right="124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mayores presentan un 16,4% menos de reclamos respecto del comercio </w:t>
      </w:r>
      <w:r>
        <w:rPr>
          <w:b/>
          <w:spacing w:val="-2"/>
          <w:sz w:val="24"/>
        </w:rPr>
        <w:t>electrónico.</w:t>
      </w:r>
    </w:p>
    <w:p w14:paraId="2A66D98B" w14:textId="77777777" w:rsidR="001263C3" w:rsidRDefault="00B75FB7">
      <w:pPr>
        <w:spacing w:before="160" w:line="360" w:lineRule="auto"/>
        <w:ind w:left="102" w:right="116"/>
        <w:jc w:val="both"/>
        <w:rPr>
          <w:sz w:val="24"/>
        </w:rPr>
      </w:pPr>
      <w:r>
        <w:rPr>
          <w:b/>
          <w:sz w:val="24"/>
        </w:rPr>
        <w:t>En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mercado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financiero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repiten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reclamos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relacionados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cobros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por seguros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contratados,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cobranzas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agresivas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deudas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reconocen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o bien en algunos casos señalan que </w:t>
      </w:r>
      <w:r>
        <w:rPr>
          <w:b/>
          <w:sz w:val="24"/>
        </w:rPr>
        <w:t>dejaron de pagar por no poder ir a realizar trámites presenciales y no manejar lo digital</w:t>
      </w:r>
      <w:r>
        <w:rPr>
          <w:sz w:val="24"/>
        </w:rPr>
        <w:t>; recaptaciones que consideran excesivas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algunos</w:t>
      </w:r>
      <w:r>
        <w:rPr>
          <w:spacing w:val="-9"/>
          <w:sz w:val="24"/>
        </w:rPr>
        <w:t xml:space="preserve"> </w:t>
      </w:r>
      <w:r>
        <w:rPr>
          <w:sz w:val="24"/>
        </w:rPr>
        <w:t>casos</w:t>
      </w:r>
      <w:r>
        <w:rPr>
          <w:spacing w:val="-9"/>
          <w:sz w:val="24"/>
        </w:rPr>
        <w:t xml:space="preserve"> </w:t>
      </w:r>
      <w:r>
        <w:rPr>
          <w:sz w:val="24"/>
        </w:rPr>
        <w:t>señalan</w:t>
      </w:r>
      <w:r>
        <w:rPr>
          <w:spacing w:val="-8"/>
          <w:sz w:val="24"/>
        </w:rPr>
        <w:t xml:space="preserve"> </w:t>
      </w:r>
      <w:r>
        <w:rPr>
          <w:sz w:val="24"/>
        </w:rPr>
        <w:t>sentirse</w:t>
      </w:r>
      <w:r>
        <w:rPr>
          <w:spacing w:val="-8"/>
          <w:sz w:val="24"/>
        </w:rPr>
        <w:t xml:space="preserve"> </w:t>
      </w:r>
      <w:r>
        <w:rPr>
          <w:sz w:val="24"/>
        </w:rPr>
        <w:t>discriminados</w:t>
      </w:r>
      <w:r>
        <w:rPr>
          <w:spacing w:val="-9"/>
          <w:sz w:val="24"/>
        </w:rPr>
        <w:t xml:space="preserve"> </w:t>
      </w:r>
      <w:r>
        <w:rPr>
          <w:sz w:val="24"/>
        </w:rPr>
        <w:t>porque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cierran</w:t>
      </w:r>
      <w:r>
        <w:rPr>
          <w:spacing w:val="-8"/>
          <w:sz w:val="24"/>
        </w:rPr>
        <w:t xml:space="preserve"> </w:t>
      </w:r>
      <w:r>
        <w:rPr>
          <w:sz w:val="24"/>
        </w:rPr>
        <w:t>las tarjetas después de pasar determinada edad.</w:t>
      </w:r>
    </w:p>
    <w:p w14:paraId="46B4704E" w14:textId="77777777" w:rsidR="001263C3" w:rsidRDefault="00B75FB7">
      <w:pPr>
        <w:pStyle w:val="Textoindependiente"/>
        <w:spacing w:before="162" w:line="360" w:lineRule="auto"/>
        <w:ind w:right="117"/>
      </w:pPr>
      <w:r>
        <w:t>El presente proyecto de ley busca resguardar</w:t>
      </w:r>
      <w:r>
        <w:rPr>
          <w:spacing w:val="-2"/>
        </w:rPr>
        <w:t xml:space="preserve"> </w:t>
      </w:r>
      <w:r>
        <w:t>a las personas</w:t>
      </w:r>
      <w:r>
        <w:rPr>
          <w:spacing w:val="-1"/>
        </w:rPr>
        <w:t xml:space="preserve"> </w:t>
      </w:r>
      <w:r>
        <w:t>mayores de 60 años, en</w:t>
      </w:r>
      <w:r>
        <w:rPr>
          <w:spacing w:val="28"/>
        </w:rPr>
        <w:t xml:space="preserve"> </w:t>
      </w:r>
      <w:r>
        <w:t>sus</w:t>
      </w:r>
      <w:r>
        <w:rPr>
          <w:spacing w:val="27"/>
        </w:rPr>
        <w:t xml:space="preserve"> </w:t>
      </w:r>
      <w:r>
        <w:t>derechos</w:t>
      </w:r>
      <w:r>
        <w:rPr>
          <w:spacing w:val="27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consumidor,</w:t>
      </w:r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agregar</w:t>
      </w:r>
      <w:r>
        <w:rPr>
          <w:spacing w:val="26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agravante</w:t>
      </w:r>
      <w:r>
        <w:rPr>
          <w:spacing w:val="26"/>
        </w:rPr>
        <w:t xml:space="preserve"> </w:t>
      </w:r>
      <w:r>
        <w:t>genérico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ley</w:t>
      </w:r>
    </w:p>
    <w:p w14:paraId="13452CC4" w14:textId="77777777" w:rsidR="001263C3" w:rsidRDefault="00B75FB7">
      <w:pPr>
        <w:pStyle w:val="Textoindependiente"/>
        <w:spacing w:before="0" w:line="360" w:lineRule="auto"/>
        <w:ind w:right="123"/>
      </w:pPr>
      <w:r>
        <w:t xml:space="preserve">19.496 cuando se vulneren derechos dentro del marco de consumidor a personas mayores de 60 </w:t>
      </w:r>
      <w:proofErr w:type="gramStart"/>
      <w:r>
        <w:t>años de edad</w:t>
      </w:r>
      <w:proofErr w:type="gramEnd"/>
      <w:r>
        <w:t>.</w:t>
      </w:r>
    </w:p>
    <w:p w14:paraId="5FD3192B" w14:textId="77777777" w:rsidR="001263C3" w:rsidRDefault="00B75FB7">
      <w:pPr>
        <w:pStyle w:val="Textoindependiente"/>
        <w:spacing w:before="159" w:line="360" w:lineRule="auto"/>
        <w:ind w:right="117"/>
      </w:pPr>
      <w:r>
        <w:t xml:space="preserve">PROYECTO DE LEY QUE MODIFICA EL Párrafo 5º Responsabilidad por incumplimiento, DE LA LEY 19.496. Con el objeto de aumentar las sanciones a proveedores que cometan infraccionen su calidad de proveedor a </w:t>
      </w:r>
      <w:proofErr w:type="gramStart"/>
      <w:r>
        <w:t>consumidores y consumidoras</w:t>
      </w:r>
      <w:proofErr w:type="gramEnd"/>
      <w:r>
        <w:t xml:space="preserve"> mayores de 60 años.</w:t>
      </w:r>
    </w:p>
    <w:p w14:paraId="407968C7" w14:textId="77777777" w:rsidR="001263C3" w:rsidRDefault="00B75FB7">
      <w:pPr>
        <w:spacing w:before="161" w:line="499" w:lineRule="auto"/>
        <w:ind w:left="810" w:right="118" w:hanging="708"/>
        <w:jc w:val="both"/>
        <w:rPr>
          <w:b/>
          <w:sz w:val="24"/>
        </w:rPr>
      </w:pPr>
      <w:r>
        <w:rPr>
          <w:b/>
          <w:sz w:val="24"/>
        </w:rPr>
        <w:t>ARTICULO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UNICO.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Agréguese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Siguiente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texto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19.496 1.- Se considerarán circunstancias agravantes:</w:t>
      </w:r>
    </w:p>
    <w:p w14:paraId="0CB57230" w14:textId="77777777" w:rsidR="001263C3" w:rsidRDefault="00B75FB7">
      <w:pPr>
        <w:spacing w:line="360" w:lineRule="auto"/>
        <w:ind w:left="102" w:right="116" w:firstLine="707"/>
        <w:jc w:val="both"/>
        <w:rPr>
          <w:b/>
          <w:sz w:val="24"/>
        </w:rPr>
      </w:pPr>
      <w:r>
        <w:rPr>
          <w:b/>
          <w:sz w:val="24"/>
        </w:rPr>
        <w:t>A.- letra E</w:t>
      </w:r>
      <w:r>
        <w:rPr>
          <w:sz w:val="24"/>
        </w:rPr>
        <w:t xml:space="preserve">: </w:t>
      </w:r>
      <w:r>
        <w:rPr>
          <w:b/>
          <w:sz w:val="24"/>
        </w:rPr>
        <w:t>“los proveedores de bienes y servicios que infrinjan la presente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afecte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7"/>
          <w:sz w:val="24"/>
        </w:rPr>
        <w:t xml:space="preserve"> </w:t>
      </w:r>
      <w:proofErr w:type="gramStart"/>
      <w:r>
        <w:rPr>
          <w:b/>
          <w:sz w:val="24"/>
        </w:rPr>
        <w:t>consumidores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consumidoras</w:t>
      </w:r>
      <w:proofErr w:type="gramEnd"/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mayores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años serán sancionados con una multa de hasta 600 UTM.</w:t>
      </w:r>
    </w:p>
    <w:sectPr w:rsidR="001263C3">
      <w:pgSz w:w="12240" w:h="15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C3"/>
    <w:rsid w:val="001263C3"/>
    <w:rsid w:val="003662FB"/>
    <w:rsid w:val="00B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EAFE"/>
  <w15:docId w15:val="{8B2E5AB2-8A36-43A3-BB56-960B42FF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  <w:ind w:left="102" w:right="116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Alinco</dc:creator>
  <cp:lastModifiedBy>Valentina Villar</cp:lastModifiedBy>
  <cp:revision>2</cp:revision>
  <dcterms:created xsi:type="dcterms:W3CDTF">2024-01-02T19:24:00Z</dcterms:created>
  <dcterms:modified xsi:type="dcterms:W3CDTF">2024-01-02T19:24:00Z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LTSC</vt:lpwstr>
  </property>
</Properties>
</file>