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AAC2B2" w14:textId="77777777" w:rsidR="005861E3" w:rsidRPr="00E25952" w:rsidRDefault="005861E3" w:rsidP="005861E3">
      <w:pPr>
        <w:jc w:val="center"/>
        <w:rPr>
          <w:rFonts w:ascii="Arial" w:hAnsi="Arial" w:cs="Arial"/>
          <w:sz w:val="23"/>
          <w:szCs w:val="23"/>
          <w:lang w:val="es-CO"/>
        </w:rPr>
      </w:pPr>
    </w:p>
    <w:p w14:paraId="13FBF797" w14:textId="77777777" w:rsidR="005861E3" w:rsidRPr="00AF5E69" w:rsidRDefault="005861E3" w:rsidP="005861E3">
      <w:pPr>
        <w:tabs>
          <w:tab w:val="left" w:pos="142"/>
          <w:tab w:val="left" w:pos="284"/>
          <w:tab w:val="left" w:pos="9214"/>
          <w:tab w:val="left" w:pos="9356"/>
        </w:tabs>
        <w:suppressAutoHyphens/>
        <w:ind w:left="-142" w:right="-1"/>
        <w:jc w:val="center"/>
        <w:rPr>
          <w:rFonts w:ascii="Arial" w:hAnsi="Arial" w:cs="Arial"/>
          <w:sz w:val="23"/>
          <w:szCs w:val="23"/>
        </w:rPr>
      </w:pPr>
      <w:r>
        <w:rPr>
          <w:rFonts w:ascii="Arial" w:hAnsi="Arial" w:cs="Arial"/>
          <w:sz w:val="23"/>
          <w:szCs w:val="23"/>
        </w:rPr>
        <w:t>“</w:t>
      </w:r>
      <w:r w:rsidRPr="00AF5E69">
        <w:rPr>
          <w:rFonts w:ascii="Arial" w:hAnsi="Arial" w:cs="Arial"/>
          <w:sz w:val="23"/>
          <w:szCs w:val="23"/>
        </w:rPr>
        <w:t>Por la cual se reglamenta la investigación de incidentes, accidentes de t</w:t>
      </w:r>
      <w:r>
        <w:rPr>
          <w:rFonts w:ascii="Arial" w:hAnsi="Arial" w:cs="Arial"/>
          <w:sz w:val="23"/>
          <w:szCs w:val="23"/>
        </w:rPr>
        <w:t>rabajo y enfermedades laborales”</w:t>
      </w:r>
    </w:p>
    <w:p w14:paraId="445615ED" w14:textId="77777777" w:rsidR="005861E3" w:rsidRPr="00AF5E69" w:rsidRDefault="005861E3" w:rsidP="005861E3">
      <w:pPr>
        <w:tabs>
          <w:tab w:val="left" w:pos="142"/>
          <w:tab w:val="left" w:pos="284"/>
          <w:tab w:val="left" w:pos="9214"/>
          <w:tab w:val="left" w:pos="9356"/>
        </w:tabs>
        <w:suppressAutoHyphens/>
        <w:ind w:left="-142" w:right="-1"/>
        <w:jc w:val="center"/>
        <w:rPr>
          <w:rFonts w:ascii="Arial" w:hAnsi="Arial" w:cs="Arial"/>
          <w:b/>
          <w:sz w:val="23"/>
          <w:szCs w:val="23"/>
        </w:rPr>
      </w:pPr>
    </w:p>
    <w:p w14:paraId="3593F62C" w14:textId="77777777" w:rsidR="005861E3" w:rsidRPr="00AF5E69" w:rsidRDefault="005861E3" w:rsidP="005861E3">
      <w:pPr>
        <w:tabs>
          <w:tab w:val="left" w:pos="142"/>
          <w:tab w:val="left" w:pos="284"/>
          <w:tab w:val="left" w:pos="9214"/>
          <w:tab w:val="left" w:pos="9356"/>
        </w:tabs>
        <w:suppressAutoHyphens/>
        <w:ind w:left="-142" w:right="-1"/>
        <w:jc w:val="center"/>
        <w:rPr>
          <w:rFonts w:ascii="Arial" w:hAnsi="Arial" w:cs="Arial"/>
          <w:b/>
          <w:sz w:val="23"/>
          <w:szCs w:val="23"/>
        </w:rPr>
      </w:pPr>
      <w:r w:rsidRPr="00AF5E69">
        <w:rPr>
          <w:rFonts w:ascii="Arial" w:hAnsi="Arial" w:cs="Arial"/>
          <w:b/>
          <w:sz w:val="23"/>
          <w:szCs w:val="23"/>
        </w:rPr>
        <w:t xml:space="preserve">EL MINISTRO DE TRABAJO </w:t>
      </w:r>
    </w:p>
    <w:p w14:paraId="0857BDFF" w14:textId="77777777" w:rsidR="005861E3" w:rsidRPr="00AF5E69" w:rsidRDefault="005861E3" w:rsidP="005861E3">
      <w:pPr>
        <w:tabs>
          <w:tab w:val="left" w:pos="9214"/>
          <w:tab w:val="left" w:pos="9356"/>
        </w:tabs>
        <w:suppressAutoHyphens/>
        <w:ind w:left="-142" w:right="-1"/>
        <w:jc w:val="both"/>
        <w:rPr>
          <w:rFonts w:ascii="Arial" w:hAnsi="Arial" w:cs="Arial"/>
          <w:b/>
          <w:sz w:val="23"/>
          <w:szCs w:val="23"/>
        </w:rPr>
      </w:pPr>
    </w:p>
    <w:p w14:paraId="2920821B" w14:textId="77777777" w:rsidR="005861E3" w:rsidRPr="00AF5E69" w:rsidRDefault="005861E3" w:rsidP="005861E3">
      <w:pPr>
        <w:tabs>
          <w:tab w:val="left" w:pos="9214"/>
          <w:tab w:val="left" w:pos="9356"/>
        </w:tabs>
        <w:suppressAutoHyphens/>
        <w:ind w:left="-142" w:right="-1"/>
        <w:jc w:val="center"/>
        <w:rPr>
          <w:rFonts w:ascii="Arial" w:hAnsi="Arial" w:cs="Arial"/>
          <w:b/>
          <w:sz w:val="23"/>
          <w:szCs w:val="23"/>
        </w:rPr>
      </w:pPr>
    </w:p>
    <w:p w14:paraId="5F2C0E90" w14:textId="77777777" w:rsidR="005861E3" w:rsidRPr="00AF5E69" w:rsidRDefault="005861E3" w:rsidP="005861E3">
      <w:pPr>
        <w:tabs>
          <w:tab w:val="left" w:pos="9214"/>
          <w:tab w:val="left" w:pos="9356"/>
        </w:tabs>
        <w:suppressAutoHyphens/>
        <w:ind w:left="-142" w:right="-1"/>
        <w:jc w:val="center"/>
        <w:rPr>
          <w:rFonts w:ascii="Arial" w:hAnsi="Arial" w:cs="Arial"/>
        </w:rPr>
      </w:pPr>
      <w:r w:rsidRPr="00AF5E69">
        <w:rPr>
          <w:rFonts w:ascii="Arial" w:hAnsi="Arial" w:cs="Arial"/>
        </w:rPr>
        <w:t>En uso de sus facultades legales, especialmente las que le confiere el literal a) del artículo 83 de la Ley 9 de 1979, los numerales 9° y 10° del artículo 2 y los numerales 6° y 7° del artículo 6</w:t>
      </w:r>
      <w:r>
        <w:rPr>
          <w:rFonts w:ascii="Arial" w:hAnsi="Arial" w:cs="Arial"/>
        </w:rPr>
        <w:t>,</w:t>
      </w:r>
      <w:r w:rsidRPr="00AF5E69">
        <w:rPr>
          <w:rFonts w:ascii="Arial" w:hAnsi="Arial" w:cs="Arial"/>
        </w:rPr>
        <w:t xml:space="preserve"> del Decreto 4108 de 2011, el Capítulo 6 del Título 4 de la Parte 2 del Libro 2 del Decreto número 1072 de</w:t>
      </w:r>
    </w:p>
    <w:p w14:paraId="38379277" w14:textId="77777777" w:rsidR="005861E3" w:rsidRPr="00AF5E69" w:rsidRDefault="005861E3" w:rsidP="005861E3">
      <w:pPr>
        <w:tabs>
          <w:tab w:val="left" w:pos="9214"/>
          <w:tab w:val="left" w:pos="9356"/>
        </w:tabs>
        <w:suppressAutoHyphens/>
        <w:ind w:left="-142" w:right="-1"/>
        <w:jc w:val="center"/>
        <w:rPr>
          <w:rFonts w:ascii="Arial" w:hAnsi="Arial" w:cs="Arial"/>
        </w:rPr>
      </w:pPr>
      <w:r w:rsidRPr="00AF5E69">
        <w:rPr>
          <w:rFonts w:ascii="Arial" w:hAnsi="Arial" w:cs="Arial"/>
        </w:rPr>
        <w:t>2015 y los artículos 56 y 68 del Decreto Ley 1295 de 1994.</w:t>
      </w:r>
    </w:p>
    <w:p w14:paraId="46FAA523" w14:textId="77777777" w:rsidR="005861E3" w:rsidRPr="00AF5E69" w:rsidRDefault="005861E3" w:rsidP="005861E3">
      <w:pPr>
        <w:tabs>
          <w:tab w:val="left" w:pos="9214"/>
          <w:tab w:val="left" w:pos="9356"/>
        </w:tabs>
        <w:suppressAutoHyphens/>
        <w:ind w:left="-142" w:right="-1"/>
        <w:jc w:val="center"/>
        <w:rPr>
          <w:rFonts w:ascii="Arial" w:hAnsi="Arial" w:cs="Arial"/>
          <w:b/>
          <w:sz w:val="23"/>
          <w:szCs w:val="23"/>
        </w:rPr>
      </w:pPr>
    </w:p>
    <w:p w14:paraId="189E1B9D" w14:textId="77777777" w:rsidR="005861E3" w:rsidRPr="00AF5E69" w:rsidRDefault="005861E3" w:rsidP="005861E3">
      <w:pPr>
        <w:tabs>
          <w:tab w:val="left" w:pos="9214"/>
          <w:tab w:val="left" w:pos="9356"/>
        </w:tabs>
        <w:suppressAutoHyphens/>
        <w:ind w:left="-142" w:right="-1"/>
        <w:jc w:val="both"/>
        <w:rPr>
          <w:rFonts w:ascii="Arial" w:hAnsi="Arial" w:cs="Arial"/>
          <w:b/>
          <w:sz w:val="23"/>
          <w:szCs w:val="23"/>
        </w:rPr>
      </w:pPr>
    </w:p>
    <w:p w14:paraId="04961F18" w14:textId="77777777" w:rsidR="005861E3" w:rsidRPr="00AF5E69" w:rsidRDefault="005861E3" w:rsidP="005861E3">
      <w:pPr>
        <w:tabs>
          <w:tab w:val="left" w:pos="9214"/>
          <w:tab w:val="left" w:pos="9356"/>
        </w:tabs>
        <w:suppressAutoHyphens/>
        <w:ind w:left="-142" w:right="-1"/>
        <w:jc w:val="center"/>
        <w:rPr>
          <w:rFonts w:ascii="Arial" w:hAnsi="Arial" w:cs="Arial"/>
          <w:b/>
          <w:sz w:val="23"/>
          <w:szCs w:val="23"/>
        </w:rPr>
      </w:pPr>
      <w:r w:rsidRPr="00AF5E69">
        <w:rPr>
          <w:rFonts w:ascii="Arial" w:hAnsi="Arial" w:cs="Arial"/>
          <w:b/>
          <w:sz w:val="23"/>
          <w:szCs w:val="23"/>
        </w:rPr>
        <w:t>CONSIDERANDO</w:t>
      </w:r>
    </w:p>
    <w:p w14:paraId="0E339305" w14:textId="77777777" w:rsidR="005861E3" w:rsidRPr="00AF5E69" w:rsidRDefault="005861E3" w:rsidP="005861E3">
      <w:pPr>
        <w:pStyle w:val="Prrafodelista"/>
        <w:ind w:left="0"/>
        <w:jc w:val="both"/>
        <w:rPr>
          <w:rFonts w:ascii="Arial" w:hAnsi="Arial" w:cs="Arial"/>
          <w:sz w:val="23"/>
          <w:szCs w:val="23"/>
          <w:lang w:eastAsia="es-CO"/>
        </w:rPr>
      </w:pPr>
    </w:p>
    <w:p w14:paraId="6B9BDC3D" w14:textId="77777777" w:rsidR="005861E3" w:rsidRPr="00AF5E69" w:rsidRDefault="005861E3" w:rsidP="005861E3">
      <w:pPr>
        <w:tabs>
          <w:tab w:val="left" w:pos="9214"/>
          <w:tab w:val="left" w:pos="9356"/>
        </w:tabs>
        <w:suppressAutoHyphens/>
        <w:ind w:right="-1"/>
        <w:jc w:val="both"/>
        <w:rPr>
          <w:rFonts w:ascii="Arial" w:hAnsi="Arial" w:cs="Arial"/>
          <w:sz w:val="23"/>
          <w:szCs w:val="23"/>
          <w:lang w:val="es-CO" w:eastAsia="es-CO"/>
        </w:rPr>
      </w:pPr>
    </w:p>
    <w:p w14:paraId="555CFD8E" w14:textId="77777777" w:rsidR="005861E3" w:rsidRPr="00AF5E69" w:rsidRDefault="005861E3" w:rsidP="005861E3">
      <w:pPr>
        <w:tabs>
          <w:tab w:val="left" w:pos="9214"/>
          <w:tab w:val="left" w:pos="9356"/>
        </w:tabs>
        <w:suppressAutoHyphens/>
        <w:ind w:right="-1"/>
        <w:jc w:val="both"/>
        <w:rPr>
          <w:rFonts w:ascii="Arial" w:hAnsi="Arial" w:cs="Arial"/>
          <w:sz w:val="23"/>
          <w:szCs w:val="23"/>
          <w:lang w:val="es-CO" w:eastAsia="es-CO"/>
        </w:rPr>
      </w:pPr>
      <w:r w:rsidRPr="00AF5E69">
        <w:rPr>
          <w:rFonts w:ascii="Arial" w:hAnsi="Arial" w:cs="Arial"/>
          <w:sz w:val="23"/>
          <w:szCs w:val="23"/>
          <w:lang w:val="es-CO" w:eastAsia="es-CO"/>
        </w:rPr>
        <w:t>Que corresponde al Ministerio del Trabajo, definir políticas y programas de prevención en materia de riesgos laborales, para lo cual se requiere contar con información periódica y veraz, sobre las contingencias de origen laboral ocurridas a los trabajadores dependientes e independientes.</w:t>
      </w:r>
    </w:p>
    <w:p w14:paraId="6B7811EA" w14:textId="77777777" w:rsidR="005861E3" w:rsidRPr="00AF5E69" w:rsidRDefault="005861E3" w:rsidP="005861E3">
      <w:pPr>
        <w:tabs>
          <w:tab w:val="left" w:pos="9214"/>
          <w:tab w:val="left" w:pos="9356"/>
        </w:tabs>
        <w:suppressAutoHyphens/>
        <w:ind w:right="-1"/>
        <w:jc w:val="both"/>
        <w:rPr>
          <w:rFonts w:ascii="Arial" w:hAnsi="Arial" w:cs="Arial"/>
          <w:sz w:val="23"/>
          <w:szCs w:val="23"/>
          <w:lang w:val="es-CO" w:eastAsia="es-CO"/>
        </w:rPr>
      </w:pPr>
    </w:p>
    <w:p w14:paraId="78543C55" w14:textId="77777777" w:rsidR="005861E3" w:rsidRPr="00AF5E69" w:rsidRDefault="005861E3" w:rsidP="005861E3">
      <w:pPr>
        <w:tabs>
          <w:tab w:val="left" w:pos="9214"/>
          <w:tab w:val="left" w:pos="9356"/>
        </w:tabs>
        <w:suppressAutoHyphens/>
        <w:ind w:right="-1"/>
        <w:jc w:val="both"/>
        <w:rPr>
          <w:rFonts w:ascii="Arial" w:hAnsi="Arial" w:cs="Arial"/>
          <w:sz w:val="23"/>
          <w:szCs w:val="23"/>
          <w:lang w:val="es-CO" w:eastAsia="es-CO"/>
        </w:rPr>
      </w:pPr>
      <w:r w:rsidRPr="00AF5E69">
        <w:rPr>
          <w:rFonts w:ascii="Arial" w:hAnsi="Arial" w:cs="Arial"/>
          <w:sz w:val="23"/>
          <w:szCs w:val="23"/>
          <w:lang w:val="es-CO" w:eastAsia="es-CO"/>
        </w:rPr>
        <w:t>Que la investigación de los accidentes, incidentes y enfermedades laborales tiene, como objetivo principal, prevenir la ocurrencia de nuevos eventos, lo cual conlleva</w:t>
      </w:r>
      <w:r>
        <w:rPr>
          <w:rFonts w:ascii="Arial" w:hAnsi="Arial" w:cs="Arial"/>
          <w:sz w:val="23"/>
          <w:szCs w:val="23"/>
          <w:lang w:val="es-CO" w:eastAsia="es-CO"/>
        </w:rPr>
        <w:t xml:space="preserve"> a</w:t>
      </w:r>
      <w:r w:rsidRPr="00AF5E69">
        <w:rPr>
          <w:rFonts w:ascii="Arial" w:hAnsi="Arial" w:cs="Arial"/>
          <w:sz w:val="23"/>
          <w:szCs w:val="23"/>
          <w:lang w:val="es-CO" w:eastAsia="es-CO"/>
        </w:rPr>
        <w:t xml:space="preserve"> mejorar la calidad de vida de los trabajadores y la productividad de las empresas.</w:t>
      </w:r>
    </w:p>
    <w:p w14:paraId="529B92AC" w14:textId="77777777" w:rsidR="005861E3" w:rsidRPr="00AF5E69" w:rsidRDefault="005861E3" w:rsidP="005861E3">
      <w:pPr>
        <w:tabs>
          <w:tab w:val="left" w:pos="9214"/>
          <w:tab w:val="left" w:pos="9356"/>
        </w:tabs>
        <w:suppressAutoHyphens/>
        <w:ind w:right="-1"/>
        <w:jc w:val="both"/>
        <w:rPr>
          <w:rFonts w:ascii="Arial" w:hAnsi="Arial" w:cs="Arial"/>
          <w:sz w:val="23"/>
          <w:szCs w:val="23"/>
          <w:lang w:val="es-CO" w:eastAsia="es-CO"/>
        </w:rPr>
      </w:pPr>
    </w:p>
    <w:p w14:paraId="3556ABD3" w14:textId="77777777" w:rsidR="005861E3" w:rsidRPr="00AF5E69" w:rsidRDefault="005861E3" w:rsidP="005861E3">
      <w:pPr>
        <w:tabs>
          <w:tab w:val="left" w:pos="9214"/>
          <w:tab w:val="left" w:pos="9356"/>
        </w:tabs>
        <w:suppressAutoHyphens/>
        <w:ind w:right="-1"/>
        <w:jc w:val="both"/>
        <w:rPr>
          <w:rFonts w:ascii="Arial" w:hAnsi="Arial" w:cs="Arial"/>
          <w:sz w:val="23"/>
          <w:szCs w:val="23"/>
          <w:lang w:val="es-CO" w:eastAsia="es-CO"/>
        </w:rPr>
      </w:pPr>
      <w:r w:rsidRPr="00AF5E69">
        <w:rPr>
          <w:rFonts w:ascii="Arial" w:hAnsi="Arial" w:cs="Arial"/>
          <w:sz w:val="23"/>
          <w:szCs w:val="23"/>
          <w:lang w:val="es-CO" w:eastAsia="es-CO"/>
        </w:rPr>
        <w:t>Que los artículos 3 y 4 de la Ley 1562 de 2012, definen como accidente de trabajo ‘Todo suceso repentino que sobrevenga por causa o con ocasión del trabajo, y que produzca en el trabajador una lesión orgánica, una perturbación funcional o psiquiátrica, una invalidez o la muerte’ y como enfermedad laboral ‘Aquella que es contraída como resultado de la exposición a factores de riesgo inherentes a la actividad laboral o del medio en el que el trabajador se ha visto obligado a trabajar’.</w:t>
      </w:r>
    </w:p>
    <w:p w14:paraId="590A813D" w14:textId="77777777" w:rsidR="005861E3" w:rsidRPr="00AF5E69" w:rsidRDefault="005861E3" w:rsidP="005861E3">
      <w:pPr>
        <w:tabs>
          <w:tab w:val="left" w:pos="9214"/>
          <w:tab w:val="left" w:pos="9356"/>
        </w:tabs>
        <w:suppressAutoHyphens/>
        <w:ind w:right="-1"/>
        <w:jc w:val="both"/>
        <w:rPr>
          <w:rFonts w:ascii="Arial" w:hAnsi="Arial" w:cs="Arial"/>
          <w:sz w:val="23"/>
          <w:szCs w:val="23"/>
          <w:lang w:val="es-CO" w:eastAsia="es-CO"/>
        </w:rPr>
      </w:pPr>
    </w:p>
    <w:p w14:paraId="030CD4DC" w14:textId="77777777" w:rsidR="005861E3" w:rsidRPr="00AF5E69" w:rsidRDefault="005861E3" w:rsidP="005861E3">
      <w:pPr>
        <w:tabs>
          <w:tab w:val="left" w:pos="9214"/>
          <w:tab w:val="left" w:pos="9356"/>
        </w:tabs>
        <w:suppressAutoHyphens/>
        <w:ind w:right="-1"/>
        <w:jc w:val="both"/>
        <w:rPr>
          <w:rFonts w:ascii="Arial" w:hAnsi="Arial" w:cs="Arial"/>
          <w:sz w:val="23"/>
          <w:szCs w:val="23"/>
          <w:lang w:val="es-CO" w:eastAsia="es-CO"/>
        </w:rPr>
      </w:pPr>
      <w:r w:rsidRPr="00AF5E69">
        <w:rPr>
          <w:rFonts w:ascii="Arial" w:hAnsi="Arial" w:cs="Arial"/>
          <w:sz w:val="23"/>
          <w:szCs w:val="23"/>
          <w:lang w:val="es-CO" w:eastAsia="es-CO"/>
        </w:rPr>
        <w:t>Que mediante el Decreto 1477 de 2014, se adopta la nueva tabla de enfermedades laborales, basada en el concepto previo favorable del Consejo Nacional de Riesgos Laborales, emitido en las sesiones 71 y 74 del 11 de junio y 20 de noviembre de 2013, respectivamente.</w:t>
      </w:r>
    </w:p>
    <w:p w14:paraId="1E4EAB47" w14:textId="77777777" w:rsidR="005861E3" w:rsidRPr="00AF5E69" w:rsidRDefault="005861E3" w:rsidP="005861E3">
      <w:pPr>
        <w:tabs>
          <w:tab w:val="left" w:pos="9214"/>
          <w:tab w:val="left" w:pos="9356"/>
        </w:tabs>
        <w:suppressAutoHyphens/>
        <w:ind w:right="-1"/>
        <w:jc w:val="both"/>
        <w:rPr>
          <w:rFonts w:ascii="Arial" w:hAnsi="Arial" w:cs="Arial"/>
          <w:sz w:val="23"/>
          <w:szCs w:val="23"/>
          <w:lang w:val="es-CO" w:eastAsia="es-CO"/>
        </w:rPr>
      </w:pPr>
    </w:p>
    <w:p w14:paraId="4B0D94D7" w14:textId="77777777" w:rsidR="005861E3" w:rsidRPr="00AF5E69" w:rsidRDefault="005861E3" w:rsidP="005861E3">
      <w:pPr>
        <w:tabs>
          <w:tab w:val="left" w:pos="9214"/>
          <w:tab w:val="left" w:pos="9356"/>
        </w:tabs>
        <w:suppressAutoHyphens/>
        <w:ind w:right="-1"/>
        <w:jc w:val="both"/>
        <w:rPr>
          <w:rFonts w:ascii="Arial" w:hAnsi="Arial" w:cs="Arial"/>
          <w:sz w:val="23"/>
          <w:szCs w:val="23"/>
          <w:lang w:val="es-CO" w:eastAsia="es-CO"/>
        </w:rPr>
      </w:pPr>
      <w:r w:rsidRPr="00AF5E69">
        <w:rPr>
          <w:rFonts w:ascii="Arial" w:hAnsi="Arial" w:cs="Arial"/>
          <w:sz w:val="23"/>
          <w:szCs w:val="23"/>
          <w:lang w:val="es-CO" w:eastAsia="es-CO"/>
        </w:rPr>
        <w:t xml:space="preserve">Que </w:t>
      </w:r>
      <w:proofErr w:type="gramStart"/>
      <w:r w:rsidRPr="00AF5E69">
        <w:rPr>
          <w:rFonts w:ascii="Arial" w:hAnsi="Arial" w:cs="Arial"/>
          <w:sz w:val="23"/>
          <w:szCs w:val="23"/>
          <w:lang w:val="es-CO" w:eastAsia="es-CO"/>
        </w:rPr>
        <w:t>de acuerdo a</w:t>
      </w:r>
      <w:proofErr w:type="gramEnd"/>
      <w:r w:rsidRPr="00AF5E69">
        <w:rPr>
          <w:rFonts w:ascii="Arial" w:hAnsi="Arial" w:cs="Arial"/>
          <w:sz w:val="23"/>
          <w:szCs w:val="23"/>
          <w:lang w:val="es-CO" w:eastAsia="es-CO"/>
        </w:rPr>
        <w:t xml:space="preserve"> los artículos 2.2.4.6.23 y 2.2.4.6.24 del Decreto 1072 de 2015 corresponde al empleador o contratante adoptar métodos para la identificación, prevención, evaluación, valoración y control de los peligros y riesgos en la empresa causantes de los accidentes y enfermedades laborales, así como adoptar las medidas de prevención y control con base en el análisis de pertinencia.</w:t>
      </w:r>
    </w:p>
    <w:p w14:paraId="6313E8F9" w14:textId="77777777" w:rsidR="005861E3" w:rsidRPr="00AF5E69" w:rsidRDefault="005861E3" w:rsidP="005861E3">
      <w:pPr>
        <w:tabs>
          <w:tab w:val="left" w:pos="9214"/>
          <w:tab w:val="left" w:pos="9356"/>
        </w:tabs>
        <w:suppressAutoHyphens/>
        <w:ind w:right="-1"/>
        <w:jc w:val="both"/>
        <w:rPr>
          <w:rFonts w:ascii="Arial" w:hAnsi="Arial" w:cs="Arial"/>
          <w:sz w:val="23"/>
          <w:szCs w:val="23"/>
          <w:lang w:val="es-CO" w:eastAsia="es-CO"/>
        </w:rPr>
      </w:pPr>
    </w:p>
    <w:p w14:paraId="0DDD95BE" w14:textId="77777777" w:rsidR="005861E3" w:rsidRPr="00AF5E69" w:rsidRDefault="005861E3" w:rsidP="005861E3">
      <w:pPr>
        <w:tabs>
          <w:tab w:val="left" w:pos="9214"/>
          <w:tab w:val="left" w:pos="9356"/>
        </w:tabs>
        <w:suppressAutoHyphens/>
        <w:ind w:right="-1"/>
        <w:jc w:val="both"/>
        <w:rPr>
          <w:rFonts w:ascii="Arial" w:hAnsi="Arial" w:cs="Arial"/>
          <w:sz w:val="23"/>
          <w:szCs w:val="23"/>
          <w:lang w:val="es-CO" w:eastAsia="es-CO"/>
        </w:rPr>
      </w:pPr>
      <w:r w:rsidRPr="00AF5E69">
        <w:rPr>
          <w:rFonts w:ascii="Arial" w:hAnsi="Arial" w:cs="Arial"/>
          <w:sz w:val="23"/>
          <w:szCs w:val="23"/>
          <w:lang w:val="es-CO" w:eastAsia="es-CO"/>
        </w:rPr>
        <w:lastRenderedPageBreak/>
        <w:t>Que el numeral 11 del artículo 2.2.4.6.12 del Decreto 1072 de 2015, establece que el empleador debe mantener disponibles y actualizados  los reportes y las investigaciones de los incidentes, accidentes de trabajo y enfermedades laborales de acuerdo con la normatividad vigente, además el parágrafo 3 de su artículo 2.2.4.6.24 determina que el empleador debe desarrollar acciones de vigilancia de la salud de los trabajadores mediante las evaluaciones médicas de ingreso, periódicas, retiro y los programas de vigilancia epidemiológica, con el propósito de identificar precozmente efectos hacia la salud derivados de los ambientes de trabajo y evaluar la eficacia de las medidas de prevención y control.</w:t>
      </w:r>
    </w:p>
    <w:p w14:paraId="08C6421D" w14:textId="77777777" w:rsidR="005861E3" w:rsidRPr="00AF5E69" w:rsidRDefault="005861E3" w:rsidP="005861E3">
      <w:pPr>
        <w:tabs>
          <w:tab w:val="left" w:pos="9214"/>
          <w:tab w:val="left" w:pos="9356"/>
        </w:tabs>
        <w:suppressAutoHyphens/>
        <w:ind w:right="-1"/>
        <w:jc w:val="both"/>
        <w:rPr>
          <w:rFonts w:ascii="Arial" w:hAnsi="Arial" w:cs="Arial"/>
          <w:sz w:val="23"/>
          <w:szCs w:val="23"/>
          <w:lang w:val="es-CO" w:eastAsia="es-CO"/>
        </w:rPr>
      </w:pPr>
    </w:p>
    <w:p w14:paraId="38E30CD5" w14:textId="77777777" w:rsidR="005861E3" w:rsidRPr="00AF5E69" w:rsidRDefault="005861E3" w:rsidP="005861E3">
      <w:pPr>
        <w:tabs>
          <w:tab w:val="left" w:pos="9214"/>
          <w:tab w:val="left" w:pos="9356"/>
        </w:tabs>
        <w:suppressAutoHyphens/>
        <w:ind w:right="-1"/>
        <w:jc w:val="both"/>
        <w:rPr>
          <w:rFonts w:ascii="Arial" w:hAnsi="Arial" w:cs="Arial"/>
          <w:sz w:val="23"/>
          <w:szCs w:val="23"/>
          <w:lang w:val="es-CO" w:eastAsia="es-CO"/>
        </w:rPr>
      </w:pPr>
      <w:r w:rsidRPr="00AF5E69">
        <w:rPr>
          <w:rFonts w:ascii="Arial" w:hAnsi="Arial" w:cs="Arial"/>
          <w:sz w:val="23"/>
          <w:szCs w:val="23"/>
          <w:lang w:val="es-CO" w:eastAsia="es-CO"/>
        </w:rPr>
        <w:t>Que es deber de los aportantes, de las Administradoras de Riesgos Laborales y del Ministerio del Trabajo, realizar la evaluación estandarizada de los informes de investigación de incidentes, accidentes y enfermedades laborales.</w:t>
      </w:r>
    </w:p>
    <w:p w14:paraId="797006FD" w14:textId="77777777" w:rsidR="005861E3" w:rsidRPr="00AF5E69" w:rsidRDefault="005861E3" w:rsidP="005861E3">
      <w:pPr>
        <w:tabs>
          <w:tab w:val="left" w:pos="9214"/>
          <w:tab w:val="left" w:pos="9356"/>
        </w:tabs>
        <w:suppressAutoHyphens/>
        <w:ind w:right="-1"/>
        <w:jc w:val="both"/>
        <w:rPr>
          <w:rFonts w:ascii="Arial" w:hAnsi="Arial" w:cs="Arial"/>
          <w:sz w:val="23"/>
          <w:szCs w:val="23"/>
          <w:lang w:val="es-CO" w:eastAsia="es-CO"/>
        </w:rPr>
      </w:pPr>
    </w:p>
    <w:p w14:paraId="59C92047" w14:textId="77777777" w:rsidR="005861E3" w:rsidRDefault="005861E3" w:rsidP="005861E3">
      <w:pPr>
        <w:tabs>
          <w:tab w:val="left" w:pos="9214"/>
          <w:tab w:val="left" w:pos="9356"/>
        </w:tabs>
        <w:suppressAutoHyphens/>
        <w:ind w:right="-1"/>
        <w:jc w:val="both"/>
        <w:rPr>
          <w:rFonts w:ascii="Arial" w:hAnsi="Arial" w:cs="Arial"/>
          <w:sz w:val="23"/>
          <w:szCs w:val="23"/>
          <w:lang w:val="es-CO" w:eastAsia="es-CO"/>
        </w:rPr>
      </w:pPr>
      <w:r w:rsidRPr="00AF5E69">
        <w:rPr>
          <w:rFonts w:ascii="Arial" w:hAnsi="Arial" w:cs="Arial"/>
          <w:sz w:val="23"/>
          <w:szCs w:val="23"/>
          <w:lang w:val="es-CO" w:eastAsia="es-CO"/>
        </w:rPr>
        <w:t xml:space="preserve">Que corresponde al Ministerio del Trabajo, unificar las variables para la investigación de incidentes, accidentes y enfermedades laborales, para que sus resultados puedan ser aplicados en el desarrollo de </w:t>
      </w:r>
      <w:r>
        <w:rPr>
          <w:rFonts w:ascii="Arial" w:hAnsi="Arial" w:cs="Arial"/>
          <w:sz w:val="23"/>
          <w:szCs w:val="23"/>
          <w:lang w:val="es-CO" w:eastAsia="es-CO"/>
        </w:rPr>
        <w:t>la</w:t>
      </w:r>
      <w:r w:rsidRPr="00AF5E69">
        <w:rPr>
          <w:rFonts w:ascii="Arial" w:hAnsi="Arial" w:cs="Arial"/>
          <w:sz w:val="23"/>
          <w:szCs w:val="23"/>
          <w:lang w:val="es-CO" w:eastAsia="es-CO"/>
        </w:rPr>
        <w:t xml:space="preserve"> vigilancia epidemiológica</w:t>
      </w:r>
      <w:r>
        <w:rPr>
          <w:rFonts w:ascii="Arial" w:hAnsi="Arial" w:cs="Arial"/>
          <w:sz w:val="23"/>
          <w:szCs w:val="23"/>
          <w:lang w:val="es-CO" w:eastAsia="es-CO"/>
        </w:rPr>
        <w:t xml:space="preserve"> de la salud en el trabajo</w:t>
      </w:r>
      <w:r w:rsidRPr="00AF5E69">
        <w:rPr>
          <w:rFonts w:ascii="Arial" w:hAnsi="Arial" w:cs="Arial"/>
          <w:sz w:val="23"/>
          <w:szCs w:val="23"/>
          <w:lang w:val="es-CO" w:eastAsia="es-CO"/>
        </w:rPr>
        <w:t>, así como en la recolección y análisis de información estadística.</w:t>
      </w:r>
    </w:p>
    <w:p w14:paraId="13E8341D" w14:textId="77777777" w:rsidR="005861E3" w:rsidRDefault="005861E3" w:rsidP="005861E3">
      <w:pPr>
        <w:tabs>
          <w:tab w:val="left" w:pos="9214"/>
          <w:tab w:val="left" w:pos="9356"/>
        </w:tabs>
        <w:suppressAutoHyphens/>
        <w:ind w:right="-1"/>
        <w:jc w:val="both"/>
        <w:rPr>
          <w:rFonts w:ascii="Arial" w:hAnsi="Arial" w:cs="Arial"/>
          <w:sz w:val="23"/>
          <w:szCs w:val="23"/>
          <w:lang w:val="es-CO" w:eastAsia="es-CO"/>
        </w:rPr>
      </w:pPr>
    </w:p>
    <w:p w14:paraId="4E23FABA" w14:textId="77777777" w:rsidR="005861E3" w:rsidRPr="00AF5E69" w:rsidRDefault="005861E3" w:rsidP="005861E3">
      <w:pPr>
        <w:tabs>
          <w:tab w:val="left" w:pos="9214"/>
          <w:tab w:val="left" w:pos="9356"/>
        </w:tabs>
        <w:suppressAutoHyphens/>
        <w:ind w:right="-1"/>
        <w:jc w:val="both"/>
        <w:rPr>
          <w:rFonts w:ascii="Arial" w:hAnsi="Arial" w:cs="Arial"/>
          <w:sz w:val="23"/>
          <w:szCs w:val="23"/>
          <w:lang w:val="es-CO" w:eastAsia="es-CO"/>
        </w:rPr>
      </w:pPr>
      <w:r w:rsidRPr="00AF5E69">
        <w:rPr>
          <w:rFonts w:ascii="Arial" w:hAnsi="Arial" w:cs="Arial"/>
          <w:sz w:val="23"/>
          <w:szCs w:val="23"/>
          <w:lang w:val="es-CO" w:eastAsia="es-CO"/>
        </w:rPr>
        <w:t>Que dentro del Plan Nacional de Seguridad y Salud en el Trabajo 2013 – 2021, se encuentran como objetivos específicos para las líneas de trabajo I y II; disponer de instrumentos normativos actualizados sobre la salud de los trabajadores teniendo en cuenta los convenios internacionales del trabajo que sean pertinentes y definir e implementar las actividades de promoción de la seguridad, salud y prevención de riesgos en poblaciones laborales; para lo cual se plantea como una de las actividades del plan la revisión y actualización de las normas referentes a la seguridad y salud de los trabajadores.</w:t>
      </w:r>
    </w:p>
    <w:p w14:paraId="55568244" w14:textId="77777777" w:rsidR="005861E3" w:rsidRPr="00AF5E69" w:rsidRDefault="005861E3" w:rsidP="005861E3">
      <w:pPr>
        <w:tabs>
          <w:tab w:val="left" w:pos="9214"/>
          <w:tab w:val="left" w:pos="9356"/>
        </w:tabs>
        <w:suppressAutoHyphens/>
        <w:ind w:right="-1"/>
        <w:jc w:val="both"/>
        <w:rPr>
          <w:rFonts w:ascii="Arial" w:hAnsi="Arial" w:cs="Arial"/>
          <w:sz w:val="23"/>
          <w:szCs w:val="23"/>
          <w:lang w:val="es-CO" w:eastAsia="es-CO"/>
        </w:rPr>
      </w:pPr>
    </w:p>
    <w:p w14:paraId="72D05C97" w14:textId="77777777" w:rsidR="005861E3" w:rsidRPr="00AF5E69" w:rsidRDefault="005861E3" w:rsidP="005861E3">
      <w:pPr>
        <w:tabs>
          <w:tab w:val="left" w:pos="9214"/>
          <w:tab w:val="left" w:pos="9356"/>
        </w:tabs>
        <w:suppressAutoHyphens/>
        <w:ind w:right="-1"/>
        <w:jc w:val="both"/>
        <w:rPr>
          <w:rFonts w:ascii="Arial" w:hAnsi="Arial" w:cs="Arial"/>
          <w:sz w:val="23"/>
          <w:szCs w:val="23"/>
          <w:lang w:val="es-CO" w:eastAsia="es-CO"/>
        </w:rPr>
      </w:pPr>
      <w:r w:rsidRPr="00AF5E69">
        <w:rPr>
          <w:rFonts w:ascii="Arial" w:hAnsi="Arial" w:cs="Arial"/>
          <w:sz w:val="23"/>
          <w:szCs w:val="23"/>
          <w:lang w:val="es-CO" w:eastAsia="es-CO"/>
        </w:rPr>
        <w:t>Que de acuerdo al artículo 2.2.4.6.32  del Decreto 1072 de 2015, la investigación de las causas de los incidentes, accidentes de trabajo y enfermedades laborales, debe adelantarse acor</w:t>
      </w:r>
      <w:r>
        <w:rPr>
          <w:rFonts w:ascii="Arial" w:hAnsi="Arial" w:cs="Arial"/>
          <w:sz w:val="23"/>
          <w:szCs w:val="23"/>
          <w:lang w:val="es-CO" w:eastAsia="es-CO"/>
        </w:rPr>
        <w:t>de con lo establecido en dicho D</w:t>
      </w:r>
      <w:r w:rsidRPr="00AF5E69">
        <w:rPr>
          <w:rFonts w:ascii="Arial" w:hAnsi="Arial" w:cs="Arial"/>
          <w:sz w:val="23"/>
          <w:szCs w:val="23"/>
          <w:lang w:val="es-CO" w:eastAsia="es-CO"/>
        </w:rPr>
        <w:t xml:space="preserve">ecreto y en la </w:t>
      </w:r>
      <w:r>
        <w:rPr>
          <w:rFonts w:ascii="Arial" w:hAnsi="Arial" w:cs="Arial"/>
          <w:sz w:val="23"/>
          <w:szCs w:val="23"/>
          <w:lang w:val="es-CO" w:eastAsia="es-CO"/>
        </w:rPr>
        <w:t>R</w:t>
      </w:r>
      <w:r w:rsidRPr="00AF5E69">
        <w:rPr>
          <w:rFonts w:ascii="Arial" w:hAnsi="Arial" w:cs="Arial"/>
          <w:sz w:val="23"/>
          <w:szCs w:val="23"/>
          <w:lang w:val="es-CO" w:eastAsia="es-CO"/>
        </w:rPr>
        <w:t>esolución 1401 del 2007; sin embargo, se hace necesaria la actualización normativa al respecto</w:t>
      </w:r>
      <w:r>
        <w:rPr>
          <w:rFonts w:ascii="Arial" w:hAnsi="Arial" w:cs="Arial"/>
          <w:sz w:val="23"/>
          <w:szCs w:val="23"/>
          <w:lang w:val="es-CO" w:eastAsia="es-CO"/>
        </w:rPr>
        <w:t xml:space="preserve">, </w:t>
      </w:r>
      <w:r w:rsidRPr="00AF5E69">
        <w:rPr>
          <w:rFonts w:ascii="Arial" w:hAnsi="Arial" w:cs="Arial"/>
          <w:sz w:val="23"/>
          <w:szCs w:val="23"/>
          <w:lang w:val="es-CO" w:eastAsia="es-CO"/>
        </w:rPr>
        <w:t xml:space="preserve">a fin de incorporar lineamientos para fortalecer el proceso de investigación de accidentes de trabajo y de  enfermedades laborales, con el propósito de implementar oportunamente las acciones preventivas, correctivas y de mejora necesarias en las empresas. </w:t>
      </w:r>
    </w:p>
    <w:p w14:paraId="3E7D10A8" w14:textId="77777777" w:rsidR="005861E3" w:rsidRPr="00AF5E69" w:rsidRDefault="005861E3" w:rsidP="005861E3">
      <w:pPr>
        <w:tabs>
          <w:tab w:val="left" w:pos="9214"/>
          <w:tab w:val="left" w:pos="9356"/>
        </w:tabs>
        <w:suppressAutoHyphens/>
        <w:ind w:right="-1"/>
        <w:jc w:val="both"/>
        <w:rPr>
          <w:rFonts w:ascii="Arial" w:hAnsi="Arial" w:cs="Arial"/>
          <w:sz w:val="23"/>
          <w:szCs w:val="23"/>
          <w:lang w:val="es-CO" w:eastAsia="es-CO"/>
        </w:rPr>
      </w:pPr>
    </w:p>
    <w:p w14:paraId="5EF4C3FD" w14:textId="77777777" w:rsidR="005861E3" w:rsidRPr="00AF5E69" w:rsidRDefault="005861E3" w:rsidP="005861E3">
      <w:pPr>
        <w:tabs>
          <w:tab w:val="left" w:pos="9214"/>
          <w:tab w:val="left" w:pos="9356"/>
        </w:tabs>
        <w:suppressAutoHyphens/>
        <w:ind w:right="-1"/>
        <w:jc w:val="both"/>
        <w:rPr>
          <w:rFonts w:ascii="Arial" w:hAnsi="Arial" w:cs="Arial"/>
          <w:sz w:val="23"/>
          <w:szCs w:val="23"/>
          <w:lang w:val="es-CO" w:eastAsia="es-CO"/>
        </w:rPr>
      </w:pPr>
    </w:p>
    <w:p w14:paraId="6F0F9B45" w14:textId="77777777" w:rsidR="005861E3" w:rsidRPr="00AF5E69" w:rsidRDefault="005861E3" w:rsidP="005861E3">
      <w:pPr>
        <w:tabs>
          <w:tab w:val="left" w:pos="9214"/>
          <w:tab w:val="left" w:pos="9356"/>
        </w:tabs>
        <w:suppressAutoHyphens/>
        <w:ind w:right="-1"/>
        <w:jc w:val="both"/>
        <w:rPr>
          <w:rFonts w:ascii="Arial" w:hAnsi="Arial" w:cs="Arial"/>
          <w:sz w:val="23"/>
          <w:szCs w:val="23"/>
          <w:lang w:val="es-CO"/>
        </w:rPr>
      </w:pPr>
      <w:r w:rsidRPr="00AF5E69">
        <w:rPr>
          <w:rFonts w:ascii="Arial" w:hAnsi="Arial" w:cs="Arial"/>
          <w:sz w:val="23"/>
          <w:szCs w:val="23"/>
          <w:lang w:val="es-CO" w:eastAsia="es-CO"/>
        </w:rPr>
        <w:t xml:space="preserve">En mérito de lo expuesto,  </w:t>
      </w:r>
    </w:p>
    <w:p w14:paraId="44C4A884" w14:textId="77777777" w:rsidR="005861E3" w:rsidRPr="00AF5E69" w:rsidRDefault="005861E3" w:rsidP="005861E3">
      <w:pPr>
        <w:rPr>
          <w:rFonts w:ascii="Arial" w:hAnsi="Arial" w:cs="Arial"/>
          <w:b/>
          <w:sz w:val="23"/>
          <w:szCs w:val="23"/>
        </w:rPr>
      </w:pPr>
      <w:r w:rsidRPr="00AF5E69">
        <w:rPr>
          <w:rFonts w:ascii="Arial" w:hAnsi="Arial" w:cs="Arial"/>
          <w:b/>
          <w:sz w:val="23"/>
          <w:szCs w:val="23"/>
        </w:rPr>
        <w:br w:type="page"/>
      </w:r>
    </w:p>
    <w:p w14:paraId="4781B2EF" w14:textId="77777777" w:rsidR="005861E3" w:rsidRPr="00AF5E69" w:rsidRDefault="005861E3" w:rsidP="005861E3">
      <w:pPr>
        <w:tabs>
          <w:tab w:val="left" w:pos="9214"/>
          <w:tab w:val="left" w:pos="9356"/>
        </w:tabs>
        <w:suppressAutoHyphens/>
        <w:ind w:left="-142" w:right="-1"/>
        <w:jc w:val="center"/>
        <w:rPr>
          <w:rFonts w:ascii="Arial" w:hAnsi="Arial" w:cs="Arial"/>
          <w:b/>
          <w:sz w:val="23"/>
          <w:szCs w:val="23"/>
        </w:rPr>
      </w:pPr>
      <w:r w:rsidRPr="00AF5E69">
        <w:rPr>
          <w:rFonts w:ascii="Arial" w:hAnsi="Arial" w:cs="Arial"/>
          <w:b/>
          <w:sz w:val="23"/>
          <w:szCs w:val="23"/>
        </w:rPr>
        <w:lastRenderedPageBreak/>
        <w:t>RESUELVE:</w:t>
      </w:r>
    </w:p>
    <w:p w14:paraId="55BA52A4" w14:textId="77777777" w:rsidR="005861E3" w:rsidRPr="00AF5E69" w:rsidRDefault="005861E3" w:rsidP="005861E3">
      <w:pPr>
        <w:tabs>
          <w:tab w:val="left" w:pos="9214"/>
          <w:tab w:val="left" w:pos="9356"/>
        </w:tabs>
        <w:suppressAutoHyphens/>
        <w:ind w:left="-142" w:right="-1"/>
        <w:jc w:val="center"/>
        <w:rPr>
          <w:rFonts w:ascii="Arial" w:hAnsi="Arial" w:cs="Arial"/>
          <w:b/>
          <w:sz w:val="23"/>
          <w:szCs w:val="23"/>
        </w:rPr>
      </w:pPr>
    </w:p>
    <w:p w14:paraId="680132EB" w14:textId="77777777" w:rsidR="005861E3" w:rsidRPr="00AF5E69" w:rsidRDefault="005861E3" w:rsidP="005861E3">
      <w:pPr>
        <w:tabs>
          <w:tab w:val="left" w:pos="9214"/>
          <w:tab w:val="left" w:pos="9356"/>
        </w:tabs>
        <w:suppressAutoHyphens/>
        <w:ind w:left="-142" w:right="-1"/>
        <w:jc w:val="center"/>
        <w:rPr>
          <w:rFonts w:ascii="Arial" w:hAnsi="Arial" w:cs="Arial"/>
          <w:b/>
          <w:sz w:val="23"/>
          <w:szCs w:val="23"/>
        </w:rPr>
      </w:pPr>
      <w:r w:rsidRPr="00AF5E69">
        <w:rPr>
          <w:rFonts w:ascii="Arial" w:hAnsi="Arial" w:cs="Arial"/>
          <w:b/>
          <w:sz w:val="23"/>
          <w:szCs w:val="23"/>
        </w:rPr>
        <w:t xml:space="preserve">CAPÍTULO I </w:t>
      </w:r>
    </w:p>
    <w:p w14:paraId="110B5D4E" w14:textId="77777777" w:rsidR="005861E3" w:rsidRPr="00AF5E69" w:rsidRDefault="005861E3" w:rsidP="005861E3">
      <w:pPr>
        <w:tabs>
          <w:tab w:val="left" w:pos="9214"/>
          <w:tab w:val="left" w:pos="9356"/>
        </w:tabs>
        <w:suppressAutoHyphens/>
        <w:ind w:left="-142" w:right="-1"/>
        <w:jc w:val="center"/>
        <w:rPr>
          <w:rFonts w:ascii="Arial" w:hAnsi="Arial" w:cs="Arial"/>
          <w:b/>
          <w:sz w:val="23"/>
          <w:szCs w:val="23"/>
        </w:rPr>
      </w:pPr>
      <w:r w:rsidRPr="00AF5E69">
        <w:rPr>
          <w:rFonts w:ascii="Arial" w:hAnsi="Arial" w:cs="Arial"/>
          <w:b/>
          <w:sz w:val="23"/>
          <w:szCs w:val="23"/>
        </w:rPr>
        <w:t xml:space="preserve"> </w:t>
      </w:r>
    </w:p>
    <w:p w14:paraId="7C073D71" w14:textId="77777777" w:rsidR="005861E3" w:rsidRPr="00AF5E69" w:rsidRDefault="005861E3" w:rsidP="005861E3">
      <w:pPr>
        <w:tabs>
          <w:tab w:val="left" w:pos="9214"/>
          <w:tab w:val="left" w:pos="9356"/>
        </w:tabs>
        <w:suppressAutoHyphens/>
        <w:ind w:left="-142" w:right="-1"/>
        <w:jc w:val="center"/>
        <w:rPr>
          <w:rFonts w:ascii="Arial" w:hAnsi="Arial" w:cs="Arial"/>
          <w:b/>
          <w:sz w:val="23"/>
          <w:szCs w:val="23"/>
        </w:rPr>
      </w:pPr>
      <w:r w:rsidRPr="00AF5E69">
        <w:rPr>
          <w:rFonts w:ascii="Arial" w:hAnsi="Arial" w:cs="Arial"/>
          <w:b/>
          <w:sz w:val="23"/>
          <w:szCs w:val="23"/>
        </w:rPr>
        <w:t>OBJETO, ÁMBITO DE APLICACIÓN Y DEFINICIONES</w:t>
      </w:r>
    </w:p>
    <w:p w14:paraId="3CCD1C86" w14:textId="77777777" w:rsidR="005861E3" w:rsidRPr="00AF5E69" w:rsidRDefault="005861E3" w:rsidP="005861E3">
      <w:pPr>
        <w:autoSpaceDE w:val="0"/>
        <w:autoSpaceDN w:val="0"/>
        <w:adjustRightInd w:val="0"/>
        <w:contextualSpacing/>
        <w:jc w:val="both"/>
        <w:rPr>
          <w:rFonts w:ascii="Arial" w:hAnsi="Arial" w:cs="Arial"/>
          <w:bCs/>
          <w:sz w:val="23"/>
          <w:szCs w:val="23"/>
          <w:lang w:val="es-CO" w:eastAsia="es-CO"/>
        </w:rPr>
      </w:pPr>
    </w:p>
    <w:p w14:paraId="23CC1FEA" w14:textId="77777777" w:rsidR="005861E3" w:rsidRPr="00AF5E69" w:rsidRDefault="005861E3" w:rsidP="005861E3">
      <w:pPr>
        <w:jc w:val="both"/>
        <w:rPr>
          <w:rFonts w:ascii="Arial" w:hAnsi="Arial" w:cs="Arial"/>
          <w:sz w:val="23"/>
          <w:szCs w:val="23"/>
        </w:rPr>
      </w:pPr>
      <w:bookmarkStart w:id="0" w:name="_Hlk38306887"/>
      <w:r w:rsidRPr="00AF5E69">
        <w:rPr>
          <w:rFonts w:ascii="Arial" w:hAnsi="Arial" w:cs="Arial"/>
          <w:b/>
          <w:bCs/>
          <w:sz w:val="23"/>
          <w:szCs w:val="23"/>
          <w:lang w:val="es-CO" w:eastAsia="es-CO"/>
        </w:rPr>
        <w:t>A</w:t>
      </w:r>
      <w:proofErr w:type="spellStart"/>
      <w:r w:rsidRPr="00AF5E69">
        <w:rPr>
          <w:rFonts w:ascii="Arial" w:hAnsi="Arial" w:cs="Arial"/>
          <w:b/>
          <w:bCs/>
          <w:sz w:val="23"/>
          <w:szCs w:val="23"/>
        </w:rPr>
        <w:t>rtículo</w:t>
      </w:r>
      <w:proofErr w:type="spellEnd"/>
      <w:r w:rsidRPr="00AF5E69">
        <w:rPr>
          <w:rFonts w:ascii="Arial" w:hAnsi="Arial" w:cs="Arial"/>
          <w:b/>
          <w:bCs/>
          <w:sz w:val="23"/>
          <w:szCs w:val="23"/>
          <w:lang w:val="es-CO" w:eastAsia="es-CO"/>
        </w:rPr>
        <w:t xml:space="preserve"> </w:t>
      </w:r>
      <w:r w:rsidRPr="00AF5E69">
        <w:rPr>
          <w:rFonts w:ascii="Arial" w:hAnsi="Arial" w:cs="Arial"/>
          <w:b/>
          <w:bCs/>
          <w:sz w:val="23"/>
          <w:szCs w:val="23"/>
        </w:rPr>
        <w:t>1.</w:t>
      </w:r>
      <w:r w:rsidRPr="00AF5E69">
        <w:rPr>
          <w:rFonts w:ascii="Arial" w:hAnsi="Arial" w:cs="Arial"/>
          <w:sz w:val="23"/>
          <w:szCs w:val="23"/>
          <w:lang w:val="es-CO" w:eastAsia="es-CO"/>
        </w:rPr>
        <w:t xml:space="preserve"> </w:t>
      </w:r>
      <w:r w:rsidRPr="00AF5E69">
        <w:rPr>
          <w:rFonts w:ascii="Arial" w:hAnsi="Arial" w:cs="Arial"/>
          <w:b/>
          <w:bCs/>
          <w:i/>
          <w:sz w:val="23"/>
          <w:szCs w:val="23"/>
          <w:lang w:val="es-CO" w:eastAsia="es-CO"/>
        </w:rPr>
        <w:t>Objeto.</w:t>
      </w:r>
      <w:r w:rsidRPr="00AF5E69">
        <w:rPr>
          <w:rFonts w:ascii="Arial" w:hAnsi="Arial" w:cs="Arial"/>
          <w:sz w:val="23"/>
          <w:szCs w:val="23"/>
          <w:lang w:val="es-CO" w:eastAsia="es-CO"/>
        </w:rPr>
        <w:t xml:space="preserve"> </w:t>
      </w:r>
      <w:r w:rsidRPr="00AF5E69">
        <w:rPr>
          <w:rFonts w:ascii="Arial" w:hAnsi="Arial" w:cs="Arial"/>
          <w:sz w:val="23"/>
          <w:szCs w:val="23"/>
        </w:rPr>
        <w:t>Establecer las obligaciones y responsabilidades con carácter preventivo, dentro de la investigación de incidentes, accidentes de trabajo y enfermedades  laborales, así como los requisitos mínimos de dicha investigación para identificar, determinar y explicar las causas que</w:t>
      </w:r>
      <w:r>
        <w:rPr>
          <w:rFonts w:ascii="Arial" w:hAnsi="Arial" w:cs="Arial"/>
          <w:sz w:val="23"/>
          <w:szCs w:val="23"/>
        </w:rPr>
        <w:t xml:space="preserve"> pudieron estar asociadas a la materialización d</w:t>
      </w:r>
      <w:r w:rsidRPr="00AF5E69">
        <w:rPr>
          <w:rFonts w:ascii="Arial" w:hAnsi="Arial" w:cs="Arial"/>
          <w:sz w:val="23"/>
          <w:szCs w:val="23"/>
        </w:rPr>
        <w:t xml:space="preserve">el evento y las </w:t>
      </w:r>
      <w:r>
        <w:rPr>
          <w:rFonts w:ascii="Arial" w:hAnsi="Arial" w:cs="Arial"/>
          <w:sz w:val="23"/>
          <w:szCs w:val="23"/>
        </w:rPr>
        <w:t xml:space="preserve">posibles </w:t>
      </w:r>
      <w:r w:rsidRPr="00AF5E69">
        <w:rPr>
          <w:rFonts w:ascii="Arial" w:hAnsi="Arial" w:cs="Arial"/>
          <w:sz w:val="23"/>
          <w:szCs w:val="23"/>
        </w:rPr>
        <w:t>desviaciones o carencias del Sistema de Gestión de la Seguridad y Salud en el Trabajo</w:t>
      </w:r>
      <w:r>
        <w:rPr>
          <w:rFonts w:ascii="Arial" w:hAnsi="Arial" w:cs="Arial"/>
          <w:sz w:val="23"/>
          <w:szCs w:val="23"/>
        </w:rPr>
        <w:t xml:space="preserve"> (SG-SST)</w:t>
      </w:r>
      <w:r w:rsidRPr="00AF5E69">
        <w:rPr>
          <w:rFonts w:ascii="Arial" w:hAnsi="Arial" w:cs="Arial"/>
          <w:sz w:val="23"/>
          <w:szCs w:val="23"/>
        </w:rPr>
        <w:t>; con el fin de diseñar e implementar el (los) plan (es) con las acciones necesarias que eliminen o minimicen estas causas o desviaciones y eviten la recurrencia de los eventos</w:t>
      </w:r>
      <w:r>
        <w:rPr>
          <w:rFonts w:ascii="Arial" w:hAnsi="Arial" w:cs="Arial"/>
          <w:sz w:val="23"/>
          <w:szCs w:val="23"/>
        </w:rPr>
        <w:t>.</w:t>
      </w:r>
    </w:p>
    <w:bookmarkEnd w:id="0"/>
    <w:p w14:paraId="68F128AD" w14:textId="77777777" w:rsidR="005861E3" w:rsidRPr="00AF5E69" w:rsidRDefault="005861E3" w:rsidP="005861E3">
      <w:pPr>
        <w:pStyle w:val="Ttulo2"/>
        <w:spacing w:before="180"/>
        <w:jc w:val="both"/>
        <w:rPr>
          <w:rFonts w:cs="Arial"/>
          <w:b/>
          <w:bCs/>
          <w:sz w:val="23"/>
          <w:szCs w:val="23"/>
        </w:rPr>
      </w:pPr>
      <w:r w:rsidRPr="00AF5E69">
        <w:rPr>
          <w:rFonts w:cs="Arial"/>
          <w:bCs/>
          <w:sz w:val="23"/>
          <w:szCs w:val="23"/>
          <w:lang w:eastAsia="es-CO"/>
        </w:rPr>
        <w:t>A</w:t>
      </w:r>
      <w:r w:rsidRPr="00AF5E69">
        <w:rPr>
          <w:rFonts w:cs="Arial"/>
          <w:bCs/>
          <w:sz w:val="23"/>
          <w:szCs w:val="23"/>
        </w:rPr>
        <w:t>rtículo</w:t>
      </w:r>
      <w:r w:rsidRPr="00AF5E69">
        <w:rPr>
          <w:rFonts w:cs="Arial"/>
          <w:bCs/>
          <w:sz w:val="23"/>
          <w:szCs w:val="23"/>
          <w:lang w:eastAsia="es-CO"/>
        </w:rPr>
        <w:t xml:space="preserve"> </w:t>
      </w:r>
      <w:r w:rsidRPr="00AF5E69">
        <w:rPr>
          <w:rFonts w:cs="Arial"/>
          <w:bCs/>
          <w:sz w:val="23"/>
          <w:szCs w:val="23"/>
        </w:rPr>
        <w:t>2.</w:t>
      </w:r>
      <w:r w:rsidRPr="00AF5E69">
        <w:rPr>
          <w:rFonts w:cs="Arial"/>
          <w:bCs/>
          <w:sz w:val="23"/>
          <w:szCs w:val="23"/>
          <w:lang w:eastAsia="es-CO"/>
        </w:rPr>
        <w:t xml:space="preserve"> </w:t>
      </w:r>
      <w:r w:rsidRPr="00AF5E69">
        <w:rPr>
          <w:rFonts w:cs="Arial"/>
          <w:bCs/>
          <w:i/>
          <w:sz w:val="23"/>
          <w:szCs w:val="23"/>
          <w:lang w:eastAsia="es-CO"/>
        </w:rPr>
        <w:t>Ámbito de aplicación.</w:t>
      </w:r>
      <w:r w:rsidRPr="00AF5E69">
        <w:rPr>
          <w:rFonts w:cs="Arial"/>
          <w:sz w:val="23"/>
          <w:szCs w:val="23"/>
          <w:lang w:eastAsia="es-CO"/>
        </w:rPr>
        <w:t xml:space="preserve"> </w:t>
      </w:r>
      <w:r>
        <w:rPr>
          <w:rFonts w:cs="Arial"/>
          <w:bCs/>
          <w:sz w:val="23"/>
          <w:szCs w:val="23"/>
          <w:lang w:eastAsia="es-CO"/>
        </w:rPr>
        <w:t>La presente R</w:t>
      </w:r>
      <w:r w:rsidRPr="00AF5E69">
        <w:rPr>
          <w:rFonts w:cs="Arial"/>
          <w:bCs/>
          <w:sz w:val="23"/>
          <w:szCs w:val="23"/>
          <w:lang w:eastAsia="es-CO"/>
        </w:rPr>
        <w:t>esolución es aplicable a los empleadores públicos y privados, los trabajadores dependientes e independientes, los contratantes de personal bajo modalidad de contrato civil, comercial o administrativo, a las organizaciones de economía solidaria y del sector cooperativo, a las agremiaciones y asociaciones que afilian trabajadores independientes al Sistema de Seguridad Social Integral, las empresas de servicios temporales, estudiantes  en práctica afiliados al Sistema General de Riesgos Laborales, afiliados voluntarios al Sistema General de Riesgos Laborales, los trabajadores en misión; a las Administradoras de Riesgos Laborales; a la Policía Nacional en lo que corresponde a su personal no uniformado y al personal civil de las Fuerzas Militares.</w:t>
      </w:r>
    </w:p>
    <w:p w14:paraId="06B2586E" w14:textId="77777777" w:rsidR="005861E3" w:rsidRPr="00AF5E69" w:rsidRDefault="005861E3" w:rsidP="005861E3"/>
    <w:p w14:paraId="02F736CD" w14:textId="77777777" w:rsidR="005861E3" w:rsidRPr="00AF5E69" w:rsidRDefault="005861E3" w:rsidP="005861E3">
      <w:pPr>
        <w:jc w:val="both"/>
        <w:rPr>
          <w:rFonts w:ascii="Arial" w:hAnsi="Arial" w:cs="Arial"/>
          <w:sz w:val="23"/>
          <w:szCs w:val="23"/>
          <w:lang w:val="es-CO" w:eastAsia="es-CO"/>
        </w:rPr>
      </w:pPr>
      <w:r w:rsidRPr="00AF5E69">
        <w:rPr>
          <w:rFonts w:ascii="Arial" w:hAnsi="Arial" w:cs="Arial"/>
          <w:b/>
          <w:bCs/>
          <w:sz w:val="23"/>
          <w:szCs w:val="23"/>
        </w:rPr>
        <w:t xml:space="preserve">Artículo 3. </w:t>
      </w:r>
      <w:r w:rsidRPr="00AF5E69">
        <w:rPr>
          <w:rFonts w:ascii="Arial" w:hAnsi="Arial" w:cs="Arial"/>
          <w:b/>
          <w:bCs/>
          <w:i/>
          <w:sz w:val="23"/>
          <w:szCs w:val="23"/>
          <w:lang w:val="es-CO" w:eastAsia="es-CO"/>
        </w:rPr>
        <w:t>Definiciones.</w:t>
      </w:r>
      <w:r w:rsidRPr="00AF5E69">
        <w:rPr>
          <w:rFonts w:ascii="Arial" w:hAnsi="Arial" w:cs="Arial"/>
          <w:iCs/>
          <w:sz w:val="23"/>
          <w:szCs w:val="23"/>
          <w:lang w:val="es-CO" w:eastAsia="es-CO"/>
        </w:rPr>
        <w:t xml:space="preserve"> </w:t>
      </w:r>
      <w:r>
        <w:rPr>
          <w:rFonts w:ascii="Arial" w:hAnsi="Arial" w:cs="Arial"/>
          <w:bCs/>
          <w:sz w:val="23"/>
          <w:szCs w:val="23"/>
          <w:lang w:val="es-CO" w:eastAsia="es-CO"/>
        </w:rPr>
        <w:t>Para efectos de la presente R</w:t>
      </w:r>
      <w:r w:rsidRPr="00AF5E69">
        <w:rPr>
          <w:rFonts w:ascii="Arial" w:hAnsi="Arial" w:cs="Arial"/>
          <w:bCs/>
          <w:sz w:val="23"/>
          <w:szCs w:val="23"/>
          <w:lang w:val="es-CO" w:eastAsia="es-CO"/>
        </w:rPr>
        <w:t>esolución se adoptan las siguientes definiciones</w:t>
      </w:r>
      <w:r>
        <w:rPr>
          <w:rFonts w:ascii="Arial" w:hAnsi="Arial" w:cs="Arial"/>
          <w:bCs/>
          <w:sz w:val="23"/>
          <w:szCs w:val="23"/>
          <w:lang w:val="es-CO" w:eastAsia="es-CO"/>
        </w:rPr>
        <w:t>:</w:t>
      </w:r>
    </w:p>
    <w:p w14:paraId="60FE0AD9" w14:textId="77777777" w:rsidR="005861E3" w:rsidRPr="00AF5E69" w:rsidRDefault="005861E3" w:rsidP="005861E3">
      <w:pPr>
        <w:jc w:val="both"/>
        <w:rPr>
          <w:rFonts w:ascii="Arial" w:hAnsi="Arial" w:cs="Arial"/>
          <w:bCs/>
          <w:sz w:val="23"/>
          <w:szCs w:val="23"/>
          <w:lang w:val="es-CO" w:eastAsia="es-CO"/>
        </w:rPr>
      </w:pPr>
    </w:p>
    <w:p w14:paraId="0CF2FF67" w14:textId="77777777" w:rsidR="005861E3" w:rsidRDefault="005861E3" w:rsidP="005861E3">
      <w:pPr>
        <w:jc w:val="both"/>
        <w:rPr>
          <w:rFonts w:ascii="Arial" w:hAnsi="Arial" w:cs="Arial"/>
          <w:bCs/>
          <w:sz w:val="23"/>
          <w:szCs w:val="23"/>
          <w:lang w:val="es-CO" w:eastAsia="es-CO"/>
        </w:rPr>
      </w:pPr>
      <w:r w:rsidRPr="00AF5E69">
        <w:rPr>
          <w:rFonts w:ascii="Arial" w:hAnsi="Arial" w:cs="Arial"/>
          <w:b/>
          <w:sz w:val="23"/>
          <w:szCs w:val="23"/>
          <w:lang w:val="es-CO" w:eastAsia="es-CO"/>
        </w:rPr>
        <w:t>Accidente de trabajo:</w:t>
      </w:r>
      <w:r w:rsidRPr="00AF5E69">
        <w:rPr>
          <w:rFonts w:ascii="Arial" w:hAnsi="Arial" w:cs="Arial"/>
          <w:bCs/>
          <w:sz w:val="23"/>
          <w:szCs w:val="23"/>
          <w:lang w:val="es-CO" w:eastAsia="es-CO"/>
        </w:rPr>
        <w:t xml:space="preserve"> </w:t>
      </w:r>
      <w:r w:rsidRPr="0022325C">
        <w:rPr>
          <w:rFonts w:ascii="Arial" w:hAnsi="Arial" w:cs="Arial"/>
          <w:bCs/>
          <w:sz w:val="23"/>
          <w:szCs w:val="23"/>
          <w:lang w:val="es-CO" w:eastAsia="es-CO"/>
        </w:rPr>
        <w:t xml:space="preserve">Es accidente de trabajo todo suceso repentino que sobrevenga por causa o con ocasión del trabajo, y que produzca en el trabajador una lesión orgánica, una perturbación funcional o psiquiátrica, una invalidez o la muerte. </w:t>
      </w:r>
    </w:p>
    <w:p w14:paraId="613CD15B" w14:textId="77777777" w:rsidR="005861E3" w:rsidRDefault="005861E3" w:rsidP="005861E3">
      <w:pPr>
        <w:jc w:val="both"/>
        <w:rPr>
          <w:rFonts w:ascii="Arial" w:hAnsi="Arial" w:cs="Arial"/>
          <w:bCs/>
          <w:sz w:val="23"/>
          <w:szCs w:val="23"/>
          <w:lang w:val="es-CO" w:eastAsia="es-CO"/>
        </w:rPr>
      </w:pPr>
    </w:p>
    <w:p w14:paraId="75388013" w14:textId="77777777" w:rsidR="005861E3" w:rsidRDefault="005861E3" w:rsidP="005861E3">
      <w:pPr>
        <w:jc w:val="both"/>
        <w:rPr>
          <w:rFonts w:ascii="Arial" w:hAnsi="Arial" w:cs="Arial"/>
          <w:bCs/>
          <w:sz w:val="23"/>
          <w:szCs w:val="23"/>
          <w:lang w:val="es-CO" w:eastAsia="es-CO"/>
        </w:rPr>
      </w:pPr>
      <w:r w:rsidRPr="0022325C">
        <w:rPr>
          <w:rFonts w:ascii="Arial" w:hAnsi="Arial" w:cs="Arial"/>
          <w:bCs/>
          <w:sz w:val="23"/>
          <w:szCs w:val="23"/>
          <w:lang w:val="es-CO" w:eastAsia="es-CO"/>
        </w:rPr>
        <w:t xml:space="preserve">Es también accidente de trabajo aquel que se produce durante la ejecución de órdenes del empleador, o contratante durante la ejecución de una labor bajo su autoridad, aún fuera del lugar y horas de trabajo. </w:t>
      </w:r>
    </w:p>
    <w:p w14:paraId="139647F3" w14:textId="77777777" w:rsidR="005861E3" w:rsidRDefault="005861E3" w:rsidP="005861E3">
      <w:pPr>
        <w:jc w:val="both"/>
        <w:rPr>
          <w:rFonts w:ascii="Arial" w:hAnsi="Arial" w:cs="Arial"/>
          <w:bCs/>
          <w:sz w:val="23"/>
          <w:szCs w:val="23"/>
          <w:lang w:val="es-CO" w:eastAsia="es-CO"/>
        </w:rPr>
      </w:pPr>
    </w:p>
    <w:p w14:paraId="0752F040" w14:textId="77777777" w:rsidR="005861E3" w:rsidRDefault="005861E3" w:rsidP="005861E3">
      <w:pPr>
        <w:jc w:val="both"/>
        <w:rPr>
          <w:rFonts w:ascii="Arial" w:hAnsi="Arial" w:cs="Arial"/>
          <w:bCs/>
          <w:sz w:val="23"/>
          <w:szCs w:val="23"/>
          <w:lang w:val="es-CO" w:eastAsia="es-CO"/>
        </w:rPr>
      </w:pPr>
      <w:r w:rsidRPr="0022325C">
        <w:rPr>
          <w:rFonts w:ascii="Arial" w:hAnsi="Arial" w:cs="Arial"/>
          <w:bCs/>
          <w:sz w:val="23"/>
          <w:szCs w:val="23"/>
          <w:lang w:val="es-CO" w:eastAsia="es-CO"/>
        </w:rPr>
        <w:t xml:space="preserve">Igualmente se considera accidente de trabajo el que se produzca durante el traslado de los trabajadores o contratistas desde su residencia a los lugares de trabajo o viceversa, cuando el transporte lo suministre el empleador. </w:t>
      </w:r>
    </w:p>
    <w:p w14:paraId="13D778DB" w14:textId="77777777" w:rsidR="005861E3" w:rsidRDefault="005861E3" w:rsidP="005861E3">
      <w:pPr>
        <w:jc w:val="both"/>
        <w:rPr>
          <w:rFonts w:ascii="Arial" w:hAnsi="Arial" w:cs="Arial"/>
          <w:bCs/>
          <w:sz w:val="23"/>
          <w:szCs w:val="23"/>
          <w:lang w:val="es-CO" w:eastAsia="es-CO"/>
        </w:rPr>
      </w:pPr>
    </w:p>
    <w:p w14:paraId="4C44267A" w14:textId="77777777" w:rsidR="005861E3" w:rsidRDefault="005861E3" w:rsidP="005861E3">
      <w:pPr>
        <w:jc w:val="both"/>
        <w:rPr>
          <w:rFonts w:ascii="Arial" w:hAnsi="Arial" w:cs="Arial"/>
          <w:bCs/>
          <w:sz w:val="23"/>
          <w:szCs w:val="23"/>
          <w:lang w:val="es-CO" w:eastAsia="es-CO"/>
        </w:rPr>
      </w:pPr>
      <w:r w:rsidRPr="0022325C">
        <w:rPr>
          <w:rFonts w:ascii="Arial" w:hAnsi="Arial" w:cs="Arial"/>
          <w:bCs/>
          <w:sz w:val="23"/>
          <w:szCs w:val="23"/>
          <w:lang w:val="es-CO" w:eastAsia="es-CO"/>
        </w:rPr>
        <w:t xml:space="preserve">También se considerará como accidente de trabajo el ocurrido durante el ejercicio de la función sindical, aunque el trabajador se encuentre en permiso sindical siempre que el accidente se produzca en cumplimiento de dicha función. </w:t>
      </w:r>
    </w:p>
    <w:p w14:paraId="6D84E3A5" w14:textId="77777777" w:rsidR="005861E3" w:rsidRDefault="005861E3" w:rsidP="005861E3">
      <w:pPr>
        <w:jc w:val="both"/>
        <w:rPr>
          <w:rFonts w:ascii="Arial" w:hAnsi="Arial" w:cs="Arial"/>
          <w:bCs/>
          <w:sz w:val="23"/>
          <w:szCs w:val="23"/>
          <w:lang w:val="es-CO" w:eastAsia="es-CO"/>
        </w:rPr>
      </w:pPr>
    </w:p>
    <w:p w14:paraId="1E1E1C2B" w14:textId="77777777" w:rsidR="005861E3" w:rsidRDefault="005861E3" w:rsidP="005861E3">
      <w:pPr>
        <w:jc w:val="both"/>
      </w:pPr>
      <w:r w:rsidRPr="0022325C">
        <w:rPr>
          <w:rFonts w:ascii="Arial" w:hAnsi="Arial" w:cs="Arial"/>
          <w:bCs/>
          <w:sz w:val="23"/>
          <w:szCs w:val="23"/>
          <w:lang w:val="es-CO" w:eastAsia="es-CO"/>
        </w:rPr>
        <w:t>De igual forma se considera accidente de trabajo el que se produzca por la ejecución de actividades recreativas, deportivas o culturales, cuando se actúe por cuenta o en representación del empleador o de la empresa usuaria cuando se trate de trabajadores de empresas de servicios temporales que se encuentren en misión.</w:t>
      </w:r>
      <w:r>
        <w:t xml:space="preserve"> </w:t>
      </w:r>
    </w:p>
    <w:p w14:paraId="042B4E67" w14:textId="77777777" w:rsidR="005861E3" w:rsidRDefault="005861E3" w:rsidP="005861E3">
      <w:pPr>
        <w:jc w:val="both"/>
        <w:rPr>
          <w:rFonts w:ascii="Arial" w:hAnsi="Arial" w:cs="Arial"/>
          <w:bCs/>
          <w:sz w:val="23"/>
          <w:szCs w:val="23"/>
          <w:lang w:val="es-CO" w:eastAsia="es-CO"/>
        </w:rPr>
      </w:pPr>
    </w:p>
    <w:p w14:paraId="0C6B826A" w14:textId="77777777" w:rsidR="005861E3" w:rsidRPr="00AF5E69" w:rsidRDefault="005861E3" w:rsidP="005861E3">
      <w:pPr>
        <w:jc w:val="both"/>
        <w:rPr>
          <w:rFonts w:ascii="Arial" w:hAnsi="Arial" w:cs="Arial"/>
          <w:bCs/>
          <w:sz w:val="23"/>
          <w:szCs w:val="23"/>
          <w:lang w:val="es-CO" w:eastAsia="es-CO"/>
        </w:rPr>
      </w:pPr>
      <w:r w:rsidRPr="00AF5E69">
        <w:rPr>
          <w:rFonts w:ascii="Arial" w:hAnsi="Arial" w:cs="Arial"/>
          <w:b/>
          <w:sz w:val="23"/>
          <w:szCs w:val="23"/>
          <w:lang w:val="es-CO" w:eastAsia="es-CO"/>
        </w:rPr>
        <w:t>Accidente grave:</w:t>
      </w:r>
      <w:r w:rsidRPr="00AF5E69">
        <w:rPr>
          <w:rFonts w:ascii="Arial" w:hAnsi="Arial" w:cs="Arial"/>
          <w:bCs/>
          <w:sz w:val="23"/>
          <w:szCs w:val="23"/>
          <w:lang w:val="es-CO" w:eastAsia="es-CO"/>
        </w:rPr>
        <w:t xml:space="preserve"> </w:t>
      </w:r>
      <w:proofErr w:type="gramStart"/>
      <w:r>
        <w:rPr>
          <w:rFonts w:ascii="Arial" w:hAnsi="Arial" w:cs="Arial"/>
          <w:bCs/>
          <w:sz w:val="23"/>
          <w:szCs w:val="23"/>
          <w:lang w:val="es-CO" w:eastAsia="es-CO"/>
        </w:rPr>
        <w:t xml:space="preserve">Aquel </w:t>
      </w:r>
      <w:r w:rsidRPr="00991397">
        <w:t xml:space="preserve"> </w:t>
      </w:r>
      <w:r w:rsidRPr="00991397">
        <w:rPr>
          <w:rFonts w:ascii="Arial" w:hAnsi="Arial" w:cs="Arial"/>
          <w:bCs/>
          <w:sz w:val="23"/>
          <w:szCs w:val="23"/>
          <w:lang w:val="es-CO" w:eastAsia="es-CO"/>
        </w:rPr>
        <w:t>accidente</w:t>
      </w:r>
      <w:proofErr w:type="gramEnd"/>
      <w:r w:rsidRPr="00991397">
        <w:rPr>
          <w:rFonts w:ascii="Arial" w:hAnsi="Arial" w:cs="Arial"/>
          <w:bCs/>
          <w:sz w:val="23"/>
          <w:szCs w:val="23"/>
          <w:lang w:val="es-CO" w:eastAsia="es-CO"/>
        </w:rPr>
        <w:t xml:space="preserve"> </w:t>
      </w:r>
      <w:r>
        <w:rPr>
          <w:rFonts w:ascii="Arial" w:hAnsi="Arial" w:cs="Arial"/>
          <w:bCs/>
          <w:sz w:val="23"/>
          <w:szCs w:val="23"/>
          <w:lang w:val="es-CO" w:eastAsia="es-CO"/>
        </w:rPr>
        <w:t xml:space="preserve">que conlleva como consecuencia: </w:t>
      </w:r>
    </w:p>
    <w:p w14:paraId="1376CA71" w14:textId="77777777" w:rsidR="005861E3" w:rsidRDefault="005861E3" w:rsidP="005861E3">
      <w:pPr>
        <w:pStyle w:val="Prrafodelista"/>
        <w:numPr>
          <w:ilvl w:val="0"/>
          <w:numId w:val="34"/>
        </w:numPr>
        <w:spacing w:before="240" w:after="0" w:line="240" w:lineRule="auto"/>
        <w:contextualSpacing w:val="0"/>
        <w:jc w:val="both"/>
        <w:rPr>
          <w:rFonts w:ascii="Arial" w:hAnsi="Arial" w:cs="Arial"/>
          <w:bCs/>
          <w:sz w:val="23"/>
          <w:szCs w:val="23"/>
          <w:lang w:eastAsia="es-CO"/>
        </w:rPr>
      </w:pPr>
      <w:r w:rsidRPr="004036BE">
        <w:rPr>
          <w:rFonts w:ascii="Arial" w:hAnsi="Arial" w:cs="Arial"/>
          <w:bCs/>
          <w:sz w:val="23"/>
          <w:szCs w:val="23"/>
          <w:lang w:eastAsia="es-CO"/>
        </w:rPr>
        <w:t>Accidente biológico</w:t>
      </w:r>
      <w:r>
        <w:rPr>
          <w:rFonts w:ascii="Arial" w:hAnsi="Arial" w:cs="Arial"/>
          <w:bCs/>
          <w:sz w:val="23"/>
          <w:szCs w:val="23"/>
          <w:lang w:eastAsia="es-CO"/>
        </w:rPr>
        <w:t xml:space="preserve"> con </w:t>
      </w:r>
      <w:proofErr w:type="spellStart"/>
      <w:r>
        <w:rPr>
          <w:rFonts w:ascii="Arial" w:hAnsi="Arial" w:cs="Arial"/>
          <w:bCs/>
          <w:sz w:val="23"/>
          <w:szCs w:val="23"/>
          <w:lang w:eastAsia="es-CO"/>
        </w:rPr>
        <w:t>perdida</w:t>
      </w:r>
      <w:proofErr w:type="spellEnd"/>
      <w:r>
        <w:rPr>
          <w:rFonts w:ascii="Arial" w:hAnsi="Arial" w:cs="Arial"/>
          <w:bCs/>
          <w:sz w:val="23"/>
          <w:szCs w:val="23"/>
          <w:lang w:eastAsia="es-CO"/>
        </w:rPr>
        <w:t xml:space="preserve"> de continuidad del tejido,</w:t>
      </w:r>
      <w:r w:rsidRPr="004036BE">
        <w:rPr>
          <w:rFonts w:ascii="Arial" w:hAnsi="Arial" w:cs="Arial"/>
          <w:bCs/>
          <w:sz w:val="23"/>
          <w:szCs w:val="23"/>
          <w:lang w:eastAsia="es-CO"/>
        </w:rPr>
        <w:t xml:space="preserve"> de fuente</w:t>
      </w:r>
      <w:r>
        <w:rPr>
          <w:rFonts w:ascii="Arial" w:hAnsi="Arial" w:cs="Arial"/>
          <w:bCs/>
          <w:sz w:val="23"/>
          <w:szCs w:val="23"/>
          <w:lang w:eastAsia="es-CO"/>
        </w:rPr>
        <w:t xml:space="preserve"> conocida (humana o animal), pero desconociendo la potencialidad infecciosa del fluido corporal introducido en el trabajador. </w:t>
      </w:r>
    </w:p>
    <w:p w14:paraId="4F4111CA" w14:textId="77777777" w:rsidR="005861E3" w:rsidRPr="003761D2" w:rsidRDefault="005861E3" w:rsidP="005861E3">
      <w:pPr>
        <w:spacing w:before="240"/>
        <w:ind w:left="360"/>
        <w:jc w:val="both"/>
        <w:rPr>
          <w:rFonts w:ascii="Arial" w:hAnsi="Arial" w:cs="Arial"/>
          <w:bCs/>
          <w:sz w:val="23"/>
          <w:szCs w:val="23"/>
          <w:lang w:val="es-CO" w:eastAsia="es-CO"/>
        </w:rPr>
      </w:pPr>
    </w:p>
    <w:p w14:paraId="0E5449D4" w14:textId="77777777" w:rsidR="005861E3" w:rsidRPr="004036BE" w:rsidRDefault="005861E3" w:rsidP="005861E3">
      <w:pPr>
        <w:pStyle w:val="Prrafodelista"/>
        <w:numPr>
          <w:ilvl w:val="0"/>
          <w:numId w:val="34"/>
        </w:numPr>
        <w:spacing w:after="0" w:line="240" w:lineRule="auto"/>
        <w:contextualSpacing w:val="0"/>
        <w:jc w:val="both"/>
        <w:rPr>
          <w:rFonts w:ascii="Arial" w:hAnsi="Arial" w:cs="Arial"/>
          <w:bCs/>
          <w:sz w:val="23"/>
          <w:szCs w:val="23"/>
          <w:lang w:eastAsia="es-CO"/>
        </w:rPr>
      </w:pPr>
      <w:r w:rsidRPr="004036BE">
        <w:rPr>
          <w:rFonts w:ascii="Arial" w:hAnsi="Arial" w:cs="Arial"/>
          <w:bCs/>
          <w:sz w:val="23"/>
          <w:szCs w:val="23"/>
          <w:lang w:eastAsia="es-CO"/>
        </w:rPr>
        <w:t xml:space="preserve">Accidente </w:t>
      </w:r>
      <w:r>
        <w:rPr>
          <w:rFonts w:ascii="Arial" w:hAnsi="Arial" w:cs="Arial"/>
          <w:bCs/>
          <w:sz w:val="23"/>
          <w:szCs w:val="23"/>
          <w:lang w:eastAsia="es-CO"/>
        </w:rPr>
        <w:t xml:space="preserve">que provoque paro cardiaco o arritmia severa </w:t>
      </w:r>
      <w:r w:rsidRPr="004036BE">
        <w:rPr>
          <w:rFonts w:ascii="Arial" w:hAnsi="Arial" w:cs="Arial"/>
          <w:bCs/>
          <w:sz w:val="23"/>
          <w:szCs w:val="23"/>
          <w:lang w:eastAsia="es-CO"/>
        </w:rPr>
        <w:t>que requiera maniobras de reanimación</w:t>
      </w:r>
      <w:r>
        <w:rPr>
          <w:rFonts w:ascii="Arial" w:hAnsi="Arial" w:cs="Arial"/>
          <w:bCs/>
          <w:sz w:val="23"/>
          <w:szCs w:val="23"/>
          <w:lang w:eastAsia="es-CO"/>
        </w:rPr>
        <w:t xml:space="preserve"> y/o uso de desfibrilador externo </w:t>
      </w:r>
      <w:proofErr w:type="spellStart"/>
      <w:r>
        <w:rPr>
          <w:rFonts w:ascii="Arial" w:hAnsi="Arial" w:cs="Arial"/>
          <w:bCs/>
          <w:sz w:val="23"/>
          <w:szCs w:val="23"/>
          <w:lang w:eastAsia="es-CO"/>
        </w:rPr>
        <w:t>automatico</w:t>
      </w:r>
      <w:proofErr w:type="spellEnd"/>
      <w:r>
        <w:rPr>
          <w:rFonts w:ascii="Arial" w:hAnsi="Arial" w:cs="Arial"/>
          <w:bCs/>
          <w:sz w:val="23"/>
          <w:szCs w:val="23"/>
          <w:lang w:eastAsia="es-CO"/>
        </w:rPr>
        <w:t xml:space="preserve"> (DEA).</w:t>
      </w:r>
    </w:p>
    <w:p w14:paraId="52A0FC84" w14:textId="77777777" w:rsidR="005861E3" w:rsidRPr="004036BE" w:rsidRDefault="005861E3" w:rsidP="005861E3">
      <w:pPr>
        <w:pStyle w:val="Prrafodelista"/>
        <w:numPr>
          <w:ilvl w:val="0"/>
          <w:numId w:val="34"/>
        </w:numPr>
        <w:spacing w:before="240" w:after="0" w:line="240" w:lineRule="auto"/>
        <w:contextualSpacing w:val="0"/>
        <w:jc w:val="both"/>
        <w:rPr>
          <w:rFonts w:ascii="Arial" w:hAnsi="Arial" w:cs="Arial"/>
          <w:bCs/>
          <w:sz w:val="23"/>
          <w:szCs w:val="23"/>
          <w:lang w:eastAsia="es-CO"/>
        </w:rPr>
      </w:pPr>
      <w:r w:rsidRPr="004036BE">
        <w:rPr>
          <w:rFonts w:ascii="Arial" w:hAnsi="Arial" w:cs="Arial"/>
          <w:bCs/>
          <w:sz w:val="23"/>
          <w:szCs w:val="23"/>
          <w:lang w:eastAsia="es-CO"/>
        </w:rPr>
        <w:t>Afectación respiratoria severa (obstrucción aguda de la vía aérea a causa de laringoespasmo, broncoespasmo, edema pulmonar, paro cardiorrespiratorio secundario a edema pulmonar de origen tóxico) por inhalación de altas concentraciones de agentes químicos.</w:t>
      </w:r>
    </w:p>
    <w:p w14:paraId="05043E21" w14:textId="77777777" w:rsidR="005861E3" w:rsidRPr="004036BE" w:rsidRDefault="005861E3" w:rsidP="005861E3">
      <w:pPr>
        <w:pStyle w:val="Prrafodelista"/>
        <w:numPr>
          <w:ilvl w:val="0"/>
          <w:numId w:val="34"/>
        </w:numPr>
        <w:spacing w:before="240" w:after="0" w:line="240" w:lineRule="auto"/>
        <w:contextualSpacing w:val="0"/>
        <w:jc w:val="both"/>
        <w:rPr>
          <w:rFonts w:ascii="Arial" w:hAnsi="Arial" w:cs="Arial"/>
          <w:bCs/>
          <w:sz w:val="23"/>
          <w:szCs w:val="23"/>
          <w:lang w:eastAsia="es-CO"/>
        </w:rPr>
      </w:pPr>
      <w:r w:rsidRPr="004036BE">
        <w:rPr>
          <w:rFonts w:ascii="Arial" w:hAnsi="Arial" w:cs="Arial"/>
          <w:bCs/>
          <w:sz w:val="23"/>
          <w:szCs w:val="23"/>
          <w:lang w:eastAsia="es-CO"/>
        </w:rPr>
        <w:t>Amputación de un segmento corporal de sección continua</w:t>
      </w:r>
      <w:r>
        <w:rPr>
          <w:rFonts w:ascii="Arial" w:hAnsi="Arial" w:cs="Arial"/>
          <w:bCs/>
          <w:sz w:val="23"/>
          <w:szCs w:val="23"/>
          <w:lang w:eastAsia="es-CO"/>
        </w:rPr>
        <w:t xml:space="preserve">, </w:t>
      </w:r>
      <w:r w:rsidRPr="004036BE">
        <w:rPr>
          <w:rFonts w:ascii="Arial" w:hAnsi="Arial" w:cs="Arial"/>
          <w:bCs/>
          <w:sz w:val="23"/>
          <w:szCs w:val="23"/>
          <w:lang w:eastAsia="es-CO"/>
        </w:rPr>
        <w:t>amputación por encima de carpo o tarso, parcial o total y amputación de uno o más dedos de manos o pies (con hospitalización).</w:t>
      </w:r>
    </w:p>
    <w:p w14:paraId="0ED03A3A" w14:textId="77777777" w:rsidR="005861E3" w:rsidRDefault="005861E3" w:rsidP="005861E3">
      <w:pPr>
        <w:pStyle w:val="Prrafodelista"/>
        <w:numPr>
          <w:ilvl w:val="0"/>
          <w:numId w:val="34"/>
        </w:numPr>
        <w:spacing w:before="240" w:after="0" w:line="240" w:lineRule="auto"/>
        <w:contextualSpacing w:val="0"/>
        <w:jc w:val="both"/>
        <w:rPr>
          <w:rFonts w:ascii="Arial" w:hAnsi="Arial" w:cs="Arial"/>
          <w:bCs/>
          <w:sz w:val="23"/>
          <w:szCs w:val="23"/>
          <w:lang w:eastAsia="es-CO"/>
        </w:rPr>
      </w:pPr>
      <w:r w:rsidRPr="004036BE">
        <w:rPr>
          <w:rFonts w:ascii="Arial" w:hAnsi="Arial" w:cs="Arial"/>
          <w:bCs/>
          <w:sz w:val="23"/>
          <w:szCs w:val="23"/>
          <w:lang w:eastAsia="es-CO"/>
        </w:rPr>
        <w:t>Aplastamiento torácico.</w:t>
      </w:r>
    </w:p>
    <w:p w14:paraId="65568C6C" w14:textId="77777777" w:rsidR="005861E3" w:rsidRDefault="005861E3" w:rsidP="005861E3">
      <w:pPr>
        <w:pStyle w:val="Prrafodelista"/>
        <w:numPr>
          <w:ilvl w:val="0"/>
          <w:numId w:val="34"/>
        </w:numPr>
        <w:spacing w:before="240" w:after="0" w:line="240" w:lineRule="auto"/>
        <w:contextualSpacing w:val="0"/>
        <w:jc w:val="both"/>
        <w:rPr>
          <w:rFonts w:ascii="Arial" w:hAnsi="Arial" w:cs="Arial"/>
          <w:bCs/>
          <w:sz w:val="23"/>
          <w:szCs w:val="23"/>
          <w:lang w:eastAsia="es-CO"/>
        </w:rPr>
      </w:pPr>
      <w:r w:rsidRPr="004036BE">
        <w:rPr>
          <w:rFonts w:ascii="Arial" w:hAnsi="Arial" w:cs="Arial"/>
          <w:bCs/>
          <w:sz w:val="23"/>
          <w:szCs w:val="23"/>
          <w:lang w:eastAsia="es-CO"/>
        </w:rPr>
        <w:t>Castración o emasculación traumática.</w:t>
      </w:r>
    </w:p>
    <w:p w14:paraId="445604C5" w14:textId="77777777" w:rsidR="005861E3" w:rsidRPr="000A340C" w:rsidRDefault="005861E3" w:rsidP="005861E3">
      <w:pPr>
        <w:pStyle w:val="Prrafodelista"/>
        <w:numPr>
          <w:ilvl w:val="0"/>
          <w:numId w:val="34"/>
        </w:numPr>
        <w:spacing w:before="240" w:after="0" w:line="240" w:lineRule="auto"/>
        <w:contextualSpacing w:val="0"/>
        <w:jc w:val="both"/>
        <w:rPr>
          <w:rFonts w:ascii="Arial" w:hAnsi="Arial" w:cs="Arial"/>
          <w:bCs/>
          <w:sz w:val="23"/>
          <w:szCs w:val="23"/>
          <w:lang w:eastAsia="es-CO"/>
        </w:rPr>
      </w:pPr>
      <w:r w:rsidRPr="000A340C">
        <w:rPr>
          <w:rFonts w:ascii="Arial" w:hAnsi="Arial" w:cs="Arial"/>
          <w:bCs/>
          <w:sz w:val="23"/>
          <w:szCs w:val="23"/>
          <w:lang w:eastAsia="es-CO"/>
        </w:rPr>
        <w:t xml:space="preserve">Ceguera permanente, que se define con cualquiera de las siguientes opciones: </w:t>
      </w:r>
    </w:p>
    <w:p w14:paraId="3301C4DF" w14:textId="77777777" w:rsidR="005861E3" w:rsidRDefault="005861E3" w:rsidP="005861E3">
      <w:pPr>
        <w:pStyle w:val="Prrafodelista"/>
        <w:numPr>
          <w:ilvl w:val="0"/>
          <w:numId w:val="48"/>
        </w:numPr>
        <w:spacing w:before="240" w:after="0" w:line="240" w:lineRule="auto"/>
        <w:contextualSpacing w:val="0"/>
        <w:jc w:val="both"/>
        <w:rPr>
          <w:rFonts w:ascii="Arial" w:hAnsi="Arial" w:cs="Arial"/>
          <w:bCs/>
          <w:sz w:val="23"/>
          <w:szCs w:val="23"/>
          <w:lang w:eastAsia="es-CO"/>
        </w:rPr>
      </w:pPr>
      <w:r w:rsidRPr="000A340C">
        <w:rPr>
          <w:rFonts w:ascii="Arial" w:hAnsi="Arial" w:cs="Arial"/>
          <w:bCs/>
          <w:sz w:val="23"/>
          <w:szCs w:val="23"/>
          <w:lang w:eastAsia="es-CO"/>
        </w:rPr>
        <w:t>Campo visual que se contrae a 10 grados o menos de arco desde la fijación central en el mejor ojo.</w:t>
      </w:r>
    </w:p>
    <w:p w14:paraId="65EA678A" w14:textId="77777777" w:rsidR="005861E3" w:rsidRDefault="005861E3" w:rsidP="005861E3">
      <w:pPr>
        <w:pStyle w:val="Prrafodelista"/>
        <w:numPr>
          <w:ilvl w:val="0"/>
          <w:numId w:val="48"/>
        </w:numPr>
        <w:spacing w:before="240" w:after="0" w:line="240" w:lineRule="auto"/>
        <w:contextualSpacing w:val="0"/>
        <w:jc w:val="both"/>
        <w:rPr>
          <w:rFonts w:ascii="Arial" w:hAnsi="Arial" w:cs="Arial"/>
          <w:bCs/>
          <w:sz w:val="23"/>
          <w:szCs w:val="23"/>
          <w:lang w:eastAsia="es-CO"/>
        </w:rPr>
      </w:pPr>
      <w:r w:rsidRPr="000A340C">
        <w:rPr>
          <w:rFonts w:ascii="Arial" w:hAnsi="Arial" w:cs="Arial"/>
          <w:bCs/>
          <w:sz w:val="23"/>
          <w:szCs w:val="23"/>
          <w:lang w:eastAsia="es-CO"/>
        </w:rPr>
        <w:t>Agudeza visual corregida de menos de 6/60 de la escala de Snellen en ambos ojos.</w:t>
      </w:r>
    </w:p>
    <w:p w14:paraId="6C9312BD" w14:textId="77777777" w:rsidR="005861E3" w:rsidRPr="000A340C" w:rsidRDefault="005861E3" w:rsidP="005861E3">
      <w:pPr>
        <w:pStyle w:val="Prrafodelista"/>
        <w:numPr>
          <w:ilvl w:val="0"/>
          <w:numId w:val="48"/>
        </w:numPr>
        <w:spacing w:before="240" w:after="0" w:line="240" w:lineRule="auto"/>
        <w:contextualSpacing w:val="0"/>
        <w:jc w:val="both"/>
        <w:rPr>
          <w:rFonts w:ascii="Arial" w:hAnsi="Arial" w:cs="Arial"/>
          <w:bCs/>
          <w:sz w:val="23"/>
          <w:szCs w:val="23"/>
          <w:lang w:eastAsia="es-CO"/>
        </w:rPr>
      </w:pPr>
      <w:r w:rsidRPr="000A340C">
        <w:rPr>
          <w:rFonts w:ascii="Arial" w:hAnsi="Arial" w:cs="Arial"/>
          <w:bCs/>
          <w:sz w:val="23"/>
          <w:szCs w:val="23"/>
          <w:lang w:eastAsia="es-CO"/>
        </w:rPr>
        <w:t>Una combinación de defectos visuales que resulten en el mismo grado de perdida visual referida en los dos puntos anteriores.</w:t>
      </w:r>
    </w:p>
    <w:p w14:paraId="6142D54B" w14:textId="77777777" w:rsidR="005861E3" w:rsidRPr="004036BE" w:rsidRDefault="005861E3" w:rsidP="005861E3">
      <w:pPr>
        <w:rPr>
          <w:lang w:val="es-CO" w:eastAsia="es-CO"/>
        </w:rPr>
      </w:pPr>
    </w:p>
    <w:p w14:paraId="5BFD892B" w14:textId="77777777" w:rsidR="005861E3" w:rsidRDefault="005861E3" w:rsidP="005861E3">
      <w:pPr>
        <w:pStyle w:val="Prrafodelista"/>
        <w:numPr>
          <w:ilvl w:val="0"/>
          <w:numId w:val="34"/>
        </w:numPr>
        <w:spacing w:after="0" w:line="240" w:lineRule="auto"/>
        <w:contextualSpacing w:val="0"/>
        <w:rPr>
          <w:rFonts w:ascii="Arial" w:hAnsi="Arial" w:cs="Arial"/>
          <w:bCs/>
          <w:sz w:val="23"/>
          <w:szCs w:val="23"/>
          <w:lang w:eastAsia="es-CO"/>
        </w:rPr>
      </w:pPr>
      <w:r w:rsidRPr="0012502D">
        <w:rPr>
          <w:rFonts w:ascii="Arial" w:hAnsi="Arial" w:cs="Arial"/>
          <w:bCs/>
          <w:sz w:val="23"/>
          <w:szCs w:val="23"/>
          <w:lang w:eastAsia="es-CO"/>
        </w:rPr>
        <w:t>Coma de origen traumático</w:t>
      </w:r>
      <w:r>
        <w:rPr>
          <w:rFonts w:ascii="Arial" w:hAnsi="Arial" w:cs="Arial"/>
          <w:bCs/>
          <w:sz w:val="23"/>
          <w:szCs w:val="23"/>
          <w:lang w:eastAsia="es-CO"/>
        </w:rPr>
        <w:t>.</w:t>
      </w:r>
    </w:p>
    <w:p w14:paraId="2884182E" w14:textId="77777777" w:rsidR="005861E3" w:rsidRDefault="005861E3" w:rsidP="005861E3">
      <w:pPr>
        <w:pStyle w:val="Prrafodelista"/>
        <w:rPr>
          <w:rFonts w:ascii="Arial" w:hAnsi="Arial" w:cs="Arial"/>
          <w:bCs/>
          <w:sz w:val="23"/>
          <w:szCs w:val="23"/>
          <w:lang w:eastAsia="es-CO"/>
        </w:rPr>
      </w:pPr>
    </w:p>
    <w:p w14:paraId="6EA06337" w14:textId="77777777" w:rsidR="005861E3" w:rsidRDefault="005861E3" w:rsidP="005861E3">
      <w:pPr>
        <w:pStyle w:val="Prrafodelista"/>
        <w:numPr>
          <w:ilvl w:val="0"/>
          <w:numId w:val="34"/>
        </w:numPr>
        <w:spacing w:after="0" w:line="240" w:lineRule="auto"/>
        <w:contextualSpacing w:val="0"/>
        <w:rPr>
          <w:rFonts w:ascii="Arial" w:hAnsi="Arial" w:cs="Arial"/>
          <w:bCs/>
          <w:sz w:val="23"/>
          <w:szCs w:val="23"/>
          <w:lang w:eastAsia="es-CO"/>
        </w:rPr>
      </w:pPr>
      <w:r w:rsidRPr="0012502D">
        <w:rPr>
          <w:rFonts w:ascii="Arial" w:hAnsi="Arial" w:cs="Arial"/>
          <w:bCs/>
          <w:sz w:val="23"/>
          <w:szCs w:val="23"/>
          <w:lang w:eastAsia="es-CO"/>
        </w:rPr>
        <w:t>Fractura abierta (con hospitalización).</w:t>
      </w:r>
    </w:p>
    <w:p w14:paraId="1A0B3243" w14:textId="77777777" w:rsidR="005861E3" w:rsidRDefault="005861E3" w:rsidP="005861E3">
      <w:pPr>
        <w:pStyle w:val="Prrafodelista"/>
        <w:rPr>
          <w:rFonts w:ascii="Arial" w:hAnsi="Arial" w:cs="Arial"/>
          <w:bCs/>
          <w:sz w:val="23"/>
          <w:szCs w:val="23"/>
          <w:lang w:eastAsia="es-CO"/>
        </w:rPr>
      </w:pPr>
    </w:p>
    <w:p w14:paraId="3A9402CA" w14:textId="77777777" w:rsidR="005861E3" w:rsidRDefault="005861E3" w:rsidP="005861E3">
      <w:pPr>
        <w:pStyle w:val="Prrafodelista"/>
        <w:numPr>
          <w:ilvl w:val="0"/>
          <w:numId w:val="34"/>
        </w:numPr>
        <w:spacing w:after="0" w:line="240" w:lineRule="auto"/>
        <w:contextualSpacing w:val="0"/>
        <w:jc w:val="both"/>
        <w:rPr>
          <w:rFonts w:ascii="Arial" w:hAnsi="Arial" w:cs="Arial"/>
          <w:bCs/>
          <w:sz w:val="23"/>
          <w:szCs w:val="23"/>
          <w:lang w:eastAsia="es-CO"/>
        </w:rPr>
      </w:pPr>
      <w:r w:rsidRPr="0012502D">
        <w:rPr>
          <w:rFonts w:ascii="Arial" w:hAnsi="Arial" w:cs="Arial"/>
          <w:bCs/>
          <w:sz w:val="23"/>
          <w:szCs w:val="23"/>
          <w:lang w:eastAsia="es-CO"/>
        </w:rPr>
        <w:t>Fracturas cerradas de miembros inferiores o superiores (con hospitalización o sin hospitalización y cirugía inmediata al accidente o programada como consecuencia de la lesión inicial)</w:t>
      </w:r>
      <w:r>
        <w:rPr>
          <w:rFonts w:ascii="Arial" w:hAnsi="Arial" w:cs="Arial"/>
          <w:bCs/>
          <w:sz w:val="23"/>
          <w:szCs w:val="23"/>
          <w:lang w:eastAsia="es-CO"/>
        </w:rPr>
        <w:t>.</w:t>
      </w:r>
    </w:p>
    <w:p w14:paraId="5B3BE00A" w14:textId="77777777" w:rsidR="005861E3" w:rsidRDefault="005861E3" w:rsidP="005861E3">
      <w:pPr>
        <w:pStyle w:val="Prrafodelista"/>
        <w:rPr>
          <w:rFonts w:ascii="Arial" w:hAnsi="Arial" w:cs="Arial"/>
          <w:bCs/>
          <w:sz w:val="23"/>
          <w:szCs w:val="23"/>
          <w:lang w:eastAsia="es-CO"/>
        </w:rPr>
      </w:pPr>
    </w:p>
    <w:p w14:paraId="230EC59D" w14:textId="77777777" w:rsidR="005861E3" w:rsidRDefault="005861E3" w:rsidP="005861E3">
      <w:pPr>
        <w:pStyle w:val="Prrafodelista"/>
        <w:numPr>
          <w:ilvl w:val="0"/>
          <w:numId w:val="34"/>
        </w:numPr>
        <w:spacing w:after="0" w:line="240" w:lineRule="auto"/>
        <w:contextualSpacing w:val="0"/>
        <w:jc w:val="both"/>
        <w:rPr>
          <w:rFonts w:ascii="Arial" w:hAnsi="Arial" w:cs="Arial"/>
          <w:bCs/>
          <w:sz w:val="23"/>
          <w:szCs w:val="23"/>
          <w:lang w:eastAsia="es-CO"/>
        </w:rPr>
      </w:pPr>
      <w:r w:rsidRPr="0012502D">
        <w:rPr>
          <w:rFonts w:ascii="Arial" w:hAnsi="Arial" w:cs="Arial"/>
          <w:bCs/>
          <w:sz w:val="23"/>
          <w:szCs w:val="23"/>
          <w:lang w:eastAsia="es-CO"/>
        </w:rPr>
        <w:t xml:space="preserve">Fractura de huesos largos parcial o completa (fémur, tibia, peroné, húmero, radio y cúbito). </w:t>
      </w:r>
    </w:p>
    <w:p w14:paraId="08BFD3AF" w14:textId="77777777" w:rsidR="005861E3" w:rsidRPr="0012502D" w:rsidRDefault="005861E3" w:rsidP="005861E3">
      <w:pPr>
        <w:pStyle w:val="Prrafodelista"/>
        <w:rPr>
          <w:rFonts w:ascii="Arial" w:hAnsi="Arial" w:cs="Arial"/>
          <w:bCs/>
          <w:sz w:val="23"/>
          <w:szCs w:val="23"/>
          <w:lang w:eastAsia="es-CO"/>
        </w:rPr>
      </w:pPr>
    </w:p>
    <w:p w14:paraId="4228842A" w14:textId="77777777" w:rsidR="005861E3" w:rsidRPr="0040307C" w:rsidRDefault="005861E3" w:rsidP="005861E3">
      <w:pPr>
        <w:pStyle w:val="Prrafodelista"/>
        <w:numPr>
          <w:ilvl w:val="0"/>
          <w:numId w:val="34"/>
        </w:numPr>
        <w:spacing w:after="0" w:line="240" w:lineRule="auto"/>
        <w:contextualSpacing w:val="0"/>
        <w:rPr>
          <w:rFonts w:ascii="Arial" w:hAnsi="Arial" w:cs="Arial"/>
          <w:bCs/>
          <w:sz w:val="23"/>
          <w:szCs w:val="23"/>
          <w:lang w:eastAsia="es-CO"/>
        </w:rPr>
      </w:pPr>
      <w:r w:rsidRPr="0012502D">
        <w:rPr>
          <w:rFonts w:ascii="Arial" w:hAnsi="Arial" w:cs="Arial"/>
          <w:bCs/>
          <w:sz w:val="23"/>
          <w:szCs w:val="23"/>
          <w:lang w:eastAsia="es-CO"/>
        </w:rPr>
        <w:t>Fractura de pelvis que requiere hospitalización.</w:t>
      </w:r>
    </w:p>
    <w:p w14:paraId="276323D0" w14:textId="77777777" w:rsidR="005861E3" w:rsidRPr="006455C3" w:rsidRDefault="005861E3" w:rsidP="005861E3">
      <w:pPr>
        <w:rPr>
          <w:rFonts w:ascii="Arial" w:hAnsi="Arial" w:cs="Arial"/>
          <w:bCs/>
          <w:sz w:val="23"/>
          <w:szCs w:val="23"/>
          <w:lang w:val="es-CO" w:eastAsia="es-CO"/>
        </w:rPr>
      </w:pPr>
    </w:p>
    <w:p w14:paraId="2161B343" w14:textId="77777777" w:rsidR="005861E3" w:rsidRDefault="005861E3" w:rsidP="005861E3">
      <w:pPr>
        <w:pStyle w:val="Prrafodelista"/>
        <w:numPr>
          <w:ilvl w:val="0"/>
          <w:numId w:val="34"/>
        </w:numPr>
        <w:spacing w:after="0" w:line="240" w:lineRule="auto"/>
        <w:contextualSpacing w:val="0"/>
        <w:rPr>
          <w:rFonts w:ascii="Arial" w:hAnsi="Arial" w:cs="Arial"/>
          <w:bCs/>
          <w:sz w:val="23"/>
          <w:szCs w:val="23"/>
          <w:lang w:eastAsia="es-CO"/>
        </w:rPr>
      </w:pPr>
      <w:r w:rsidRPr="0012502D">
        <w:rPr>
          <w:rFonts w:ascii="Arial" w:hAnsi="Arial" w:cs="Arial"/>
          <w:bCs/>
          <w:sz w:val="23"/>
          <w:szCs w:val="23"/>
          <w:lang w:eastAsia="es-CO"/>
        </w:rPr>
        <w:t xml:space="preserve">Herida abdominal </w:t>
      </w:r>
      <w:proofErr w:type="spellStart"/>
      <w:r w:rsidRPr="0012502D">
        <w:rPr>
          <w:rFonts w:ascii="Arial" w:hAnsi="Arial" w:cs="Arial"/>
          <w:bCs/>
          <w:sz w:val="23"/>
          <w:szCs w:val="23"/>
          <w:lang w:eastAsia="es-CO"/>
        </w:rPr>
        <w:t>transperitoneal</w:t>
      </w:r>
      <w:proofErr w:type="spellEnd"/>
      <w:r w:rsidRPr="0012502D">
        <w:rPr>
          <w:rFonts w:ascii="Arial" w:hAnsi="Arial" w:cs="Arial"/>
          <w:bCs/>
          <w:sz w:val="23"/>
          <w:szCs w:val="23"/>
          <w:lang w:eastAsia="es-CO"/>
        </w:rPr>
        <w:t xml:space="preserve"> con o sin perforación de víscera.</w:t>
      </w:r>
    </w:p>
    <w:p w14:paraId="3C26DCDE" w14:textId="77777777" w:rsidR="005861E3" w:rsidRPr="0012502D" w:rsidRDefault="005861E3" w:rsidP="005861E3">
      <w:pPr>
        <w:rPr>
          <w:rFonts w:ascii="Arial" w:hAnsi="Arial" w:cs="Arial"/>
          <w:bCs/>
          <w:sz w:val="23"/>
          <w:szCs w:val="23"/>
          <w:lang w:val="es-CO" w:eastAsia="es-CO"/>
        </w:rPr>
      </w:pPr>
    </w:p>
    <w:p w14:paraId="39F40E16" w14:textId="77777777" w:rsidR="005861E3" w:rsidRPr="00D92B03" w:rsidRDefault="005861E3" w:rsidP="005861E3">
      <w:pPr>
        <w:pStyle w:val="Prrafodelista"/>
        <w:numPr>
          <w:ilvl w:val="0"/>
          <w:numId w:val="34"/>
        </w:numPr>
        <w:spacing w:after="0" w:line="240" w:lineRule="auto"/>
        <w:contextualSpacing w:val="0"/>
        <w:jc w:val="both"/>
        <w:rPr>
          <w:rFonts w:ascii="Arial" w:hAnsi="Arial" w:cs="Arial"/>
          <w:bCs/>
          <w:sz w:val="23"/>
          <w:szCs w:val="23"/>
          <w:lang w:eastAsia="es-CO"/>
        </w:rPr>
      </w:pPr>
      <w:r w:rsidRPr="0012502D">
        <w:rPr>
          <w:rFonts w:ascii="Arial" w:hAnsi="Arial" w:cs="Arial"/>
          <w:bCs/>
          <w:sz w:val="23"/>
          <w:szCs w:val="23"/>
          <w:lang w:eastAsia="es-CO"/>
        </w:rPr>
        <w:t>Lesión del plexo braquial que resulta en la perdida de la función de un miembro.</w:t>
      </w:r>
    </w:p>
    <w:p w14:paraId="62CD28DF" w14:textId="77777777" w:rsidR="005861E3" w:rsidRPr="0012502D" w:rsidRDefault="005861E3" w:rsidP="005861E3">
      <w:pPr>
        <w:pStyle w:val="Prrafodelista"/>
        <w:rPr>
          <w:rFonts w:ascii="Arial" w:hAnsi="Arial" w:cs="Arial"/>
          <w:bCs/>
          <w:sz w:val="23"/>
          <w:szCs w:val="23"/>
          <w:lang w:eastAsia="es-CO"/>
        </w:rPr>
      </w:pPr>
    </w:p>
    <w:p w14:paraId="73A5ECC4" w14:textId="77777777" w:rsidR="005861E3" w:rsidRDefault="005861E3" w:rsidP="005861E3">
      <w:pPr>
        <w:pStyle w:val="Prrafodelista"/>
        <w:numPr>
          <w:ilvl w:val="0"/>
          <w:numId w:val="34"/>
        </w:numPr>
        <w:spacing w:after="0" w:line="240" w:lineRule="auto"/>
        <w:contextualSpacing w:val="0"/>
        <w:jc w:val="both"/>
        <w:rPr>
          <w:rFonts w:ascii="Arial" w:hAnsi="Arial" w:cs="Arial"/>
          <w:bCs/>
          <w:sz w:val="23"/>
          <w:szCs w:val="23"/>
          <w:lang w:eastAsia="es-CO"/>
        </w:rPr>
      </w:pPr>
      <w:r w:rsidRPr="0012502D">
        <w:rPr>
          <w:rFonts w:ascii="Arial" w:hAnsi="Arial" w:cs="Arial"/>
          <w:bCs/>
          <w:sz w:val="23"/>
          <w:szCs w:val="23"/>
          <w:lang w:eastAsia="es-CO"/>
        </w:rPr>
        <w:t>Lesiones oculares que comprometan la agudeza o el campo visual (lesión de córnea, luxación de cristalino, desprendimiento de retina</w:t>
      </w:r>
      <w:r>
        <w:rPr>
          <w:rFonts w:ascii="Arial" w:hAnsi="Arial" w:cs="Arial"/>
          <w:bCs/>
          <w:sz w:val="23"/>
          <w:szCs w:val="23"/>
          <w:lang w:eastAsia="es-CO"/>
        </w:rPr>
        <w:t>, perforación o enucleación ocular)</w:t>
      </w:r>
    </w:p>
    <w:p w14:paraId="3F7921C6" w14:textId="77777777" w:rsidR="005861E3" w:rsidRPr="0012502D" w:rsidRDefault="005861E3" w:rsidP="005861E3">
      <w:pPr>
        <w:pStyle w:val="Prrafodelista"/>
        <w:rPr>
          <w:rFonts w:ascii="Arial" w:hAnsi="Arial" w:cs="Arial"/>
          <w:bCs/>
          <w:sz w:val="23"/>
          <w:szCs w:val="23"/>
          <w:lang w:eastAsia="es-CO"/>
        </w:rPr>
      </w:pPr>
    </w:p>
    <w:p w14:paraId="25118B76" w14:textId="77777777" w:rsidR="005861E3" w:rsidRDefault="005861E3" w:rsidP="005861E3">
      <w:pPr>
        <w:pStyle w:val="Prrafodelista"/>
        <w:numPr>
          <w:ilvl w:val="0"/>
          <w:numId w:val="34"/>
        </w:numPr>
        <w:spacing w:after="0" w:line="240" w:lineRule="auto"/>
        <w:contextualSpacing w:val="0"/>
        <w:jc w:val="both"/>
        <w:rPr>
          <w:rFonts w:ascii="Arial" w:hAnsi="Arial" w:cs="Arial"/>
          <w:bCs/>
          <w:sz w:val="23"/>
          <w:szCs w:val="23"/>
          <w:lang w:eastAsia="es-CO"/>
        </w:rPr>
      </w:pPr>
      <w:r w:rsidRPr="0012502D">
        <w:rPr>
          <w:rFonts w:ascii="Arial" w:hAnsi="Arial" w:cs="Arial"/>
          <w:bCs/>
          <w:sz w:val="23"/>
          <w:szCs w:val="23"/>
          <w:lang w:eastAsia="es-CO"/>
        </w:rPr>
        <w:t>Lesiones producidas por arma de fuego o arma blanca (con hospitalización).</w:t>
      </w:r>
    </w:p>
    <w:p w14:paraId="2D20023D" w14:textId="77777777" w:rsidR="005861E3" w:rsidRPr="0012502D" w:rsidRDefault="005861E3" w:rsidP="005861E3">
      <w:pPr>
        <w:rPr>
          <w:rFonts w:ascii="Arial" w:hAnsi="Arial" w:cs="Arial"/>
          <w:bCs/>
          <w:sz w:val="23"/>
          <w:szCs w:val="23"/>
          <w:lang w:val="es-CO" w:eastAsia="es-CO"/>
        </w:rPr>
      </w:pPr>
    </w:p>
    <w:p w14:paraId="4002A5DE" w14:textId="77777777" w:rsidR="005861E3" w:rsidRDefault="005861E3" w:rsidP="005861E3">
      <w:pPr>
        <w:pStyle w:val="Prrafodelista"/>
        <w:numPr>
          <w:ilvl w:val="0"/>
          <w:numId w:val="34"/>
        </w:numPr>
        <w:spacing w:after="0" w:line="240" w:lineRule="auto"/>
        <w:contextualSpacing w:val="0"/>
        <w:jc w:val="both"/>
        <w:rPr>
          <w:rFonts w:ascii="Arial" w:hAnsi="Arial" w:cs="Arial"/>
          <w:bCs/>
          <w:sz w:val="23"/>
          <w:szCs w:val="23"/>
          <w:lang w:eastAsia="es-CO"/>
        </w:rPr>
      </w:pPr>
      <w:r w:rsidRPr="0012502D">
        <w:rPr>
          <w:rFonts w:ascii="Arial" w:hAnsi="Arial" w:cs="Arial"/>
          <w:bCs/>
          <w:sz w:val="23"/>
          <w:szCs w:val="23"/>
          <w:lang w:eastAsia="es-CO"/>
        </w:rPr>
        <w:t>Lesiones que comprometan la capacidad auditiva de manera súbita en frecuencias conversacionales.</w:t>
      </w:r>
    </w:p>
    <w:p w14:paraId="40A208F8" w14:textId="77777777" w:rsidR="005861E3" w:rsidRPr="0012502D" w:rsidRDefault="005861E3" w:rsidP="005861E3">
      <w:pPr>
        <w:rPr>
          <w:rFonts w:ascii="Arial" w:hAnsi="Arial" w:cs="Arial"/>
          <w:bCs/>
          <w:sz w:val="23"/>
          <w:szCs w:val="23"/>
          <w:lang w:val="es-CO" w:eastAsia="es-CO"/>
        </w:rPr>
      </w:pPr>
    </w:p>
    <w:p w14:paraId="233EEB56" w14:textId="77777777" w:rsidR="005861E3" w:rsidRDefault="005861E3" w:rsidP="005861E3">
      <w:pPr>
        <w:pStyle w:val="Prrafodelista"/>
        <w:numPr>
          <w:ilvl w:val="0"/>
          <w:numId w:val="34"/>
        </w:numPr>
        <w:spacing w:after="0" w:line="240" w:lineRule="auto"/>
        <w:contextualSpacing w:val="0"/>
        <w:jc w:val="both"/>
        <w:rPr>
          <w:rFonts w:ascii="Arial" w:hAnsi="Arial" w:cs="Arial"/>
          <w:bCs/>
          <w:sz w:val="23"/>
          <w:szCs w:val="23"/>
          <w:lang w:eastAsia="es-CO"/>
        </w:rPr>
      </w:pPr>
      <w:r w:rsidRPr="0012502D">
        <w:rPr>
          <w:rFonts w:ascii="Arial" w:hAnsi="Arial" w:cs="Arial"/>
          <w:bCs/>
          <w:sz w:val="23"/>
          <w:szCs w:val="23"/>
          <w:lang w:eastAsia="es-CO"/>
        </w:rPr>
        <w:lastRenderedPageBreak/>
        <w:t>Lesiones que provoquen un daño permanente o la pérdida de la función o una limitación significativa de la función de un órgano.</w:t>
      </w:r>
    </w:p>
    <w:p w14:paraId="3FD70288" w14:textId="77777777" w:rsidR="005861E3" w:rsidRPr="0012502D" w:rsidRDefault="005861E3" w:rsidP="005861E3">
      <w:pPr>
        <w:pStyle w:val="Prrafodelista"/>
        <w:rPr>
          <w:rFonts w:ascii="Arial" w:hAnsi="Arial" w:cs="Arial"/>
          <w:bCs/>
          <w:sz w:val="23"/>
          <w:szCs w:val="23"/>
          <w:lang w:eastAsia="es-CO"/>
        </w:rPr>
      </w:pPr>
    </w:p>
    <w:p w14:paraId="3688EF67" w14:textId="77777777" w:rsidR="005861E3" w:rsidRPr="000A340C" w:rsidRDefault="005861E3" w:rsidP="005861E3">
      <w:pPr>
        <w:pStyle w:val="Prrafodelista"/>
        <w:numPr>
          <w:ilvl w:val="0"/>
          <w:numId w:val="34"/>
        </w:numPr>
        <w:spacing w:after="0" w:line="240" w:lineRule="auto"/>
        <w:contextualSpacing w:val="0"/>
        <w:jc w:val="both"/>
        <w:rPr>
          <w:rFonts w:ascii="Arial" w:hAnsi="Arial" w:cs="Arial"/>
          <w:bCs/>
          <w:sz w:val="23"/>
          <w:szCs w:val="23"/>
          <w:lang w:eastAsia="es-CO"/>
        </w:rPr>
      </w:pPr>
      <w:r w:rsidRPr="000A340C">
        <w:rPr>
          <w:rFonts w:ascii="Arial" w:hAnsi="Arial" w:cs="Arial"/>
          <w:bCs/>
          <w:sz w:val="23"/>
          <w:szCs w:val="23"/>
          <w:lang w:eastAsia="es-CO"/>
        </w:rPr>
        <w:t>Lesiones severas de columna vertebral con o sin compromiso de médula espinal (fracturas, desplazamientos)</w:t>
      </w:r>
      <w:r>
        <w:rPr>
          <w:rFonts w:ascii="Arial" w:hAnsi="Arial" w:cs="Arial"/>
          <w:bCs/>
          <w:sz w:val="23"/>
          <w:szCs w:val="23"/>
          <w:lang w:eastAsia="es-CO"/>
        </w:rPr>
        <w:t xml:space="preserve"> (c</w:t>
      </w:r>
      <w:r w:rsidRPr="000A340C">
        <w:rPr>
          <w:rFonts w:ascii="Arial" w:hAnsi="Arial" w:cs="Arial"/>
          <w:bCs/>
          <w:sz w:val="23"/>
          <w:szCs w:val="23"/>
          <w:lang w:eastAsia="es-CO"/>
        </w:rPr>
        <w:t>on hospitalización</w:t>
      </w:r>
      <w:r>
        <w:rPr>
          <w:rFonts w:ascii="Arial" w:hAnsi="Arial" w:cs="Arial"/>
          <w:bCs/>
          <w:sz w:val="23"/>
          <w:szCs w:val="23"/>
          <w:lang w:eastAsia="es-CO"/>
        </w:rPr>
        <w:t>)</w:t>
      </w:r>
      <w:r w:rsidRPr="000A340C">
        <w:rPr>
          <w:rFonts w:ascii="Arial" w:hAnsi="Arial" w:cs="Arial"/>
          <w:bCs/>
          <w:sz w:val="23"/>
          <w:szCs w:val="23"/>
          <w:lang w:eastAsia="es-CO"/>
        </w:rPr>
        <w:t>.</w:t>
      </w:r>
    </w:p>
    <w:p w14:paraId="3E550DA5" w14:textId="77777777" w:rsidR="005861E3" w:rsidRPr="0012502D" w:rsidRDefault="005861E3" w:rsidP="005861E3">
      <w:pPr>
        <w:pStyle w:val="Prrafodelista"/>
        <w:rPr>
          <w:rFonts w:ascii="Arial" w:hAnsi="Arial" w:cs="Arial"/>
          <w:bCs/>
          <w:sz w:val="23"/>
          <w:szCs w:val="23"/>
          <w:lang w:eastAsia="es-CO"/>
        </w:rPr>
      </w:pPr>
    </w:p>
    <w:p w14:paraId="5FF95ADE" w14:textId="77777777" w:rsidR="005861E3" w:rsidRDefault="005861E3" w:rsidP="005861E3">
      <w:pPr>
        <w:pStyle w:val="Prrafodelista"/>
        <w:numPr>
          <w:ilvl w:val="0"/>
          <w:numId w:val="34"/>
        </w:numPr>
        <w:spacing w:after="0" w:line="240" w:lineRule="auto"/>
        <w:contextualSpacing w:val="0"/>
        <w:jc w:val="both"/>
        <w:rPr>
          <w:rFonts w:ascii="Arial" w:hAnsi="Arial" w:cs="Arial"/>
          <w:bCs/>
          <w:sz w:val="23"/>
          <w:szCs w:val="23"/>
          <w:lang w:eastAsia="es-CO"/>
        </w:rPr>
      </w:pPr>
      <w:r w:rsidRPr="000A340C">
        <w:rPr>
          <w:rFonts w:ascii="Arial" w:hAnsi="Arial" w:cs="Arial"/>
          <w:bCs/>
          <w:sz w:val="23"/>
          <w:szCs w:val="23"/>
          <w:lang w:eastAsia="es-CO"/>
        </w:rPr>
        <w:t>Lesiones severas de mano (avulsión de tejidos, daño de ligamentos, tendones, compromiso vascular, ruptura de ligamentos)</w:t>
      </w:r>
      <w:r>
        <w:rPr>
          <w:rFonts w:ascii="Arial" w:hAnsi="Arial" w:cs="Arial"/>
          <w:bCs/>
          <w:sz w:val="23"/>
          <w:szCs w:val="23"/>
          <w:lang w:eastAsia="es-CO"/>
        </w:rPr>
        <w:t xml:space="preserve"> (c</w:t>
      </w:r>
      <w:r w:rsidRPr="000A340C">
        <w:rPr>
          <w:rFonts w:ascii="Arial" w:hAnsi="Arial" w:cs="Arial"/>
          <w:bCs/>
          <w:sz w:val="23"/>
          <w:szCs w:val="23"/>
          <w:lang w:eastAsia="es-CO"/>
        </w:rPr>
        <w:t>on o sin hospitalización</w:t>
      </w:r>
      <w:r>
        <w:rPr>
          <w:rFonts w:ascii="Arial" w:hAnsi="Arial" w:cs="Arial"/>
          <w:bCs/>
          <w:sz w:val="23"/>
          <w:szCs w:val="23"/>
          <w:lang w:eastAsia="es-CO"/>
        </w:rPr>
        <w:t>)</w:t>
      </w:r>
      <w:r w:rsidRPr="000A340C">
        <w:rPr>
          <w:rFonts w:ascii="Arial" w:hAnsi="Arial" w:cs="Arial"/>
          <w:bCs/>
          <w:sz w:val="23"/>
          <w:szCs w:val="23"/>
          <w:lang w:eastAsia="es-CO"/>
        </w:rPr>
        <w:t>.</w:t>
      </w:r>
    </w:p>
    <w:p w14:paraId="7C1FCE03" w14:textId="77777777" w:rsidR="005861E3" w:rsidRPr="000A340C" w:rsidRDefault="005861E3" w:rsidP="005861E3">
      <w:pPr>
        <w:pStyle w:val="Prrafodelista"/>
        <w:rPr>
          <w:rFonts w:ascii="Arial" w:hAnsi="Arial" w:cs="Arial"/>
          <w:bCs/>
          <w:sz w:val="23"/>
          <w:szCs w:val="23"/>
          <w:lang w:eastAsia="es-CO"/>
        </w:rPr>
      </w:pPr>
    </w:p>
    <w:p w14:paraId="6B2F4159" w14:textId="77777777" w:rsidR="005861E3" w:rsidRDefault="005861E3" w:rsidP="005861E3">
      <w:pPr>
        <w:pStyle w:val="Prrafodelista"/>
        <w:numPr>
          <w:ilvl w:val="0"/>
          <w:numId w:val="34"/>
        </w:numPr>
        <w:spacing w:after="0" w:line="240" w:lineRule="auto"/>
        <w:contextualSpacing w:val="0"/>
        <w:jc w:val="both"/>
        <w:rPr>
          <w:rFonts w:ascii="Arial" w:hAnsi="Arial" w:cs="Arial"/>
          <w:bCs/>
          <w:sz w:val="23"/>
          <w:szCs w:val="23"/>
          <w:lang w:eastAsia="es-CO"/>
        </w:rPr>
      </w:pPr>
      <w:r w:rsidRPr="000A340C">
        <w:rPr>
          <w:rFonts w:ascii="Arial" w:hAnsi="Arial" w:cs="Arial"/>
          <w:bCs/>
          <w:sz w:val="23"/>
          <w:szCs w:val="23"/>
          <w:lang w:eastAsia="es-CO"/>
        </w:rPr>
        <w:t>Quemaduras de segundo grado con compromiso en cara, genitales y tórax o que comprometan más del 50% del cuerpo, o causen desfiguración o dificultad para el movimiento.</w:t>
      </w:r>
    </w:p>
    <w:p w14:paraId="0EEAE1B4" w14:textId="77777777" w:rsidR="005861E3" w:rsidRPr="000A340C" w:rsidRDefault="005861E3" w:rsidP="005861E3">
      <w:pPr>
        <w:rPr>
          <w:rFonts w:ascii="Arial" w:hAnsi="Arial" w:cs="Arial"/>
          <w:bCs/>
          <w:sz w:val="23"/>
          <w:szCs w:val="23"/>
          <w:lang w:val="es-CO" w:eastAsia="es-CO"/>
        </w:rPr>
      </w:pPr>
    </w:p>
    <w:p w14:paraId="63E17F4B" w14:textId="77777777" w:rsidR="005861E3" w:rsidRDefault="005861E3" w:rsidP="005861E3">
      <w:pPr>
        <w:pStyle w:val="Prrafodelista"/>
        <w:numPr>
          <w:ilvl w:val="0"/>
          <w:numId w:val="34"/>
        </w:numPr>
        <w:spacing w:after="0" w:line="240" w:lineRule="auto"/>
        <w:contextualSpacing w:val="0"/>
        <w:rPr>
          <w:rFonts w:ascii="Arial" w:hAnsi="Arial" w:cs="Arial"/>
          <w:bCs/>
          <w:sz w:val="23"/>
          <w:szCs w:val="23"/>
          <w:lang w:eastAsia="es-CO"/>
        </w:rPr>
      </w:pPr>
      <w:r w:rsidRPr="000A340C">
        <w:rPr>
          <w:rFonts w:ascii="Arial" w:hAnsi="Arial" w:cs="Arial"/>
          <w:bCs/>
          <w:sz w:val="23"/>
          <w:szCs w:val="23"/>
          <w:lang w:eastAsia="es-CO"/>
        </w:rPr>
        <w:t>Quemaduras de tercer grado.</w:t>
      </w:r>
    </w:p>
    <w:p w14:paraId="5CDD5655" w14:textId="77777777" w:rsidR="005861E3" w:rsidRPr="006455C3" w:rsidRDefault="005861E3" w:rsidP="005861E3">
      <w:pPr>
        <w:rPr>
          <w:rFonts w:ascii="Arial" w:hAnsi="Arial" w:cs="Arial"/>
          <w:bCs/>
          <w:sz w:val="23"/>
          <w:szCs w:val="23"/>
          <w:lang w:val="es-CO" w:eastAsia="es-CO"/>
        </w:rPr>
      </w:pPr>
    </w:p>
    <w:p w14:paraId="3245DEE9" w14:textId="77777777" w:rsidR="005861E3" w:rsidRDefault="005861E3" w:rsidP="005861E3">
      <w:pPr>
        <w:pStyle w:val="Prrafodelista"/>
        <w:numPr>
          <w:ilvl w:val="0"/>
          <w:numId w:val="34"/>
        </w:numPr>
        <w:spacing w:after="0" w:line="240" w:lineRule="auto"/>
        <w:contextualSpacing w:val="0"/>
        <w:rPr>
          <w:rFonts w:ascii="Arial" w:hAnsi="Arial" w:cs="Arial"/>
          <w:bCs/>
          <w:sz w:val="23"/>
          <w:szCs w:val="23"/>
          <w:lang w:eastAsia="es-CO"/>
        </w:rPr>
      </w:pPr>
      <w:r w:rsidRPr="000A340C">
        <w:rPr>
          <w:rFonts w:ascii="Arial" w:hAnsi="Arial" w:cs="Arial"/>
          <w:bCs/>
          <w:sz w:val="23"/>
          <w:szCs w:val="23"/>
          <w:lang w:eastAsia="es-CO"/>
        </w:rPr>
        <w:t>Quemaduras de vías respiratorias.</w:t>
      </w:r>
    </w:p>
    <w:p w14:paraId="3D8556EE" w14:textId="77777777" w:rsidR="005861E3" w:rsidRPr="006455C3" w:rsidRDefault="005861E3" w:rsidP="005861E3">
      <w:pPr>
        <w:rPr>
          <w:rFonts w:ascii="Arial" w:hAnsi="Arial" w:cs="Arial"/>
          <w:bCs/>
          <w:sz w:val="23"/>
          <w:szCs w:val="23"/>
          <w:lang w:val="es-CO" w:eastAsia="es-CO"/>
        </w:rPr>
      </w:pPr>
    </w:p>
    <w:p w14:paraId="3F64AA79" w14:textId="77777777" w:rsidR="005861E3" w:rsidRDefault="005861E3" w:rsidP="005861E3">
      <w:pPr>
        <w:pStyle w:val="Prrafodelista"/>
        <w:numPr>
          <w:ilvl w:val="0"/>
          <w:numId w:val="34"/>
        </w:numPr>
        <w:spacing w:after="0" w:line="240" w:lineRule="auto"/>
        <w:contextualSpacing w:val="0"/>
        <w:rPr>
          <w:rFonts w:ascii="Arial" w:hAnsi="Arial" w:cs="Arial"/>
          <w:bCs/>
          <w:sz w:val="23"/>
          <w:szCs w:val="23"/>
          <w:lang w:eastAsia="es-CO"/>
        </w:rPr>
      </w:pPr>
      <w:r w:rsidRPr="000A340C">
        <w:rPr>
          <w:rFonts w:ascii="Arial" w:hAnsi="Arial" w:cs="Arial"/>
          <w:bCs/>
          <w:sz w:val="23"/>
          <w:szCs w:val="23"/>
          <w:lang w:eastAsia="es-CO"/>
        </w:rPr>
        <w:t>Rotura o estallido de vísceras.</w:t>
      </w:r>
    </w:p>
    <w:p w14:paraId="13ECBEC6" w14:textId="77777777" w:rsidR="005861E3" w:rsidRPr="006455C3" w:rsidRDefault="005861E3" w:rsidP="005861E3">
      <w:pPr>
        <w:rPr>
          <w:rFonts w:ascii="Arial" w:hAnsi="Arial" w:cs="Arial"/>
          <w:bCs/>
          <w:sz w:val="23"/>
          <w:szCs w:val="23"/>
          <w:lang w:val="es-CO" w:eastAsia="es-CO"/>
        </w:rPr>
      </w:pPr>
    </w:p>
    <w:p w14:paraId="7C5F6B19" w14:textId="77777777" w:rsidR="005861E3" w:rsidRPr="000A340C" w:rsidRDefault="005861E3" w:rsidP="005861E3">
      <w:pPr>
        <w:pStyle w:val="Prrafodelista"/>
        <w:numPr>
          <w:ilvl w:val="0"/>
          <w:numId w:val="34"/>
        </w:numPr>
        <w:spacing w:after="0" w:line="240" w:lineRule="auto"/>
        <w:contextualSpacing w:val="0"/>
        <w:rPr>
          <w:rFonts w:ascii="Arial" w:hAnsi="Arial" w:cs="Arial"/>
          <w:bCs/>
          <w:sz w:val="23"/>
          <w:szCs w:val="23"/>
          <w:lang w:eastAsia="es-CO"/>
        </w:rPr>
      </w:pPr>
      <w:r w:rsidRPr="000A340C">
        <w:rPr>
          <w:rFonts w:ascii="Arial" w:hAnsi="Arial" w:cs="Arial"/>
          <w:bCs/>
          <w:sz w:val="23"/>
          <w:szCs w:val="23"/>
          <w:lang w:eastAsia="es-CO"/>
        </w:rPr>
        <w:t>Trauma craneoencefálico moderado o severo o con pérdida de conocimiento (se excluyen los casos sin alteraciones neurológicas, con TAC normal)</w:t>
      </w:r>
    </w:p>
    <w:p w14:paraId="739C8E9F" w14:textId="77777777" w:rsidR="005861E3" w:rsidRPr="006455C3" w:rsidRDefault="005861E3" w:rsidP="005861E3">
      <w:pPr>
        <w:ind w:left="360"/>
        <w:rPr>
          <w:rFonts w:ascii="Arial" w:hAnsi="Arial" w:cs="Arial"/>
          <w:bCs/>
          <w:sz w:val="23"/>
          <w:szCs w:val="23"/>
          <w:lang w:val="es-CO" w:eastAsia="es-CO"/>
        </w:rPr>
      </w:pPr>
    </w:p>
    <w:p w14:paraId="5818635F" w14:textId="77777777" w:rsidR="005861E3" w:rsidRDefault="005861E3" w:rsidP="005861E3">
      <w:pPr>
        <w:pStyle w:val="Prrafodelista"/>
        <w:numPr>
          <w:ilvl w:val="0"/>
          <w:numId w:val="34"/>
        </w:numPr>
        <w:spacing w:after="0" w:line="240" w:lineRule="auto"/>
        <w:contextualSpacing w:val="0"/>
        <w:rPr>
          <w:rFonts w:ascii="Arial" w:hAnsi="Arial" w:cs="Arial"/>
          <w:bCs/>
          <w:sz w:val="23"/>
          <w:szCs w:val="23"/>
          <w:lang w:eastAsia="es-CO"/>
        </w:rPr>
      </w:pPr>
      <w:r w:rsidRPr="000A340C">
        <w:rPr>
          <w:rFonts w:ascii="Arial" w:hAnsi="Arial" w:cs="Arial"/>
          <w:bCs/>
          <w:sz w:val="23"/>
          <w:szCs w:val="23"/>
          <w:lang w:eastAsia="es-CO"/>
        </w:rPr>
        <w:t>Politraumatismo grave (</w:t>
      </w:r>
      <w:r>
        <w:rPr>
          <w:rFonts w:ascii="Arial" w:hAnsi="Arial" w:cs="Arial"/>
          <w:bCs/>
          <w:sz w:val="23"/>
          <w:szCs w:val="23"/>
          <w:lang w:eastAsia="es-CO"/>
        </w:rPr>
        <w:t>c</w:t>
      </w:r>
      <w:r w:rsidRPr="000A340C">
        <w:rPr>
          <w:rFonts w:ascii="Arial" w:hAnsi="Arial" w:cs="Arial"/>
          <w:bCs/>
          <w:sz w:val="23"/>
          <w:szCs w:val="23"/>
          <w:lang w:eastAsia="es-CO"/>
        </w:rPr>
        <w:t>uando se presente más de una lesión de este listado).</w:t>
      </w:r>
    </w:p>
    <w:p w14:paraId="3AA905DC" w14:textId="77777777" w:rsidR="005861E3" w:rsidRPr="00DF7C8E" w:rsidRDefault="005861E3" w:rsidP="005861E3">
      <w:pPr>
        <w:pStyle w:val="Prrafodelista"/>
        <w:rPr>
          <w:rFonts w:ascii="Arial" w:hAnsi="Arial" w:cs="Arial"/>
          <w:bCs/>
          <w:sz w:val="23"/>
          <w:szCs w:val="23"/>
          <w:lang w:eastAsia="es-CO"/>
        </w:rPr>
      </w:pPr>
    </w:p>
    <w:p w14:paraId="0152944E" w14:textId="77777777" w:rsidR="005861E3" w:rsidRPr="00DF7C8E" w:rsidRDefault="005861E3" w:rsidP="005861E3">
      <w:pPr>
        <w:pStyle w:val="Prrafodelista"/>
        <w:numPr>
          <w:ilvl w:val="0"/>
          <w:numId w:val="34"/>
        </w:numPr>
        <w:spacing w:after="0" w:line="240" w:lineRule="auto"/>
        <w:contextualSpacing w:val="0"/>
        <w:jc w:val="both"/>
        <w:rPr>
          <w:rFonts w:ascii="Arial" w:hAnsi="Arial" w:cs="Arial"/>
          <w:bCs/>
          <w:sz w:val="23"/>
          <w:szCs w:val="23"/>
          <w:lang w:eastAsia="es-CO"/>
        </w:rPr>
      </w:pPr>
      <w:proofErr w:type="spellStart"/>
      <w:r>
        <w:rPr>
          <w:rFonts w:ascii="Arial" w:hAnsi="Arial" w:cs="Arial"/>
          <w:bCs/>
          <w:sz w:val="23"/>
          <w:szCs w:val="23"/>
          <w:lang w:eastAsia="es-CO"/>
        </w:rPr>
        <w:t>Electrocucion</w:t>
      </w:r>
      <w:proofErr w:type="spellEnd"/>
      <w:r>
        <w:rPr>
          <w:rFonts w:ascii="Arial" w:hAnsi="Arial" w:cs="Arial"/>
          <w:bCs/>
          <w:sz w:val="23"/>
          <w:szCs w:val="23"/>
          <w:lang w:eastAsia="es-CO"/>
        </w:rPr>
        <w:t xml:space="preserve"> o choque eléctrico, lesión en el cuerpo por contacto con media y alta tensión.</w:t>
      </w:r>
    </w:p>
    <w:p w14:paraId="58101D78" w14:textId="77777777" w:rsidR="005861E3" w:rsidRPr="0012502D" w:rsidRDefault="005861E3" w:rsidP="005861E3">
      <w:pPr>
        <w:pStyle w:val="Prrafodelista"/>
        <w:rPr>
          <w:rFonts w:ascii="Arial" w:hAnsi="Arial" w:cs="Arial"/>
          <w:bCs/>
          <w:sz w:val="23"/>
          <w:szCs w:val="23"/>
          <w:lang w:eastAsia="es-CO"/>
        </w:rPr>
      </w:pPr>
    </w:p>
    <w:p w14:paraId="7D477A14" w14:textId="77777777" w:rsidR="005861E3" w:rsidRPr="00AF5E69" w:rsidRDefault="005861E3" w:rsidP="005861E3">
      <w:pPr>
        <w:jc w:val="both"/>
        <w:rPr>
          <w:rFonts w:ascii="Arial" w:hAnsi="Arial" w:cs="Arial"/>
          <w:bCs/>
          <w:sz w:val="23"/>
          <w:szCs w:val="23"/>
          <w:lang w:val="es-CO" w:eastAsia="es-CO"/>
        </w:rPr>
      </w:pPr>
      <w:r w:rsidRPr="00AF5E69">
        <w:rPr>
          <w:rFonts w:ascii="Arial" w:hAnsi="Arial" w:cs="Arial"/>
          <w:b/>
          <w:sz w:val="23"/>
          <w:szCs w:val="23"/>
          <w:lang w:val="es-CO" w:eastAsia="es-CO"/>
        </w:rPr>
        <w:t>Accidente fatal:</w:t>
      </w:r>
      <w:r w:rsidRPr="00AF5E69">
        <w:rPr>
          <w:rFonts w:ascii="Arial" w:hAnsi="Arial" w:cs="Arial"/>
          <w:bCs/>
          <w:sz w:val="23"/>
          <w:szCs w:val="23"/>
          <w:lang w:val="es-CO" w:eastAsia="es-CO"/>
        </w:rPr>
        <w:t xml:space="preserve"> Accidente de trabajo que provoca la muerte del trabajador en forma inmediata, durante su traslado a un centro asistencial o durante el proceso de atención médica. </w:t>
      </w:r>
    </w:p>
    <w:p w14:paraId="3A2355BD" w14:textId="77777777" w:rsidR="005861E3" w:rsidRPr="00AF5E69" w:rsidRDefault="005861E3" w:rsidP="005861E3">
      <w:pPr>
        <w:jc w:val="both"/>
        <w:rPr>
          <w:rFonts w:ascii="Arial" w:hAnsi="Arial" w:cs="Arial"/>
          <w:b/>
          <w:sz w:val="23"/>
          <w:szCs w:val="23"/>
          <w:lang w:val="es-CO" w:eastAsia="es-CO"/>
        </w:rPr>
      </w:pPr>
    </w:p>
    <w:p w14:paraId="789D12E4" w14:textId="77777777" w:rsidR="005861E3" w:rsidRPr="00AF5E69" w:rsidRDefault="005861E3" w:rsidP="005861E3">
      <w:pPr>
        <w:jc w:val="both"/>
        <w:rPr>
          <w:rFonts w:ascii="Arial" w:hAnsi="Arial" w:cs="Arial"/>
          <w:bCs/>
          <w:sz w:val="23"/>
          <w:szCs w:val="23"/>
          <w:lang w:val="es-CO" w:eastAsia="es-CO"/>
        </w:rPr>
      </w:pPr>
      <w:r w:rsidRPr="00AF5E69">
        <w:rPr>
          <w:rFonts w:ascii="Arial" w:hAnsi="Arial" w:cs="Arial"/>
          <w:b/>
          <w:sz w:val="23"/>
          <w:szCs w:val="23"/>
          <w:lang w:val="es-CO" w:eastAsia="es-CO"/>
        </w:rPr>
        <w:t>Accidente incapacitante:</w:t>
      </w:r>
      <w:r w:rsidRPr="00AF5E69">
        <w:rPr>
          <w:rFonts w:ascii="Arial" w:hAnsi="Arial" w:cs="Arial"/>
          <w:bCs/>
          <w:sz w:val="23"/>
          <w:szCs w:val="23"/>
          <w:lang w:val="es-CO" w:eastAsia="es-CO"/>
        </w:rPr>
        <w:t xml:space="preserve"> Accidente en el que el médico de la IPS que atiende al accidentado emite incapacidad superior a un (1) día.</w:t>
      </w:r>
    </w:p>
    <w:p w14:paraId="3CEAAFDC" w14:textId="77777777" w:rsidR="005861E3" w:rsidRPr="00AF5E69" w:rsidRDefault="005861E3" w:rsidP="005861E3">
      <w:pPr>
        <w:jc w:val="both"/>
        <w:rPr>
          <w:rFonts w:ascii="Arial" w:hAnsi="Arial" w:cs="Arial"/>
          <w:bCs/>
          <w:sz w:val="23"/>
          <w:szCs w:val="23"/>
          <w:lang w:val="es-CO" w:eastAsia="es-CO"/>
        </w:rPr>
      </w:pPr>
    </w:p>
    <w:p w14:paraId="12696EA8" w14:textId="77777777" w:rsidR="005861E3" w:rsidRPr="00AF5E69" w:rsidRDefault="005861E3" w:rsidP="005861E3">
      <w:pPr>
        <w:jc w:val="both"/>
        <w:rPr>
          <w:rFonts w:ascii="Arial" w:hAnsi="Arial" w:cs="Arial"/>
          <w:bCs/>
          <w:sz w:val="23"/>
          <w:szCs w:val="23"/>
          <w:lang w:val="es-CO" w:eastAsia="es-CO"/>
        </w:rPr>
      </w:pPr>
      <w:r w:rsidRPr="00AF5E69">
        <w:rPr>
          <w:rFonts w:ascii="Arial" w:hAnsi="Arial" w:cs="Arial"/>
          <w:b/>
          <w:sz w:val="23"/>
          <w:szCs w:val="23"/>
          <w:lang w:val="es-CO" w:eastAsia="es-CO"/>
        </w:rPr>
        <w:t>Accidente leve:</w:t>
      </w:r>
      <w:r w:rsidRPr="00AF5E69">
        <w:rPr>
          <w:rFonts w:ascii="Arial" w:hAnsi="Arial" w:cs="Arial"/>
          <w:bCs/>
          <w:sz w:val="23"/>
          <w:szCs w:val="23"/>
          <w:lang w:val="es-CO" w:eastAsia="es-CO"/>
        </w:rPr>
        <w:t xml:space="preserve"> Accidente sin mayor compromiso fisiológico, el cual no requiere intervención ocupacional pues el reintegro es directo.  Los diagnósticos considerados como leves </w:t>
      </w:r>
      <w:r>
        <w:rPr>
          <w:rFonts w:ascii="Arial" w:hAnsi="Arial" w:cs="Arial"/>
          <w:bCs/>
          <w:sz w:val="23"/>
          <w:szCs w:val="23"/>
          <w:lang w:val="es-CO" w:eastAsia="es-CO"/>
        </w:rPr>
        <w:t>incluyen, pero no se limitan a, los siguientes</w:t>
      </w:r>
      <w:r w:rsidRPr="00AF5E69">
        <w:rPr>
          <w:rFonts w:ascii="Arial" w:hAnsi="Arial" w:cs="Arial"/>
          <w:bCs/>
          <w:sz w:val="23"/>
          <w:szCs w:val="23"/>
          <w:lang w:val="es-CO" w:eastAsia="es-CO"/>
        </w:rPr>
        <w:t xml:space="preserve">: Traumas de tejidos blandos, esguinces grado I, hematomas, contusiones, heridas superficiales, cervicalgia y dorsalgia episodio I, luxaciones </w:t>
      </w:r>
      <w:proofErr w:type="gramStart"/>
      <w:r w:rsidRPr="00AF5E69">
        <w:rPr>
          <w:rFonts w:ascii="Arial" w:hAnsi="Arial" w:cs="Arial"/>
          <w:bCs/>
          <w:sz w:val="23"/>
          <w:szCs w:val="23"/>
          <w:lang w:val="es-CO" w:eastAsia="es-CO"/>
        </w:rPr>
        <w:t>inter falángicas</w:t>
      </w:r>
      <w:proofErr w:type="gramEnd"/>
      <w:r w:rsidRPr="00AF5E69">
        <w:rPr>
          <w:rFonts w:ascii="Arial" w:hAnsi="Arial" w:cs="Arial"/>
          <w:bCs/>
          <w:sz w:val="23"/>
          <w:szCs w:val="23"/>
          <w:lang w:val="es-CO" w:eastAsia="es-CO"/>
        </w:rPr>
        <w:t>, desgarros grado I, quemaduras grado I, fisuras sobre diáfisis a excepción de las intra articulares y cuerpos vertebrales.</w:t>
      </w:r>
    </w:p>
    <w:p w14:paraId="71C6CD70" w14:textId="77777777" w:rsidR="005861E3" w:rsidRPr="00AF5E69" w:rsidRDefault="005861E3" w:rsidP="005861E3">
      <w:pPr>
        <w:jc w:val="both"/>
        <w:rPr>
          <w:rFonts w:ascii="Arial" w:hAnsi="Arial" w:cs="Arial"/>
          <w:bCs/>
          <w:sz w:val="23"/>
          <w:szCs w:val="23"/>
          <w:lang w:val="es-CO" w:eastAsia="es-CO"/>
        </w:rPr>
      </w:pPr>
    </w:p>
    <w:p w14:paraId="72C43A8B" w14:textId="77777777" w:rsidR="005861E3" w:rsidRPr="00AF5E69" w:rsidRDefault="005861E3" w:rsidP="005861E3">
      <w:pPr>
        <w:jc w:val="both"/>
        <w:rPr>
          <w:rFonts w:ascii="Arial" w:hAnsi="Arial" w:cs="Arial"/>
          <w:bCs/>
          <w:sz w:val="23"/>
          <w:szCs w:val="23"/>
          <w:lang w:val="es-CO" w:eastAsia="es-CO"/>
        </w:rPr>
      </w:pPr>
      <w:r w:rsidRPr="00AF5E69">
        <w:rPr>
          <w:rFonts w:ascii="Arial" w:hAnsi="Arial" w:cs="Arial"/>
          <w:b/>
          <w:sz w:val="23"/>
          <w:szCs w:val="23"/>
          <w:lang w:val="es-CO" w:eastAsia="es-CO"/>
        </w:rPr>
        <w:t>Accidente que requiere primeros auxilios:</w:t>
      </w:r>
      <w:r w:rsidRPr="00AF5E69">
        <w:rPr>
          <w:rFonts w:ascii="Arial" w:hAnsi="Arial" w:cs="Arial"/>
          <w:bCs/>
          <w:sz w:val="23"/>
          <w:szCs w:val="23"/>
          <w:lang w:val="es-CO" w:eastAsia="es-CO"/>
        </w:rPr>
        <w:t xml:space="preserve"> Es aquel en el cual el trabajador no requiere la aplicación de medicamentos con prescripción médica. Puede recibir curaciones leves y regresa al trabajo sin restricción alguna.</w:t>
      </w:r>
    </w:p>
    <w:p w14:paraId="6D06E63F" w14:textId="77777777" w:rsidR="005861E3" w:rsidRPr="00AF5E69" w:rsidRDefault="005861E3" w:rsidP="005861E3">
      <w:pPr>
        <w:jc w:val="both"/>
        <w:rPr>
          <w:rFonts w:ascii="Arial" w:hAnsi="Arial" w:cs="Arial"/>
          <w:bCs/>
          <w:sz w:val="23"/>
          <w:szCs w:val="23"/>
          <w:lang w:val="es-CO" w:eastAsia="es-CO"/>
        </w:rPr>
      </w:pPr>
    </w:p>
    <w:p w14:paraId="3CBBF38D" w14:textId="77777777" w:rsidR="005861E3" w:rsidRDefault="005861E3" w:rsidP="005861E3">
      <w:pPr>
        <w:jc w:val="both"/>
        <w:rPr>
          <w:rFonts w:ascii="Arial" w:hAnsi="Arial" w:cs="Arial"/>
          <w:bCs/>
          <w:sz w:val="23"/>
          <w:szCs w:val="23"/>
          <w:lang w:val="es-CO" w:eastAsia="es-CO"/>
        </w:rPr>
      </w:pPr>
      <w:r w:rsidRPr="00AF5E69">
        <w:rPr>
          <w:rFonts w:ascii="Arial" w:hAnsi="Arial" w:cs="Arial"/>
          <w:b/>
          <w:sz w:val="23"/>
          <w:szCs w:val="23"/>
          <w:lang w:val="es-CO" w:eastAsia="es-CO"/>
        </w:rPr>
        <w:t>Accidente que requiere tratamiento médico:</w:t>
      </w:r>
      <w:r w:rsidRPr="00AF5E69">
        <w:rPr>
          <w:rFonts w:ascii="Arial" w:hAnsi="Arial" w:cs="Arial"/>
          <w:bCs/>
          <w:sz w:val="23"/>
          <w:szCs w:val="23"/>
          <w:lang w:val="es-CO" w:eastAsia="es-CO"/>
        </w:rPr>
        <w:t xml:space="preserve"> Accidente con lesiones que requieren seguimiento o vigilancia médica; o la utilización de medicamentos de prescripción médica. El trabajador regresa a su labor sin generarse restricción o incapacidad superior a un (1) día.</w:t>
      </w:r>
    </w:p>
    <w:p w14:paraId="117B3B06" w14:textId="77777777" w:rsidR="005861E3" w:rsidRDefault="005861E3" w:rsidP="005861E3">
      <w:pPr>
        <w:jc w:val="both"/>
        <w:rPr>
          <w:rFonts w:ascii="Arial" w:hAnsi="Arial" w:cs="Arial"/>
          <w:bCs/>
          <w:sz w:val="23"/>
          <w:szCs w:val="23"/>
          <w:lang w:val="es-CO" w:eastAsia="es-CO"/>
        </w:rPr>
      </w:pPr>
    </w:p>
    <w:p w14:paraId="3F93FDA4" w14:textId="77777777" w:rsidR="005861E3" w:rsidRPr="00AF5E69" w:rsidRDefault="005861E3" w:rsidP="005861E3">
      <w:pPr>
        <w:jc w:val="both"/>
        <w:rPr>
          <w:rFonts w:ascii="Arial" w:hAnsi="Arial" w:cs="Arial"/>
          <w:bCs/>
          <w:sz w:val="23"/>
          <w:szCs w:val="23"/>
          <w:lang w:val="es-CO" w:eastAsia="es-CO"/>
        </w:rPr>
      </w:pPr>
      <w:r w:rsidRPr="003761D2">
        <w:rPr>
          <w:rFonts w:ascii="Arial" w:hAnsi="Arial" w:cs="Arial"/>
          <w:b/>
          <w:sz w:val="23"/>
          <w:szCs w:val="23"/>
          <w:lang w:val="es-CO" w:eastAsia="es-CO"/>
        </w:rPr>
        <w:lastRenderedPageBreak/>
        <w:t>Acción correctiva:</w:t>
      </w:r>
      <w:r>
        <w:rPr>
          <w:rFonts w:ascii="Arial" w:hAnsi="Arial" w:cs="Arial"/>
          <w:bCs/>
          <w:sz w:val="23"/>
          <w:szCs w:val="23"/>
          <w:lang w:val="es-CO" w:eastAsia="es-CO"/>
        </w:rPr>
        <w:t xml:space="preserve">  </w:t>
      </w:r>
      <w:r w:rsidRPr="00CF2961">
        <w:rPr>
          <w:rFonts w:ascii="Arial" w:hAnsi="Arial" w:cs="Arial"/>
          <w:bCs/>
          <w:sz w:val="23"/>
          <w:szCs w:val="23"/>
          <w:lang w:val="es-CO" w:eastAsia="es-CO"/>
        </w:rPr>
        <w:t>Acción tomada para eliminar la causa de una no conformidad</w:t>
      </w:r>
      <w:r>
        <w:rPr>
          <w:rFonts w:ascii="Arial" w:hAnsi="Arial" w:cs="Arial"/>
          <w:bCs/>
          <w:sz w:val="23"/>
          <w:szCs w:val="23"/>
          <w:lang w:val="es-CO" w:eastAsia="es-CO"/>
        </w:rPr>
        <w:t xml:space="preserve"> </w:t>
      </w:r>
      <w:r w:rsidRPr="00CF2961">
        <w:rPr>
          <w:rFonts w:ascii="Arial" w:hAnsi="Arial" w:cs="Arial"/>
          <w:bCs/>
          <w:sz w:val="23"/>
          <w:szCs w:val="23"/>
          <w:lang w:val="es-CO" w:eastAsia="es-CO"/>
        </w:rPr>
        <w:t>detectada u otra situación no deseable.</w:t>
      </w:r>
    </w:p>
    <w:p w14:paraId="2B7659B7" w14:textId="77777777" w:rsidR="005861E3" w:rsidRDefault="005861E3" w:rsidP="005861E3">
      <w:pPr>
        <w:jc w:val="both"/>
        <w:rPr>
          <w:rFonts w:ascii="Arial" w:hAnsi="Arial" w:cs="Arial"/>
          <w:bCs/>
          <w:sz w:val="23"/>
          <w:szCs w:val="23"/>
          <w:lang w:val="es-CO" w:eastAsia="es-CO"/>
        </w:rPr>
      </w:pPr>
    </w:p>
    <w:p w14:paraId="765C92D9" w14:textId="77777777" w:rsidR="005861E3" w:rsidRPr="003761D2" w:rsidRDefault="005861E3" w:rsidP="005861E3">
      <w:pPr>
        <w:jc w:val="both"/>
        <w:rPr>
          <w:rFonts w:ascii="Arial" w:hAnsi="Arial" w:cs="Arial"/>
          <w:bCs/>
          <w:sz w:val="23"/>
          <w:szCs w:val="23"/>
          <w:lang w:val="es-CO" w:eastAsia="es-CO"/>
        </w:rPr>
      </w:pPr>
      <w:r w:rsidRPr="003761D2">
        <w:rPr>
          <w:rFonts w:ascii="Arial" w:hAnsi="Arial" w:cs="Arial"/>
          <w:b/>
          <w:sz w:val="23"/>
          <w:szCs w:val="23"/>
          <w:lang w:val="es-CO" w:eastAsia="es-CO"/>
        </w:rPr>
        <w:t>Acción de mejora:</w:t>
      </w:r>
      <w:r w:rsidRPr="003761D2">
        <w:rPr>
          <w:rFonts w:ascii="Arial" w:hAnsi="Arial" w:cs="Arial"/>
          <w:bCs/>
          <w:sz w:val="23"/>
          <w:szCs w:val="23"/>
          <w:lang w:val="es-CO" w:eastAsia="es-CO"/>
        </w:rPr>
        <w:t xml:space="preserve"> Acción de optimización del Sistema de Gestión de la Seguridad y Salud en el Trabajo (SG-SST), para lograr mejoras en el desempeño de la organización en la seguridad y la salud en el trabajo de forma coherente con su política.</w:t>
      </w:r>
    </w:p>
    <w:p w14:paraId="587A9913" w14:textId="77777777" w:rsidR="005861E3" w:rsidRPr="00AF5E69" w:rsidRDefault="005861E3" w:rsidP="005861E3">
      <w:pPr>
        <w:jc w:val="both"/>
        <w:rPr>
          <w:rFonts w:ascii="Arial" w:hAnsi="Arial" w:cs="Arial"/>
          <w:bCs/>
          <w:sz w:val="23"/>
          <w:szCs w:val="23"/>
          <w:lang w:val="es-CO" w:eastAsia="es-CO"/>
        </w:rPr>
      </w:pPr>
    </w:p>
    <w:p w14:paraId="724F4CAF" w14:textId="77777777" w:rsidR="005861E3" w:rsidRPr="00AF5E69" w:rsidRDefault="005861E3" w:rsidP="005861E3">
      <w:pPr>
        <w:jc w:val="both"/>
        <w:rPr>
          <w:rFonts w:ascii="Arial" w:hAnsi="Arial" w:cs="Arial"/>
          <w:bCs/>
          <w:sz w:val="23"/>
          <w:szCs w:val="23"/>
          <w:lang w:val="es-CO" w:eastAsia="es-CO"/>
        </w:rPr>
      </w:pPr>
      <w:r w:rsidRPr="00AF5E69">
        <w:rPr>
          <w:rFonts w:ascii="Arial" w:hAnsi="Arial" w:cs="Arial"/>
          <w:b/>
          <w:sz w:val="23"/>
          <w:szCs w:val="23"/>
          <w:lang w:val="es-CO" w:eastAsia="es-CO"/>
        </w:rPr>
        <w:t>Aportantes:</w:t>
      </w:r>
      <w:r w:rsidRPr="00AF5E69">
        <w:rPr>
          <w:rFonts w:ascii="Arial" w:hAnsi="Arial" w:cs="Arial"/>
          <w:bCs/>
          <w:sz w:val="23"/>
          <w:szCs w:val="23"/>
          <w:lang w:val="es-CO" w:eastAsia="es-CO"/>
        </w:rPr>
        <w:t xml:space="preserve"> Empleadores públicos y privados, contratantes de personal bajo modalidad de contrato civil, comercial o administrativo; organizaciones de economía solidaria y del sector cooperativo, agremiaciones u asociaciones autorizadas para realizar la afiliación colectiva de trabajadores independientes al Sistema de Seguridad Social Integral.</w:t>
      </w:r>
    </w:p>
    <w:p w14:paraId="673DCD28" w14:textId="77777777" w:rsidR="005861E3" w:rsidRDefault="005861E3" w:rsidP="005861E3">
      <w:pPr>
        <w:jc w:val="both"/>
        <w:rPr>
          <w:rFonts w:ascii="Arial" w:hAnsi="Arial" w:cs="Arial"/>
          <w:b/>
          <w:sz w:val="23"/>
          <w:szCs w:val="23"/>
          <w:lang w:val="es-CO" w:eastAsia="es-CO"/>
        </w:rPr>
      </w:pPr>
    </w:p>
    <w:p w14:paraId="48F473D6" w14:textId="77777777" w:rsidR="005861E3" w:rsidRPr="00513BEF" w:rsidRDefault="005861E3" w:rsidP="005861E3">
      <w:pPr>
        <w:jc w:val="both"/>
        <w:rPr>
          <w:rFonts w:ascii="Arial" w:hAnsi="Arial" w:cs="Arial"/>
          <w:b/>
          <w:sz w:val="23"/>
          <w:szCs w:val="23"/>
          <w:lang w:val="es-CO" w:eastAsia="es-CO"/>
        </w:rPr>
      </w:pPr>
      <w:r>
        <w:rPr>
          <w:rFonts w:ascii="Arial" w:hAnsi="Arial" w:cs="Arial"/>
          <w:b/>
          <w:sz w:val="23"/>
          <w:szCs w:val="23"/>
          <w:lang w:val="es-CO" w:eastAsia="es-CO"/>
        </w:rPr>
        <w:t>Aviso:</w:t>
      </w:r>
    </w:p>
    <w:p w14:paraId="650CBFB1" w14:textId="77777777" w:rsidR="005861E3" w:rsidRPr="00AF5E69" w:rsidRDefault="005861E3" w:rsidP="005861E3">
      <w:pPr>
        <w:jc w:val="both"/>
        <w:rPr>
          <w:rFonts w:ascii="Arial" w:hAnsi="Arial" w:cs="Arial"/>
          <w:b/>
          <w:sz w:val="23"/>
          <w:szCs w:val="23"/>
          <w:lang w:val="es-CO" w:eastAsia="es-CO"/>
        </w:rPr>
      </w:pPr>
    </w:p>
    <w:p w14:paraId="3522D92B" w14:textId="77777777" w:rsidR="005861E3" w:rsidRPr="00AF5E69" w:rsidRDefault="005861E3" w:rsidP="005861E3">
      <w:pPr>
        <w:jc w:val="both"/>
        <w:rPr>
          <w:rFonts w:ascii="Arial" w:hAnsi="Arial" w:cs="Arial"/>
          <w:bCs/>
          <w:sz w:val="23"/>
          <w:szCs w:val="23"/>
          <w:lang w:val="es-CO" w:eastAsia="es-CO"/>
        </w:rPr>
      </w:pPr>
      <w:r w:rsidRPr="00AF5E69">
        <w:rPr>
          <w:rFonts w:ascii="Arial" w:hAnsi="Arial" w:cs="Arial"/>
          <w:b/>
          <w:sz w:val="23"/>
          <w:szCs w:val="23"/>
          <w:lang w:val="es-CO" w:eastAsia="es-CO"/>
        </w:rPr>
        <w:t>Causalidad:</w:t>
      </w:r>
      <w:r w:rsidRPr="00AF5E69">
        <w:rPr>
          <w:rFonts w:ascii="Arial" w:hAnsi="Arial" w:cs="Arial"/>
          <w:bCs/>
          <w:sz w:val="23"/>
          <w:szCs w:val="23"/>
          <w:lang w:val="es-CO" w:eastAsia="es-CO"/>
        </w:rPr>
        <w:t xml:space="preserve"> Estudio de la relación etiológica entre una exposición y la aparición de un efecto.</w:t>
      </w:r>
    </w:p>
    <w:p w14:paraId="14F227BB" w14:textId="77777777" w:rsidR="005861E3" w:rsidRPr="00AF5E69" w:rsidRDefault="005861E3" w:rsidP="005861E3">
      <w:pPr>
        <w:jc w:val="both"/>
        <w:rPr>
          <w:rFonts w:ascii="Arial" w:hAnsi="Arial" w:cs="Arial"/>
          <w:b/>
          <w:sz w:val="23"/>
          <w:szCs w:val="23"/>
          <w:lang w:val="es-CO" w:eastAsia="es-CO"/>
        </w:rPr>
      </w:pPr>
    </w:p>
    <w:p w14:paraId="28EAF3FF" w14:textId="77777777" w:rsidR="005861E3" w:rsidRPr="00AF5E69" w:rsidRDefault="005861E3" w:rsidP="005861E3">
      <w:pPr>
        <w:jc w:val="both"/>
        <w:rPr>
          <w:rFonts w:ascii="Arial" w:hAnsi="Arial" w:cs="Arial"/>
          <w:bCs/>
          <w:sz w:val="23"/>
          <w:szCs w:val="23"/>
          <w:lang w:val="es-CO" w:eastAsia="es-CO"/>
        </w:rPr>
      </w:pPr>
      <w:r w:rsidRPr="00AF5E69">
        <w:rPr>
          <w:rFonts w:ascii="Arial" w:hAnsi="Arial" w:cs="Arial"/>
          <w:b/>
          <w:sz w:val="23"/>
          <w:szCs w:val="23"/>
          <w:lang w:val="es-CO" w:eastAsia="es-CO"/>
        </w:rPr>
        <w:t>Causas necesarias:</w:t>
      </w:r>
      <w:r w:rsidRPr="00AF5E69">
        <w:rPr>
          <w:rFonts w:ascii="Arial" w:hAnsi="Arial" w:cs="Arial"/>
          <w:bCs/>
          <w:sz w:val="23"/>
          <w:szCs w:val="23"/>
          <w:lang w:val="es-CO" w:eastAsia="es-CO"/>
        </w:rPr>
        <w:t xml:space="preserve"> Factores indispensables sin los cuales los efectos nunca podrían aparecer.</w:t>
      </w:r>
    </w:p>
    <w:p w14:paraId="589F46EA" w14:textId="77777777" w:rsidR="005861E3" w:rsidRPr="00AF5E69" w:rsidRDefault="005861E3" w:rsidP="005861E3">
      <w:pPr>
        <w:jc w:val="both"/>
        <w:rPr>
          <w:rFonts w:ascii="Arial" w:hAnsi="Arial" w:cs="Arial"/>
          <w:bCs/>
          <w:sz w:val="23"/>
          <w:szCs w:val="23"/>
          <w:lang w:val="es-CO" w:eastAsia="es-CO"/>
        </w:rPr>
      </w:pPr>
    </w:p>
    <w:p w14:paraId="71707192" w14:textId="77777777" w:rsidR="005861E3" w:rsidRPr="00AF5E69" w:rsidRDefault="005861E3" w:rsidP="005861E3">
      <w:pPr>
        <w:jc w:val="both"/>
        <w:rPr>
          <w:rFonts w:ascii="Arial" w:hAnsi="Arial" w:cs="Arial"/>
          <w:bCs/>
          <w:sz w:val="23"/>
          <w:szCs w:val="23"/>
          <w:lang w:val="es-CO" w:eastAsia="es-CO"/>
        </w:rPr>
      </w:pPr>
      <w:r w:rsidRPr="00AF5E69">
        <w:rPr>
          <w:rFonts w:ascii="Arial" w:hAnsi="Arial" w:cs="Arial"/>
          <w:b/>
          <w:sz w:val="23"/>
          <w:szCs w:val="23"/>
          <w:lang w:val="es-CO" w:eastAsia="es-CO"/>
        </w:rPr>
        <w:t>Causas suficientes:</w:t>
      </w:r>
      <w:r w:rsidRPr="00AF5E69">
        <w:rPr>
          <w:rFonts w:ascii="Arial" w:hAnsi="Arial" w:cs="Arial"/>
          <w:bCs/>
          <w:sz w:val="23"/>
          <w:szCs w:val="23"/>
          <w:lang w:val="es-CO" w:eastAsia="es-CO"/>
        </w:rPr>
        <w:t xml:space="preserve"> Factores mínimos que inevitablemente producen un efecto.</w:t>
      </w:r>
    </w:p>
    <w:p w14:paraId="01C1E3D5" w14:textId="77777777" w:rsidR="005861E3" w:rsidRPr="00AF5E69" w:rsidRDefault="005861E3" w:rsidP="005861E3">
      <w:pPr>
        <w:jc w:val="both"/>
        <w:rPr>
          <w:rFonts w:ascii="Arial" w:hAnsi="Arial" w:cs="Arial"/>
          <w:bCs/>
          <w:sz w:val="23"/>
          <w:szCs w:val="23"/>
          <w:lang w:val="es-CO" w:eastAsia="es-CO"/>
        </w:rPr>
      </w:pPr>
    </w:p>
    <w:p w14:paraId="064E042D" w14:textId="77777777" w:rsidR="005861E3" w:rsidRPr="00AF5E69" w:rsidRDefault="005861E3" w:rsidP="005861E3">
      <w:pPr>
        <w:jc w:val="both"/>
        <w:rPr>
          <w:rFonts w:ascii="Arial" w:hAnsi="Arial" w:cs="Arial"/>
          <w:bCs/>
          <w:sz w:val="23"/>
          <w:szCs w:val="23"/>
          <w:lang w:val="es-CO" w:eastAsia="es-CO"/>
        </w:rPr>
      </w:pPr>
      <w:r w:rsidRPr="00AF5E69">
        <w:rPr>
          <w:rFonts w:ascii="Arial" w:hAnsi="Arial" w:cs="Arial"/>
          <w:b/>
          <w:sz w:val="23"/>
          <w:szCs w:val="23"/>
          <w:lang w:val="es-CO" w:eastAsia="es-CO"/>
        </w:rPr>
        <w:t xml:space="preserve">Coherencia: </w:t>
      </w:r>
      <w:r w:rsidRPr="00AF5E69">
        <w:rPr>
          <w:rFonts w:ascii="Arial" w:hAnsi="Arial" w:cs="Arial"/>
          <w:bCs/>
          <w:sz w:val="23"/>
          <w:szCs w:val="23"/>
          <w:lang w:val="es-CO" w:eastAsia="es-CO"/>
        </w:rPr>
        <w:t>Se logra cuando a partir de una síntesis de todas las evidencias se deduce la existencia de una relación causal en el sentido amplio y según el sentido común.</w:t>
      </w:r>
    </w:p>
    <w:p w14:paraId="7A02E2C0" w14:textId="77777777" w:rsidR="005861E3" w:rsidRPr="00AF5E69" w:rsidRDefault="005861E3" w:rsidP="005861E3">
      <w:pPr>
        <w:jc w:val="both"/>
        <w:rPr>
          <w:rFonts w:ascii="Arial" w:hAnsi="Arial" w:cs="Arial"/>
          <w:bCs/>
          <w:sz w:val="23"/>
          <w:szCs w:val="23"/>
          <w:lang w:val="es-CO" w:eastAsia="es-CO"/>
        </w:rPr>
      </w:pPr>
    </w:p>
    <w:p w14:paraId="5BC1DD9E" w14:textId="77777777" w:rsidR="005861E3" w:rsidRPr="00AF5E69" w:rsidRDefault="005861E3" w:rsidP="005861E3">
      <w:pPr>
        <w:jc w:val="both"/>
        <w:rPr>
          <w:rFonts w:ascii="Arial" w:hAnsi="Arial" w:cs="Arial"/>
          <w:bCs/>
          <w:sz w:val="23"/>
          <w:szCs w:val="23"/>
          <w:lang w:val="es-CO" w:eastAsia="es-CO"/>
        </w:rPr>
      </w:pPr>
      <w:r w:rsidRPr="00AF5E69">
        <w:rPr>
          <w:rFonts w:ascii="Arial" w:hAnsi="Arial" w:cs="Arial"/>
          <w:b/>
          <w:sz w:val="23"/>
          <w:szCs w:val="23"/>
          <w:lang w:val="es-CO" w:eastAsia="es-CO"/>
        </w:rPr>
        <w:t xml:space="preserve">Concordancia: </w:t>
      </w:r>
      <w:r w:rsidRPr="00AF5E69">
        <w:rPr>
          <w:rFonts w:ascii="Arial" w:hAnsi="Arial" w:cs="Arial"/>
          <w:bCs/>
          <w:sz w:val="23"/>
          <w:szCs w:val="23"/>
          <w:lang w:val="es-CO" w:eastAsia="es-CO"/>
        </w:rPr>
        <w:t xml:space="preserve">Correspondencia entre diferentes informes de investigación que desembocan en resultados y conclusiones similares en términos generales. </w:t>
      </w:r>
    </w:p>
    <w:p w14:paraId="375FED76" w14:textId="77777777" w:rsidR="005861E3" w:rsidRDefault="005861E3" w:rsidP="005861E3">
      <w:pPr>
        <w:jc w:val="both"/>
        <w:rPr>
          <w:rFonts w:ascii="Arial" w:hAnsi="Arial" w:cs="Arial"/>
          <w:bCs/>
          <w:sz w:val="23"/>
          <w:szCs w:val="23"/>
          <w:lang w:val="es-CO" w:eastAsia="es-CO"/>
        </w:rPr>
      </w:pPr>
    </w:p>
    <w:p w14:paraId="76259364" w14:textId="77777777" w:rsidR="005861E3" w:rsidRDefault="005861E3" w:rsidP="005861E3">
      <w:pPr>
        <w:jc w:val="both"/>
        <w:rPr>
          <w:rFonts w:ascii="Arial" w:hAnsi="Arial" w:cs="Arial"/>
          <w:b/>
          <w:sz w:val="23"/>
          <w:szCs w:val="23"/>
          <w:lang w:val="es-CO" w:eastAsia="es-CO"/>
        </w:rPr>
      </w:pPr>
      <w:r w:rsidRPr="00CF2961">
        <w:rPr>
          <w:rFonts w:ascii="Arial" w:hAnsi="Arial" w:cs="Arial"/>
          <w:b/>
          <w:sz w:val="23"/>
          <w:szCs w:val="23"/>
          <w:lang w:val="es-CO" w:eastAsia="es-CO"/>
        </w:rPr>
        <w:t xml:space="preserve">Condiciones </w:t>
      </w:r>
      <w:r>
        <w:rPr>
          <w:rFonts w:ascii="Arial" w:hAnsi="Arial" w:cs="Arial"/>
          <w:b/>
          <w:sz w:val="23"/>
          <w:szCs w:val="23"/>
          <w:lang w:val="es-CO" w:eastAsia="es-CO"/>
        </w:rPr>
        <w:t>del</w:t>
      </w:r>
      <w:r w:rsidRPr="00CF2961">
        <w:rPr>
          <w:rFonts w:ascii="Arial" w:hAnsi="Arial" w:cs="Arial"/>
          <w:b/>
          <w:sz w:val="23"/>
          <w:szCs w:val="23"/>
          <w:lang w:val="es-CO" w:eastAsia="es-CO"/>
        </w:rPr>
        <w:t xml:space="preserve"> medio ambiente de trabajo: </w:t>
      </w:r>
      <w:r w:rsidRPr="004D606D">
        <w:rPr>
          <w:rFonts w:ascii="Arial" w:hAnsi="Arial" w:cs="Arial"/>
          <w:bCs/>
          <w:sz w:val="23"/>
          <w:szCs w:val="23"/>
          <w:lang w:val="es-CO" w:eastAsia="es-CO"/>
        </w:rPr>
        <w:t>Aquellos elementos, agentes o factores que tienen influencia significativa en la generación de riesgos para la seguridad y salud de los trabajadores quedan específicamente incluidos en esta definición, entre otros: a) Las características generales de los locales, instalaciones, máquinas, equipos, herramientas, materias primas, productos y demás útiles existentes en el lugar de trabajo; b) Los agentes físicos, químicos y biológicos presentes en el ambiente de trabajo y sus correspondientes intensidades, concentraciones o niveles de presencia; c) Los procedimientos para la utilización de los agentes citados en el apartado anterior, que influyan en la generación de riesgos para los trabajadores y; d) La organización y ordenamiento de las labores, incluidos los factores ergonómicos o biomecánicos y psicosociales.</w:t>
      </w:r>
    </w:p>
    <w:p w14:paraId="1A946721" w14:textId="77777777" w:rsidR="005861E3" w:rsidRDefault="005861E3" w:rsidP="005861E3">
      <w:pPr>
        <w:jc w:val="both"/>
        <w:rPr>
          <w:rFonts w:ascii="Arial" w:hAnsi="Arial" w:cs="Arial"/>
          <w:b/>
          <w:sz w:val="23"/>
          <w:szCs w:val="23"/>
          <w:lang w:val="es-CO" w:eastAsia="es-CO"/>
        </w:rPr>
      </w:pPr>
    </w:p>
    <w:p w14:paraId="4A4523F2" w14:textId="77777777" w:rsidR="005861E3" w:rsidRDefault="005861E3" w:rsidP="005861E3">
      <w:pPr>
        <w:jc w:val="both"/>
        <w:rPr>
          <w:rFonts w:ascii="Arial" w:hAnsi="Arial" w:cs="Arial"/>
          <w:b/>
          <w:sz w:val="23"/>
          <w:szCs w:val="23"/>
          <w:lang w:val="es-CO" w:eastAsia="es-CO"/>
        </w:rPr>
      </w:pPr>
      <w:r w:rsidRPr="00E43124">
        <w:rPr>
          <w:rFonts w:ascii="Arial" w:hAnsi="Arial" w:cs="Arial"/>
          <w:b/>
          <w:sz w:val="23"/>
          <w:szCs w:val="23"/>
          <w:lang w:val="es-CO" w:eastAsia="es-CO"/>
        </w:rPr>
        <w:t xml:space="preserve">Cuasi accidente: </w:t>
      </w:r>
    </w:p>
    <w:p w14:paraId="5980D547" w14:textId="77777777" w:rsidR="005861E3" w:rsidRDefault="005861E3" w:rsidP="005861E3">
      <w:pPr>
        <w:jc w:val="both"/>
        <w:rPr>
          <w:rFonts w:ascii="Arial" w:hAnsi="Arial" w:cs="Arial"/>
          <w:b/>
          <w:sz w:val="23"/>
          <w:szCs w:val="23"/>
          <w:lang w:val="es-CO" w:eastAsia="es-CO"/>
        </w:rPr>
      </w:pPr>
    </w:p>
    <w:p w14:paraId="3E82E0E1" w14:textId="77777777" w:rsidR="005861E3" w:rsidRPr="00AF5E69" w:rsidRDefault="005861E3" w:rsidP="005861E3">
      <w:pPr>
        <w:jc w:val="both"/>
        <w:rPr>
          <w:rFonts w:ascii="Arial" w:hAnsi="Arial" w:cs="Arial"/>
          <w:bCs/>
          <w:sz w:val="23"/>
          <w:szCs w:val="23"/>
          <w:lang w:val="es-CO" w:eastAsia="es-CO"/>
        </w:rPr>
      </w:pPr>
      <w:r w:rsidRPr="00AF5E69">
        <w:rPr>
          <w:rFonts w:ascii="Arial" w:hAnsi="Arial" w:cs="Arial"/>
          <w:b/>
          <w:sz w:val="23"/>
          <w:szCs w:val="23"/>
          <w:lang w:val="es-CO" w:eastAsia="es-CO"/>
        </w:rPr>
        <w:t xml:space="preserve">Enfermedad confirmada de origen laboral: </w:t>
      </w:r>
      <w:r w:rsidRPr="00AF5E69">
        <w:rPr>
          <w:rFonts w:ascii="Arial" w:hAnsi="Arial" w:cs="Arial"/>
          <w:bCs/>
          <w:sz w:val="23"/>
          <w:szCs w:val="23"/>
          <w:lang w:val="es-CO" w:eastAsia="es-CO"/>
        </w:rPr>
        <w:t>Enfermedad calificada y no controvertida como de origen laboral en alguna de las instancias de calificación.</w:t>
      </w:r>
    </w:p>
    <w:p w14:paraId="3DF9FAA5" w14:textId="77777777" w:rsidR="005861E3" w:rsidRPr="00AF5E69" w:rsidRDefault="005861E3" w:rsidP="005861E3">
      <w:pPr>
        <w:jc w:val="both"/>
        <w:rPr>
          <w:rFonts w:ascii="Arial" w:hAnsi="Arial" w:cs="Arial"/>
          <w:bCs/>
          <w:sz w:val="23"/>
          <w:szCs w:val="23"/>
          <w:lang w:val="es-CO" w:eastAsia="es-CO"/>
        </w:rPr>
      </w:pPr>
    </w:p>
    <w:p w14:paraId="3A115CCA" w14:textId="77777777" w:rsidR="005861E3" w:rsidRPr="00AF5E69" w:rsidRDefault="005861E3" w:rsidP="005861E3">
      <w:pPr>
        <w:jc w:val="both"/>
        <w:rPr>
          <w:rFonts w:ascii="Arial" w:hAnsi="Arial" w:cs="Arial"/>
          <w:sz w:val="23"/>
          <w:szCs w:val="23"/>
        </w:rPr>
      </w:pPr>
      <w:r w:rsidRPr="00AF5E69">
        <w:rPr>
          <w:rFonts w:ascii="Arial" w:hAnsi="Arial" w:cs="Arial"/>
          <w:b/>
          <w:sz w:val="23"/>
          <w:szCs w:val="23"/>
          <w:lang w:val="es-CO" w:eastAsia="es-CO"/>
        </w:rPr>
        <w:t>Enfermedad laboral:</w:t>
      </w:r>
      <w:r w:rsidRPr="00AF5E69">
        <w:rPr>
          <w:rFonts w:ascii="Arial" w:hAnsi="Arial" w:cs="Arial"/>
          <w:bCs/>
          <w:sz w:val="23"/>
          <w:szCs w:val="23"/>
          <w:lang w:val="es-CO" w:eastAsia="es-CO"/>
        </w:rPr>
        <w:t xml:space="preserve"> </w:t>
      </w:r>
      <w:r w:rsidRPr="003761D2">
        <w:rPr>
          <w:rFonts w:ascii="Arial" w:hAnsi="Arial" w:cs="Arial"/>
          <w:bCs/>
          <w:sz w:val="23"/>
          <w:szCs w:val="23"/>
          <w:lang w:val="es-CO" w:eastAsia="es-CO"/>
        </w:rPr>
        <w:t xml:space="preserve">Es enfermedad laboral la contraída como resultado de la exposición a factores de riesgo inherentes a la actividad laboral o del medio en el que el trabajador se ha visto obligado a trabajar. El Gobierno Nacional, determinará, en forma periódica, las enfermedades que se consideran como laborales y en los casos en que una enfermedad no figure en la tabla de enfermedades laborales, pero se demuestre la relación de causalidad con los factores de riesgo ocupacionales </w:t>
      </w:r>
      <w:r w:rsidRPr="003761D2">
        <w:rPr>
          <w:rFonts w:ascii="Arial" w:hAnsi="Arial" w:cs="Arial"/>
          <w:bCs/>
          <w:sz w:val="23"/>
          <w:szCs w:val="23"/>
          <w:lang w:val="es-CO" w:eastAsia="es-CO"/>
        </w:rPr>
        <w:lastRenderedPageBreak/>
        <w:t>será reconocida como enfermedad laboral, conforme lo establecido en las normas legales vigentes.</w:t>
      </w:r>
      <w:r>
        <w:t xml:space="preserve"> </w:t>
      </w:r>
    </w:p>
    <w:p w14:paraId="47218AD9" w14:textId="77777777" w:rsidR="005861E3" w:rsidRPr="00AF5E69" w:rsidRDefault="005861E3" w:rsidP="005861E3">
      <w:pPr>
        <w:jc w:val="both"/>
        <w:rPr>
          <w:rFonts w:ascii="Arial" w:hAnsi="Arial" w:cs="Arial"/>
          <w:sz w:val="23"/>
          <w:szCs w:val="23"/>
        </w:rPr>
      </w:pPr>
    </w:p>
    <w:p w14:paraId="6CD87C06" w14:textId="77777777" w:rsidR="005861E3" w:rsidRPr="00AF5E69" w:rsidRDefault="005861E3" w:rsidP="005861E3">
      <w:pPr>
        <w:jc w:val="both"/>
        <w:rPr>
          <w:rFonts w:ascii="Arial" w:hAnsi="Arial" w:cs="Arial"/>
          <w:bCs/>
          <w:sz w:val="23"/>
          <w:szCs w:val="23"/>
          <w:lang w:val="es-CO" w:eastAsia="es-CO"/>
        </w:rPr>
      </w:pPr>
      <w:r w:rsidRPr="00AF5E69">
        <w:rPr>
          <w:rFonts w:ascii="Arial" w:hAnsi="Arial" w:cs="Arial"/>
          <w:b/>
          <w:bCs/>
          <w:sz w:val="23"/>
          <w:szCs w:val="23"/>
        </w:rPr>
        <w:t>Enfermedad laboral directa:</w:t>
      </w:r>
      <w:r w:rsidRPr="00AF5E69">
        <w:rPr>
          <w:rFonts w:ascii="Arial" w:hAnsi="Arial" w:cs="Arial"/>
          <w:sz w:val="23"/>
          <w:szCs w:val="23"/>
        </w:rPr>
        <w:t xml:space="preserve"> </w:t>
      </w:r>
      <w:r w:rsidRPr="00AF5E69">
        <w:rPr>
          <w:rFonts w:ascii="Arial" w:hAnsi="Arial" w:cs="Arial"/>
          <w:bCs/>
          <w:sz w:val="23"/>
          <w:szCs w:val="23"/>
          <w:lang w:val="es-CO" w:eastAsia="es-CO"/>
        </w:rPr>
        <w:t>Enfermedad laboral que no requiere una calificación de origen para su investigación porque su asociación con la exposición a factores relacionados con la actividad y entorno laboral es incontrovertible. Para el caso de una enfermedad laboral directa se reconocen las prestaciones asistenciales y económicas por parte de las ARL desde el momento de su diagnóstico.</w:t>
      </w:r>
    </w:p>
    <w:p w14:paraId="481AE02D" w14:textId="77777777" w:rsidR="005861E3" w:rsidRPr="00AF5E69" w:rsidRDefault="005861E3" w:rsidP="005861E3">
      <w:pPr>
        <w:jc w:val="both"/>
        <w:rPr>
          <w:rFonts w:ascii="Arial" w:hAnsi="Arial" w:cs="Arial"/>
          <w:bCs/>
          <w:sz w:val="23"/>
          <w:szCs w:val="23"/>
          <w:lang w:val="es-CO" w:eastAsia="es-CO"/>
        </w:rPr>
      </w:pPr>
    </w:p>
    <w:p w14:paraId="4A16EAB3" w14:textId="77777777" w:rsidR="005861E3" w:rsidRPr="00AF5E69" w:rsidRDefault="005861E3" w:rsidP="005861E3">
      <w:pPr>
        <w:jc w:val="both"/>
        <w:rPr>
          <w:rFonts w:ascii="Arial" w:hAnsi="Arial" w:cs="Arial"/>
          <w:bCs/>
          <w:sz w:val="23"/>
          <w:szCs w:val="23"/>
          <w:lang w:val="es-CO" w:eastAsia="es-CO"/>
        </w:rPr>
      </w:pPr>
      <w:r w:rsidRPr="00AF5E69">
        <w:rPr>
          <w:rFonts w:ascii="Arial" w:hAnsi="Arial" w:cs="Arial"/>
          <w:b/>
          <w:sz w:val="23"/>
          <w:szCs w:val="23"/>
          <w:lang w:val="es-CO" w:eastAsia="es-CO"/>
        </w:rPr>
        <w:t xml:space="preserve">Enfermedad probable de origen laboral: </w:t>
      </w:r>
      <w:r w:rsidRPr="00AF5E69">
        <w:rPr>
          <w:rFonts w:ascii="Arial" w:hAnsi="Arial" w:cs="Arial"/>
          <w:bCs/>
          <w:sz w:val="23"/>
          <w:szCs w:val="23"/>
          <w:lang w:val="es-CO" w:eastAsia="es-CO"/>
        </w:rPr>
        <w:t xml:space="preserve">Enfermedad que inicia el proceso de calificación de origen y </w:t>
      </w:r>
      <w:r>
        <w:rPr>
          <w:rFonts w:ascii="Arial" w:hAnsi="Arial" w:cs="Arial"/>
          <w:bCs/>
          <w:sz w:val="23"/>
          <w:szCs w:val="23"/>
          <w:lang w:val="es-CO" w:eastAsia="es-CO"/>
        </w:rPr>
        <w:t>fue</w:t>
      </w:r>
      <w:r w:rsidRPr="00AF5E69">
        <w:rPr>
          <w:rFonts w:ascii="Arial" w:hAnsi="Arial" w:cs="Arial"/>
          <w:bCs/>
          <w:sz w:val="23"/>
          <w:szCs w:val="23"/>
          <w:lang w:val="es-CO" w:eastAsia="es-CO"/>
        </w:rPr>
        <w:t xml:space="preserve"> notifica</w:t>
      </w:r>
      <w:r>
        <w:rPr>
          <w:rFonts w:ascii="Arial" w:hAnsi="Arial" w:cs="Arial"/>
          <w:bCs/>
          <w:sz w:val="23"/>
          <w:szCs w:val="23"/>
          <w:lang w:val="es-CO" w:eastAsia="es-CO"/>
        </w:rPr>
        <w:t>da</w:t>
      </w:r>
      <w:r w:rsidRPr="00AF5E69">
        <w:rPr>
          <w:rFonts w:ascii="Arial" w:hAnsi="Arial" w:cs="Arial"/>
          <w:bCs/>
          <w:sz w:val="23"/>
          <w:szCs w:val="23"/>
          <w:lang w:val="es-CO" w:eastAsia="es-CO"/>
        </w:rPr>
        <w:t xml:space="preserve"> a través del FUREL (Formato Único de Reporte de Enfermedades Laborales). </w:t>
      </w:r>
    </w:p>
    <w:p w14:paraId="6C36B263" w14:textId="77777777" w:rsidR="005861E3" w:rsidRPr="00AF5E69" w:rsidRDefault="005861E3" w:rsidP="005861E3">
      <w:pPr>
        <w:jc w:val="both"/>
        <w:rPr>
          <w:rFonts w:ascii="Arial" w:hAnsi="Arial" w:cs="Arial"/>
          <w:bCs/>
          <w:sz w:val="23"/>
          <w:szCs w:val="23"/>
          <w:lang w:val="es-CO" w:eastAsia="es-CO"/>
        </w:rPr>
      </w:pPr>
    </w:p>
    <w:p w14:paraId="0966663F" w14:textId="77777777" w:rsidR="005861E3" w:rsidRPr="00AF5E69" w:rsidRDefault="005861E3" w:rsidP="005861E3">
      <w:pPr>
        <w:jc w:val="both"/>
        <w:rPr>
          <w:rFonts w:ascii="Arial" w:hAnsi="Arial" w:cs="Arial"/>
          <w:bCs/>
          <w:sz w:val="23"/>
          <w:szCs w:val="23"/>
          <w:lang w:val="es-CO" w:eastAsia="es-CO"/>
        </w:rPr>
      </w:pPr>
      <w:r w:rsidRPr="00AF5E69">
        <w:rPr>
          <w:rFonts w:ascii="Arial" w:hAnsi="Arial" w:cs="Arial"/>
          <w:b/>
          <w:sz w:val="23"/>
          <w:szCs w:val="23"/>
          <w:lang w:val="es-CO" w:eastAsia="es-CO"/>
        </w:rPr>
        <w:t xml:space="preserve">Enfermedad sospechosa de origen laboral: </w:t>
      </w:r>
      <w:r w:rsidRPr="00AF5E69">
        <w:rPr>
          <w:rFonts w:ascii="Arial" w:hAnsi="Arial" w:cs="Arial"/>
          <w:bCs/>
          <w:sz w:val="23"/>
          <w:szCs w:val="23"/>
          <w:lang w:val="es-CO" w:eastAsia="es-CO"/>
        </w:rPr>
        <w:t>Aquella enfermedad diagnosticada en un trabajador que se encuentra expuesto a</w:t>
      </w:r>
      <w:r>
        <w:rPr>
          <w:rFonts w:ascii="Arial" w:hAnsi="Arial" w:cs="Arial"/>
          <w:bCs/>
          <w:sz w:val="23"/>
          <w:szCs w:val="23"/>
          <w:lang w:val="es-CO" w:eastAsia="es-CO"/>
        </w:rPr>
        <w:t xml:space="preserve"> algún peligro clasificado como prioritario en la matriz de identificación de peligros, evaluación y valoración de los riesgos o que está asociada a la vigilancia epidemiológica de la salud en el trabajo que realice la empresa.</w:t>
      </w:r>
      <w:r w:rsidRPr="00AF5E69">
        <w:rPr>
          <w:rFonts w:ascii="Arial" w:hAnsi="Arial" w:cs="Arial"/>
          <w:bCs/>
          <w:sz w:val="23"/>
          <w:szCs w:val="23"/>
          <w:lang w:val="es-CO" w:eastAsia="es-CO"/>
        </w:rPr>
        <w:t xml:space="preserve"> </w:t>
      </w:r>
    </w:p>
    <w:p w14:paraId="386D301E" w14:textId="77777777" w:rsidR="005861E3" w:rsidRPr="00AF5E69" w:rsidRDefault="005861E3" w:rsidP="005861E3">
      <w:pPr>
        <w:jc w:val="both"/>
        <w:rPr>
          <w:rFonts w:ascii="Arial" w:hAnsi="Arial" w:cs="Arial"/>
          <w:bCs/>
          <w:sz w:val="23"/>
          <w:szCs w:val="23"/>
          <w:lang w:val="es-CO" w:eastAsia="es-CO"/>
        </w:rPr>
      </w:pPr>
    </w:p>
    <w:p w14:paraId="4FDBAF56" w14:textId="77777777" w:rsidR="005861E3" w:rsidRPr="003D4147" w:rsidRDefault="005861E3" w:rsidP="005861E3">
      <w:pPr>
        <w:jc w:val="both"/>
        <w:rPr>
          <w:rFonts w:ascii="Arial" w:hAnsi="Arial" w:cs="Arial"/>
          <w:bCs/>
          <w:sz w:val="23"/>
          <w:szCs w:val="23"/>
          <w:lang w:val="es-CO" w:eastAsia="es-CO"/>
        </w:rPr>
      </w:pPr>
      <w:r>
        <w:rPr>
          <w:rFonts w:ascii="Arial" w:hAnsi="Arial" w:cs="Arial"/>
          <w:b/>
          <w:sz w:val="23"/>
          <w:szCs w:val="23"/>
          <w:lang w:val="es-CO" w:eastAsia="es-CO"/>
        </w:rPr>
        <w:t xml:space="preserve">Equipo investigador: </w:t>
      </w:r>
      <w:r>
        <w:rPr>
          <w:rFonts w:ascii="Arial" w:hAnsi="Arial" w:cs="Arial"/>
          <w:bCs/>
          <w:sz w:val="23"/>
          <w:szCs w:val="23"/>
          <w:lang w:val="es-CO" w:eastAsia="es-CO"/>
        </w:rPr>
        <w:t>Es el equipo de personas directas o contratadas que participa directamente en la investigación de los accidentes de trabajo y enfermedades laborales, este equipo es responsable de la identificación de las posibles causas o desviaciones que están asociadas al accidente o enfermedad y proponer las medidas que minimicen o eviten su recurrencia.</w:t>
      </w:r>
    </w:p>
    <w:p w14:paraId="39E2582D" w14:textId="77777777" w:rsidR="005861E3" w:rsidRDefault="005861E3" w:rsidP="005861E3">
      <w:pPr>
        <w:jc w:val="both"/>
        <w:rPr>
          <w:rFonts w:ascii="Arial" w:hAnsi="Arial" w:cs="Arial"/>
          <w:b/>
          <w:sz w:val="23"/>
          <w:szCs w:val="23"/>
          <w:lang w:val="es-CO" w:eastAsia="es-CO"/>
        </w:rPr>
      </w:pPr>
    </w:p>
    <w:p w14:paraId="3B5D7956" w14:textId="77777777" w:rsidR="005861E3" w:rsidRDefault="005861E3" w:rsidP="005861E3">
      <w:pPr>
        <w:jc w:val="both"/>
        <w:rPr>
          <w:rFonts w:ascii="Arial" w:hAnsi="Arial" w:cs="Arial"/>
          <w:bCs/>
          <w:sz w:val="23"/>
          <w:szCs w:val="23"/>
          <w:lang w:val="es-CO" w:eastAsia="es-CO"/>
        </w:rPr>
      </w:pPr>
      <w:r w:rsidRPr="00AF5E69">
        <w:rPr>
          <w:rFonts w:ascii="Arial" w:hAnsi="Arial" w:cs="Arial"/>
          <w:b/>
          <w:sz w:val="23"/>
          <w:szCs w:val="23"/>
          <w:lang w:val="es-CO" w:eastAsia="es-CO"/>
        </w:rPr>
        <w:t xml:space="preserve">Estudios de intervención: </w:t>
      </w:r>
      <w:r w:rsidRPr="00AF5E69">
        <w:rPr>
          <w:rFonts w:ascii="Arial" w:hAnsi="Arial" w:cs="Arial"/>
          <w:bCs/>
          <w:sz w:val="23"/>
          <w:szCs w:val="23"/>
          <w:lang w:val="es-CO" w:eastAsia="es-CO"/>
        </w:rPr>
        <w:t>Pruebas preventivas que permiten verificar si la supresión de un peligro determinado o la reducción de un riesgo concreto del entorno de trabajo o de la actividad laboral impiden el desarrollo de una enfermedad específica o reduce su incidencia.</w:t>
      </w:r>
    </w:p>
    <w:p w14:paraId="0C049A8F" w14:textId="77777777" w:rsidR="005861E3" w:rsidRDefault="005861E3" w:rsidP="005861E3">
      <w:pPr>
        <w:jc w:val="both"/>
        <w:rPr>
          <w:rFonts w:ascii="Arial" w:hAnsi="Arial" w:cs="Arial"/>
          <w:bCs/>
          <w:sz w:val="23"/>
          <w:szCs w:val="23"/>
          <w:lang w:val="es-CO" w:eastAsia="es-CO"/>
        </w:rPr>
      </w:pPr>
    </w:p>
    <w:p w14:paraId="27AA09E9" w14:textId="77777777" w:rsidR="005861E3" w:rsidRPr="00AF5E69" w:rsidRDefault="005861E3" w:rsidP="005861E3">
      <w:pPr>
        <w:jc w:val="both"/>
        <w:rPr>
          <w:rFonts w:ascii="Arial" w:hAnsi="Arial" w:cs="Arial"/>
          <w:bCs/>
          <w:sz w:val="23"/>
          <w:szCs w:val="23"/>
          <w:lang w:val="es-CO" w:eastAsia="es-CO"/>
        </w:rPr>
      </w:pPr>
      <w:r w:rsidRPr="0031495E">
        <w:rPr>
          <w:rFonts w:ascii="Arial" w:hAnsi="Arial" w:cs="Arial"/>
          <w:b/>
          <w:sz w:val="23"/>
          <w:szCs w:val="23"/>
          <w:lang w:val="es-CO" w:eastAsia="es-CO"/>
        </w:rPr>
        <w:t>Etiología de la enfermedad:</w:t>
      </w:r>
      <w:r>
        <w:rPr>
          <w:rFonts w:ascii="Arial" w:hAnsi="Arial" w:cs="Arial"/>
          <w:bCs/>
          <w:sz w:val="23"/>
          <w:szCs w:val="23"/>
          <w:lang w:val="es-CO" w:eastAsia="es-CO"/>
        </w:rPr>
        <w:t xml:space="preserve"> Causa de una enfermedad o el conjunto de sus causas.</w:t>
      </w:r>
    </w:p>
    <w:p w14:paraId="414AFEB2" w14:textId="77777777" w:rsidR="005861E3" w:rsidRPr="00AF5E69" w:rsidRDefault="005861E3" w:rsidP="005861E3">
      <w:pPr>
        <w:jc w:val="both"/>
        <w:rPr>
          <w:rFonts w:ascii="Arial" w:hAnsi="Arial" w:cs="Arial"/>
          <w:b/>
          <w:sz w:val="23"/>
          <w:szCs w:val="23"/>
          <w:lang w:val="es-CO" w:eastAsia="es-CO"/>
        </w:rPr>
      </w:pPr>
    </w:p>
    <w:p w14:paraId="7519BE57" w14:textId="77777777" w:rsidR="005861E3" w:rsidRDefault="005861E3" w:rsidP="005861E3">
      <w:pPr>
        <w:jc w:val="both"/>
        <w:rPr>
          <w:rFonts w:ascii="Arial" w:hAnsi="Arial" w:cs="Arial"/>
          <w:bCs/>
          <w:sz w:val="23"/>
          <w:szCs w:val="23"/>
          <w:lang w:val="es-CO" w:eastAsia="es-CO"/>
        </w:rPr>
      </w:pPr>
      <w:r w:rsidRPr="00AF5E69">
        <w:rPr>
          <w:rFonts w:ascii="Arial" w:hAnsi="Arial" w:cs="Arial"/>
          <w:b/>
          <w:sz w:val="23"/>
          <w:szCs w:val="23"/>
          <w:lang w:val="es-CO" w:eastAsia="es-CO"/>
        </w:rPr>
        <w:t>Evaluación de la exposición a peligros higiénicos:</w:t>
      </w:r>
      <w:r w:rsidRPr="00AF5E69">
        <w:rPr>
          <w:rFonts w:ascii="Arial" w:hAnsi="Arial" w:cs="Arial"/>
          <w:bCs/>
          <w:sz w:val="23"/>
          <w:szCs w:val="23"/>
          <w:lang w:val="es-CO" w:eastAsia="es-CO"/>
        </w:rPr>
        <w:t xml:space="preserve"> Estimación del nivel de riesgo y sus características, siendo el objetivo final la obtención de datos suficientes para decidir con criterio higiénico sobre las actuaciones preventivas a emprender.</w:t>
      </w:r>
    </w:p>
    <w:p w14:paraId="77A7FAFA" w14:textId="77777777" w:rsidR="005861E3" w:rsidRDefault="005861E3" w:rsidP="005861E3">
      <w:pPr>
        <w:jc w:val="both"/>
        <w:rPr>
          <w:rFonts w:ascii="Arial" w:hAnsi="Arial" w:cs="Arial"/>
          <w:bCs/>
          <w:sz w:val="23"/>
          <w:szCs w:val="23"/>
          <w:lang w:val="es-CO" w:eastAsia="es-CO"/>
        </w:rPr>
      </w:pPr>
    </w:p>
    <w:p w14:paraId="02542DE7" w14:textId="77777777" w:rsidR="005861E3" w:rsidRPr="00AF36C1" w:rsidRDefault="005861E3" w:rsidP="005861E3">
      <w:pPr>
        <w:jc w:val="both"/>
        <w:rPr>
          <w:rFonts w:ascii="Arial" w:hAnsi="Arial" w:cs="Arial"/>
          <w:bCs/>
          <w:sz w:val="23"/>
          <w:szCs w:val="23"/>
          <w:lang w:val="es-CO" w:eastAsia="es-CO"/>
        </w:rPr>
      </w:pPr>
      <w:r w:rsidRPr="00B66EAB">
        <w:rPr>
          <w:rFonts w:ascii="Arial" w:hAnsi="Arial" w:cs="Arial"/>
          <w:b/>
          <w:sz w:val="23"/>
          <w:szCs w:val="23"/>
          <w:lang w:val="es-CO" w:eastAsia="es-CO"/>
        </w:rPr>
        <w:t>Evaluación del riesgo:</w:t>
      </w:r>
      <w:r w:rsidRPr="00AF36C1">
        <w:rPr>
          <w:rFonts w:ascii="Arial" w:hAnsi="Arial" w:cs="Arial"/>
          <w:bCs/>
          <w:sz w:val="23"/>
          <w:szCs w:val="23"/>
          <w:lang w:val="es-CO" w:eastAsia="es-CO"/>
        </w:rPr>
        <w:t xml:space="preserve"> Proceso para determinar el nivel de riesgo asociado al nivel de</w:t>
      </w:r>
      <w:r>
        <w:rPr>
          <w:rFonts w:ascii="Arial" w:hAnsi="Arial" w:cs="Arial"/>
          <w:bCs/>
          <w:sz w:val="23"/>
          <w:szCs w:val="23"/>
          <w:lang w:val="es-CO" w:eastAsia="es-CO"/>
        </w:rPr>
        <w:t xml:space="preserve"> </w:t>
      </w:r>
      <w:r w:rsidRPr="00AF36C1">
        <w:rPr>
          <w:rFonts w:ascii="Arial" w:hAnsi="Arial" w:cs="Arial"/>
          <w:bCs/>
          <w:sz w:val="23"/>
          <w:szCs w:val="23"/>
          <w:lang w:val="es-CO" w:eastAsia="es-CO"/>
        </w:rPr>
        <w:t>probabilidad de que dicho riesgo se concrete y al nivel de severidad de las consecuencias</w:t>
      </w:r>
    </w:p>
    <w:p w14:paraId="7271ABBD" w14:textId="77777777" w:rsidR="005861E3" w:rsidRDefault="005861E3" w:rsidP="005861E3">
      <w:pPr>
        <w:jc w:val="both"/>
        <w:rPr>
          <w:rFonts w:ascii="Arial" w:hAnsi="Arial" w:cs="Arial"/>
          <w:bCs/>
          <w:sz w:val="23"/>
          <w:szCs w:val="23"/>
          <w:lang w:val="es-CO" w:eastAsia="es-CO"/>
        </w:rPr>
      </w:pPr>
      <w:r w:rsidRPr="00AF36C1">
        <w:rPr>
          <w:rFonts w:ascii="Arial" w:hAnsi="Arial" w:cs="Arial"/>
          <w:bCs/>
          <w:sz w:val="23"/>
          <w:szCs w:val="23"/>
          <w:lang w:val="es-CO" w:eastAsia="es-CO"/>
        </w:rPr>
        <w:t>de esa concreción.</w:t>
      </w:r>
    </w:p>
    <w:p w14:paraId="0DD6740B" w14:textId="77777777" w:rsidR="005861E3" w:rsidRPr="00AF5E69" w:rsidRDefault="005861E3" w:rsidP="005861E3">
      <w:pPr>
        <w:jc w:val="both"/>
        <w:rPr>
          <w:rFonts w:ascii="Arial" w:hAnsi="Arial" w:cs="Arial"/>
          <w:bCs/>
          <w:sz w:val="23"/>
          <w:szCs w:val="23"/>
          <w:lang w:val="es-CO" w:eastAsia="es-CO"/>
        </w:rPr>
      </w:pPr>
    </w:p>
    <w:p w14:paraId="772E7048" w14:textId="77777777" w:rsidR="005861E3" w:rsidRPr="00AF5E69" w:rsidRDefault="005861E3" w:rsidP="005861E3">
      <w:pPr>
        <w:jc w:val="both"/>
        <w:rPr>
          <w:rFonts w:ascii="Arial" w:hAnsi="Arial" w:cs="Arial"/>
          <w:bCs/>
          <w:sz w:val="23"/>
          <w:szCs w:val="23"/>
          <w:lang w:val="es-CO" w:eastAsia="es-CO"/>
        </w:rPr>
      </w:pPr>
      <w:r w:rsidRPr="00AF5E69">
        <w:rPr>
          <w:rFonts w:ascii="Arial" w:hAnsi="Arial" w:cs="Arial"/>
          <w:b/>
          <w:sz w:val="23"/>
          <w:szCs w:val="23"/>
          <w:lang w:val="es-CO" w:eastAsia="es-CO"/>
        </w:rPr>
        <w:t>Evento:</w:t>
      </w:r>
      <w:r w:rsidRPr="00AF5E69">
        <w:rPr>
          <w:rFonts w:ascii="Arial" w:hAnsi="Arial" w:cs="Arial"/>
          <w:bCs/>
          <w:sz w:val="23"/>
          <w:szCs w:val="23"/>
          <w:lang w:val="es-CO" w:eastAsia="es-CO"/>
        </w:rPr>
        <w:t xml:space="preserve"> Acontecimiento o hecho imprevisto</w:t>
      </w:r>
      <w:r>
        <w:rPr>
          <w:rFonts w:ascii="Arial" w:hAnsi="Arial" w:cs="Arial"/>
          <w:bCs/>
          <w:sz w:val="23"/>
          <w:szCs w:val="23"/>
          <w:lang w:val="es-CO" w:eastAsia="es-CO"/>
        </w:rPr>
        <w:t>;</w:t>
      </w:r>
      <w:r w:rsidRPr="00AF5E69">
        <w:rPr>
          <w:rFonts w:ascii="Arial" w:hAnsi="Arial" w:cs="Arial"/>
          <w:bCs/>
          <w:sz w:val="23"/>
          <w:szCs w:val="23"/>
          <w:lang w:val="es-CO" w:eastAsia="es-CO"/>
        </w:rPr>
        <w:t xml:space="preserve"> entiéndase por este</w:t>
      </w:r>
      <w:r>
        <w:rPr>
          <w:rFonts w:ascii="Arial" w:hAnsi="Arial" w:cs="Arial"/>
          <w:bCs/>
          <w:sz w:val="23"/>
          <w:szCs w:val="23"/>
          <w:lang w:val="es-CO" w:eastAsia="es-CO"/>
        </w:rPr>
        <w:t>,</w:t>
      </w:r>
      <w:r w:rsidRPr="00AF5E69">
        <w:rPr>
          <w:rFonts w:ascii="Arial" w:hAnsi="Arial" w:cs="Arial"/>
          <w:bCs/>
          <w:sz w:val="23"/>
          <w:szCs w:val="23"/>
          <w:lang w:val="es-CO" w:eastAsia="es-CO"/>
        </w:rPr>
        <w:t xml:space="preserve"> incidente, accidente de trabajo o diagnóstico de enfermedad laboral.</w:t>
      </w:r>
    </w:p>
    <w:p w14:paraId="4B967364" w14:textId="77777777" w:rsidR="005861E3" w:rsidRPr="00AF5E69" w:rsidRDefault="005861E3" w:rsidP="005861E3">
      <w:pPr>
        <w:jc w:val="both"/>
        <w:rPr>
          <w:rFonts w:ascii="Arial" w:hAnsi="Arial" w:cs="Arial"/>
          <w:bCs/>
          <w:sz w:val="23"/>
          <w:szCs w:val="23"/>
          <w:lang w:val="es-CO" w:eastAsia="es-CO"/>
        </w:rPr>
      </w:pPr>
    </w:p>
    <w:p w14:paraId="65D59945" w14:textId="77777777" w:rsidR="005861E3" w:rsidRPr="00AF5E69" w:rsidRDefault="005861E3" w:rsidP="005861E3">
      <w:pPr>
        <w:jc w:val="both"/>
        <w:rPr>
          <w:rFonts w:ascii="Arial" w:hAnsi="Arial" w:cs="Arial"/>
          <w:bCs/>
          <w:sz w:val="23"/>
          <w:szCs w:val="23"/>
          <w:lang w:val="es-CO" w:eastAsia="es-CO"/>
        </w:rPr>
      </w:pPr>
      <w:r w:rsidRPr="00AF5E69">
        <w:rPr>
          <w:rFonts w:ascii="Arial" w:hAnsi="Arial" w:cs="Arial"/>
          <w:b/>
          <w:sz w:val="23"/>
          <w:szCs w:val="23"/>
          <w:lang w:val="es-CO" w:eastAsia="es-CO"/>
        </w:rPr>
        <w:t>Exposición laboral a peligros higiénicos:</w:t>
      </w:r>
      <w:r w:rsidRPr="00AF5E69">
        <w:rPr>
          <w:rFonts w:ascii="Arial" w:hAnsi="Arial" w:cs="Arial"/>
          <w:bCs/>
          <w:sz w:val="23"/>
          <w:szCs w:val="23"/>
          <w:lang w:val="es-CO" w:eastAsia="es-CO"/>
        </w:rPr>
        <w:t xml:space="preserve"> Situación de trabajo en la que un individuo se expone a peligros químicos, físicos y biológicos y puede sufrir un daño (riesgo) a la salud, con ocasión o a consecuencia de su trabajo, desarrollando posiblemente con el tiempo una enfermedad laboral. </w:t>
      </w:r>
    </w:p>
    <w:p w14:paraId="4E65D304" w14:textId="77777777" w:rsidR="005861E3" w:rsidRPr="00AF5E69" w:rsidRDefault="005861E3" w:rsidP="005861E3">
      <w:pPr>
        <w:jc w:val="both"/>
        <w:rPr>
          <w:rFonts w:ascii="Arial" w:hAnsi="Arial" w:cs="Arial"/>
          <w:bCs/>
          <w:sz w:val="23"/>
          <w:szCs w:val="23"/>
          <w:lang w:val="es-CO" w:eastAsia="es-CO"/>
        </w:rPr>
      </w:pPr>
    </w:p>
    <w:p w14:paraId="335D3052" w14:textId="77777777" w:rsidR="005861E3" w:rsidRPr="00AF5E69" w:rsidRDefault="005861E3" w:rsidP="005861E3">
      <w:pPr>
        <w:jc w:val="both"/>
        <w:rPr>
          <w:rFonts w:ascii="Arial" w:hAnsi="Arial" w:cs="Arial"/>
          <w:bCs/>
          <w:sz w:val="23"/>
          <w:szCs w:val="23"/>
          <w:lang w:val="es-CO" w:eastAsia="es-CO"/>
        </w:rPr>
      </w:pPr>
      <w:r w:rsidRPr="00AF5E69">
        <w:rPr>
          <w:rFonts w:ascii="Arial" w:hAnsi="Arial" w:cs="Arial"/>
          <w:b/>
          <w:sz w:val="23"/>
          <w:szCs w:val="23"/>
          <w:lang w:val="es-CO" w:eastAsia="es-CO"/>
        </w:rPr>
        <w:t>Gradiente biológico (relación dosis-respuesta):</w:t>
      </w:r>
      <w:r w:rsidRPr="00AF5E69">
        <w:rPr>
          <w:rFonts w:ascii="Arial" w:hAnsi="Arial" w:cs="Arial"/>
          <w:bCs/>
          <w:sz w:val="23"/>
          <w:szCs w:val="23"/>
          <w:lang w:val="es-CO" w:eastAsia="es-CO"/>
        </w:rPr>
        <w:t xml:space="preserve"> Variación de la magnitud o intensidad del efecto en función de la magnitud o intensidad de la exposición. </w:t>
      </w:r>
    </w:p>
    <w:p w14:paraId="19139AE6" w14:textId="77777777" w:rsidR="005861E3" w:rsidRPr="00AF5E69" w:rsidRDefault="005861E3" w:rsidP="005861E3">
      <w:pPr>
        <w:jc w:val="both"/>
        <w:rPr>
          <w:rFonts w:ascii="Arial" w:hAnsi="Arial" w:cs="Arial"/>
          <w:bCs/>
          <w:sz w:val="23"/>
          <w:szCs w:val="23"/>
          <w:lang w:val="es-CO" w:eastAsia="es-CO"/>
        </w:rPr>
      </w:pPr>
    </w:p>
    <w:p w14:paraId="202A2C9E" w14:textId="77777777" w:rsidR="005861E3" w:rsidRPr="00AF5E69" w:rsidRDefault="005861E3" w:rsidP="005861E3">
      <w:pPr>
        <w:jc w:val="both"/>
        <w:rPr>
          <w:rFonts w:ascii="Arial" w:hAnsi="Arial" w:cs="Arial"/>
          <w:bCs/>
          <w:sz w:val="23"/>
          <w:szCs w:val="23"/>
          <w:lang w:val="es-CO" w:eastAsia="es-CO"/>
        </w:rPr>
      </w:pPr>
      <w:r w:rsidRPr="00AF5E69">
        <w:rPr>
          <w:rFonts w:ascii="Arial" w:hAnsi="Arial" w:cs="Arial"/>
          <w:b/>
          <w:sz w:val="23"/>
          <w:szCs w:val="23"/>
          <w:lang w:val="es-CO" w:eastAsia="es-CO"/>
        </w:rPr>
        <w:t>Incidente de trabajo:</w:t>
      </w:r>
      <w:r w:rsidRPr="00AF5E69">
        <w:rPr>
          <w:rFonts w:ascii="Arial" w:hAnsi="Arial" w:cs="Arial"/>
          <w:bCs/>
          <w:sz w:val="23"/>
          <w:szCs w:val="23"/>
          <w:lang w:val="es-CO" w:eastAsia="es-CO"/>
        </w:rPr>
        <w:t xml:space="preserve"> Suceso acaecido en el curso del trabajo o con relación a este, que tuvo el potencial de ser un accidente de </w:t>
      </w:r>
      <w:proofErr w:type="gramStart"/>
      <w:r w:rsidRPr="00AF5E69">
        <w:rPr>
          <w:rFonts w:ascii="Arial" w:hAnsi="Arial" w:cs="Arial"/>
          <w:bCs/>
          <w:sz w:val="23"/>
          <w:szCs w:val="23"/>
          <w:lang w:val="es-CO" w:eastAsia="es-CO"/>
        </w:rPr>
        <w:t>trabajo</w:t>
      </w:r>
      <w:r>
        <w:rPr>
          <w:rFonts w:ascii="Arial" w:hAnsi="Arial" w:cs="Arial"/>
          <w:bCs/>
          <w:sz w:val="23"/>
          <w:szCs w:val="23"/>
          <w:lang w:val="es-CO" w:eastAsia="es-CO"/>
        </w:rPr>
        <w:t xml:space="preserve">, </w:t>
      </w:r>
      <w:r w:rsidRPr="00AF5E69">
        <w:rPr>
          <w:rFonts w:ascii="Arial" w:hAnsi="Arial" w:cs="Arial"/>
          <w:bCs/>
          <w:sz w:val="23"/>
          <w:szCs w:val="23"/>
          <w:lang w:val="es-CO" w:eastAsia="es-CO"/>
        </w:rPr>
        <w:t xml:space="preserve"> </w:t>
      </w:r>
      <w:r w:rsidRPr="00896793">
        <w:rPr>
          <w:rFonts w:ascii="Arial" w:hAnsi="Arial" w:cs="Arial"/>
          <w:bCs/>
          <w:sz w:val="23"/>
          <w:szCs w:val="23"/>
          <w:lang w:val="es-CO" w:eastAsia="es-CO"/>
        </w:rPr>
        <w:t>en</w:t>
      </w:r>
      <w:proofErr w:type="gramEnd"/>
      <w:r w:rsidRPr="00896793">
        <w:rPr>
          <w:rFonts w:ascii="Arial" w:hAnsi="Arial" w:cs="Arial"/>
          <w:bCs/>
          <w:sz w:val="23"/>
          <w:szCs w:val="23"/>
          <w:lang w:val="es-CO" w:eastAsia="es-CO"/>
        </w:rPr>
        <w:t xml:space="preserve"> el que hubo personas</w:t>
      </w:r>
      <w:r>
        <w:rPr>
          <w:rFonts w:ascii="Arial" w:hAnsi="Arial" w:cs="Arial"/>
          <w:bCs/>
          <w:sz w:val="23"/>
          <w:szCs w:val="23"/>
          <w:lang w:val="es-CO" w:eastAsia="es-CO"/>
        </w:rPr>
        <w:t xml:space="preserve"> </w:t>
      </w:r>
      <w:r w:rsidRPr="00896793">
        <w:rPr>
          <w:rFonts w:ascii="Arial" w:hAnsi="Arial" w:cs="Arial"/>
          <w:bCs/>
          <w:sz w:val="23"/>
          <w:szCs w:val="23"/>
          <w:lang w:val="es-CO" w:eastAsia="es-CO"/>
        </w:rPr>
        <w:lastRenderedPageBreak/>
        <w:t>involucradas sin que sufrieran lesiones o se presentaran daños a la propiedad y/o</w:t>
      </w:r>
      <w:r>
        <w:rPr>
          <w:rFonts w:ascii="Arial" w:hAnsi="Arial" w:cs="Arial"/>
          <w:bCs/>
          <w:sz w:val="23"/>
          <w:szCs w:val="23"/>
          <w:lang w:val="es-CO" w:eastAsia="es-CO"/>
        </w:rPr>
        <w:t xml:space="preserve"> </w:t>
      </w:r>
      <w:r w:rsidRPr="00896793">
        <w:rPr>
          <w:rFonts w:ascii="Arial" w:hAnsi="Arial" w:cs="Arial"/>
          <w:bCs/>
          <w:sz w:val="23"/>
          <w:szCs w:val="23"/>
          <w:lang w:val="es-CO" w:eastAsia="es-CO"/>
        </w:rPr>
        <w:t>pérdida en los procesos.</w:t>
      </w:r>
    </w:p>
    <w:p w14:paraId="0CFE72AF" w14:textId="77777777" w:rsidR="005861E3" w:rsidRPr="00AF5E69" w:rsidRDefault="005861E3" w:rsidP="005861E3">
      <w:pPr>
        <w:jc w:val="both"/>
        <w:rPr>
          <w:rFonts w:ascii="Arial" w:hAnsi="Arial" w:cs="Arial"/>
          <w:bCs/>
          <w:sz w:val="23"/>
          <w:szCs w:val="23"/>
          <w:lang w:val="es-CO" w:eastAsia="es-CO"/>
        </w:rPr>
      </w:pPr>
    </w:p>
    <w:p w14:paraId="1882496A" w14:textId="77777777" w:rsidR="005861E3" w:rsidRPr="00AF5E69" w:rsidRDefault="005861E3" w:rsidP="005861E3">
      <w:pPr>
        <w:jc w:val="both"/>
        <w:rPr>
          <w:rFonts w:ascii="Arial" w:hAnsi="Arial" w:cs="Arial"/>
          <w:b/>
          <w:sz w:val="23"/>
          <w:szCs w:val="23"/>
          <w:lang w:val="es-CO" w:eastAsia="es-CO"/>
        </w:rPr>
      </w:pPr>
      <w:r w:rsidRPr="00AF5E69">
        <w:rPr>
          <w:rFonts w:ascii="Arial" w:hAnsi="Arial" w:cs="Arial"/>
          <w:b/>
          <w:sz w:val="23"/>
          <w:szCs w:val="23"/>
          <w:lang w:val="es-CO" w:eastAsia="es-CO"/>
        </w:rPr>
        <w:t xml:space="preserve">Intensidad de la asociación: </w:t>
      </w:r>
      <w:r w:rsidRPr="00AF5E69">
        <w:rPr>
          <w:rFonts w:ascii="Arial" w:hAnsi="Arial" w:cs="Arial"/>
          <w:bCs/>
          <w:sz w:val="23"/>
          <w:szCs w:val="23"/>
          <w:lang w:val="es-CO" w:eastAsia="es-CO"/>
        </w:rPr>
        <w:t>Grado de asociación entre los efectos de la exposición en la frecuencia o el desarrollo de una enfermedad y la probabilidad de que exista una relación causal entre la exposición y ese desarrollo o frecuencia.</w:t>
      </w:r>
    </w:p>
    <w:p w14:paraId="594736EE" w14:textId="77777777" w:rsidR="005861E3" w:rsidRPr="00AF5E69" w:rsidRDefault="005861E3" w:rsidP="005861E3">
      <w:pPr>
        <w:jc w:val="both"/>
        <w:rPr>
          <w:rFonts w:ascii="Arial" w:hAnsi="Arial" w:cs="Arial"/>
          <w:bCs/>
          <w:sz w:val="23"/>
          <w:szCs w:val="23"/>
          <w:lang w:val="es-CO" w:eastAsia="es-CO"/>
        </w:rPr>
      </w:pPr>
    </w:p>
    <w:p w14:paraId="1C1336FC" w14:textId="77777777" w:rsidR="005861E3" w:rsidRPr="00AF5E69" w:rsidRDefault="005861E3" w:rsidP="005861E3">
      <w:pPr>
        <w:jc w:val="both"/>
        <w:rPr>
          <w:rFonts w:ascii="Arial" w:hAnsi="Arial" w:cs="Arial"/>
          <w:bCs/>
          <w:sz w:val="23"/>
          <w:szCs w:val="23"/>
          <w:lang w:val="es-CO" w:eastAsia="es-CO"/>
        </w:rPr>
      </w:pPr>
      <w:r w:rsidRPr="007E4B9F">
        <w:rPr>
          <w:rFonts w:ascii="Arial" w:hAnsi="Arial" w:cs="Arial"/>
          <w:b/>
          <w:sz w:val="23"/>
          <w:szCs w:val="23"/>
          <w:lang w:val="es-CO" w:eastAsia="es-CO"/>
        </w:rPr>
        <w:t>Investigación de incidentes, accidentes y enfermedades laborales:</w:t>
      </w:r>
      <w:r w:rsidRPr="007E4B9F">
        <w:rPr>
          <w:rFonts w:ascii="Arial" w:hAnsi="Arial" w:cs="Arial"/>
          <w:bCs/>
          <w:sz w:val="23"/>
          <w:szCs w:val="23"/>
          <w:lang w:val="es-CO" w:eastAsia="es-CO"/>
        </w:rPr>
        <w:t xml:space="preserve"> Proceso sistemático de determinación y ordenación de causas,</w:t>
      </w:r>
      <w:r>
        <w:rPr>
          <w:rFonts w:ascii="Arial" w:hAnsi="Arial" w:cs="Arial"/>
          <w:bCs/>
          <w:sz w:val="23"/>
          <w:szCs w:val="23"/>
          <w:lang w:val="es-CO" w:eastAsia="es-CO"/>
        </w:rPr>
        <w:t xml:space="preserve"> hechos o situaciones,</w:t>
      </w:r>
      <w:r w:rsidRPr="007E4B9F">
        <w:rPr>
          <w:rFonts w:ascii="Arial" w:hAnsi="Arial" w:cs="Arial"/>
          <w:bCs/>
          <w:sz w:val="23"/>
          <w:szCs w:val="23"/>
          <w:lang w:val="es-CO" w:eastAsia="es-CO"/>
        </w:rPr>
        <w:t xml:space="preserve"> secuencias de eventos y todos los factores que generaron o favorecieron la ocurrencia del incidente, accidente o enfermedad laboral, que se realiza con el objeto de prevenir su repetición</w:t>
      </w:r>
      <w:r>
        <w:rPr>
          <w:rFonts w:ascii="Arial" w:hAnsi="Arial" w:cs="Arial"/>
          <w:bCs/>
          <w:sz w:val="23"/>
          <w:szCs w:val="23"/>
          <w:lang w:val="es-CO" w:eastAsia="es-CO"/>
        </w:rPr>
        <w:t xml:space="preserve">, mediante el control de los riesgos que lo produjeron. </w:t>
      </w:r>
    </w:p>
    <w:p w14:paraId="283111F4" w14:textId="77777777" w:rsidR="005861E3" w:rsidRPr="00AF5E69" w:rsidRDefault="005861E3" w:rsidP="005861E3">
      <w:pPr>
        <w:jc w:val="both"/>
        <w:rPr>
          <w:rFonts w:ascii="Arial" w:hAnsi="Arial" w:cs="Arial"/>
          <w:bCs/>
          <w:sz w:val="23"/>
          <w:szCs w:val="23"/>
          <w:lang w:val="es-CO" w:eastAsia="es-CO"/>
        </w:rPr>
      </w:pPr>
    </w:p>
    <w:p w14:paraId="7D8A7E27" w14:textId="77777777" w:rsidR="005861E3" w:rsidRPr="00DF7C8E" w:rsidRDefault="005861E3" w:rsidP="005861E3">
      <w:pPr>
        <w:jc w:val="both"/>
        <w:rPr>
          <w:rFonts w:ascii="Arial" w:hAnsi="Arial" w:cs="Arial"/>
          <w:bCs/>
          <w:sz w:val="23"/>
          <w:szCs w:val="23"/>
          <w:lang w:val="es-CO" w:eastAsia="es-CO"/>
        </w:rPr>
      </w:pPr>
      <w:r w:rsidRPr="00AF5E69">
        <w:rPr>
          <w:rFonts w:ascii="Arial" w:hAnsi="Arial" w:cs="Arial"/>
          <w:b/>
          <w:sz w:val="23"/>
          <w:szCs w:val="23"/>
          <w:lang w:val="es-CO" w:eastAsia="es-CO"/>
        </w:rPr>
        <w:t>Peligro:</w:t>
      </w:r>
      <w:r w:rsidRPr="00AF5E69">
        <w:rPr>
          <w:rFonts w:ascii="Arial" w:hAnsi="Arial" w:cs="Arial"/>
          <w:bCs/>
          <w:sz w:val="23"/>
          <w:szCs w:val="23"/>
          <w:lang w:val="es-CO" w:eastAsia="es-CO"/>
        </w:rPr>
        <w:t xml:space="preserve"> </w:t>
      </w:r>
      <w:r w:rsidRPr="0049333D">
        <w:t xml:space="preserve"> </w:t>
      </w:r>
      <w:r w:rsidRPr="003D72DB">
        <w:rPr>
          <w:rFonts w:ascii="Arial" w:hAnsi="Arial" w:cs="Arial"/>
          <w:bCs/>
          <w:sz w:val="23"/>
          <w:szCs w:val="23"/>
          <w:lang w:val="es-CO" w:eastAsia="es-CO"/>
        </w:rPr>
        <w:t>Fuente, situación o acto con potencial de causar daño en la salud de los trabajadores, en los equipos o en las instalaciones.</w:t>
      </w:r>
    </w:p>
    <w:p w14:paraId="45168711" w14:textId="77777777" w:rsidR="005861E3" w:rsidRPr="00AF5E69" w:rsidRDefault="005861E3" w:rsidP="005861E3">
      <w:pPr>
        <w:jc w:val="both"/>
        <w:rPr>
          <w:rFonts w:ascii="Arial" w:hAnsi="Arial" w:cs="Arial"/>
          <w:sz w:val="23"/>
          <w:szCs w:val="23"/>
        </w:rPr>
      </w:pPr>
    </w:p>
    <w:p w14:paraId="0C487C68" w14:textId="77777777" w:rsidR="005861E3" w:rsidRPr="00AF5E69" w:rsidRDefault="005861E3" w:rsidP="005861E3">
      <w:pPr>
        <w:jc w:val="both"/>
        <w:rPr>
          <w:rFonts w:ascii="Arial" w:hAnsi="Arial" w:cs="Arial"/>
          <w:sz w:val="23"/>
          <w:szCs w:val="23"/>
        </w:rPr>
      </w:pPr>
      <w:r w:rsidRPr="00AF5E69">
        <w:rPr>
          <w:rFonts w:ascii="Arial" w:hAnsi="Arial" w:cs="Arial"/>
          <w:b/>
          <w:bCs/>
          <w:sz w:val="23"/>
          <w:szCs w:val="23"/>
        </w:rPr>
        <w:t>Periodo de latencia:</w:t>
      </w:r>
      <w:r w:rsidRPr="00AF5E69">
        <w:rPr>
          <w:rFonts w:ascii="Arial" w:hAnsi="Arial" w:cs="Arial"/>
          <w:sz w:val="23"/>
          <w:szCs w:val="23"/>
        </w:rPr>
        <w:t xml:space="preserve"> Tiempo transcurrido entre la exposición a un factor de riesgo y la detección o diagnóstico de la enfermedad relacionada.</w:t>
      </w:r>
    </w:p>
    <w:p w14:paraId="53D96477" w14:textId="77777777" w:rsidR="005861E3" w:rsidRDefault="005861E3" w:rsidP="005861E3">
      <w:pPr>
        <w:jc w:val="both"/>
        <w:rPr>
          <w:rFonts w:ascii="Arial" w:hAnsi="Arial" w:cs="Arial"/>
          <w:sz w:val="23"/>
          <w:szCs w:val="23"/>
        </w:rPr>
      </w:pPr>
    </w:p>
    <w:p w14:paraId="55F01C65" w14:textId="77777777" w:rsidR="005861E3" w:rsidRPr="00FC2D83" w:rsidRDefault="005861E3" w:rsidP="005861E3">
      <w:pPr>
        <w:jc w:val="both"/>
        <w:rPr>
          <w:rFonts w:ascii="Arial" w:hAnsi="Arial" w:cs="Arial"/>
          <w:sz w:val="23"/>
          <w:szCs w:val="23"/>
        </w:rPr>
      </w:pPr>
      <w:r w:rsidRPr="00FC2D83">
        <w:rPr>
          <w:rFonts w:ascii="Arial" w:hAnsi="Arial" w:cs="Arial"/>
          <w:b/>
          <w:bCs/>
          <w:sz w:val="23"/>
          <w:szCs w:val="23"/>
        </w:rPr>
        <w:t xml:space="preserve">Persona competente: </w:t>
      </w:r>
      <w:r>
        <w:rPr>
          <w:rFonts w:ascii="Arial" w:hAnsi="Arial" w:cs="Arial"/>
          <w:sz w:val="23"/>
          <w:szCs w:val="23"/>
        </w:rPr>
        <w:t>P</w:t>
      </w:r>
      <w:r w:rsidRPr="00FC2D83">
        <w:rPr>
          <w:rFonts w:ascii="Arial" w:hAnsi="Arial" w:cs="Arial"/>
          <w:sz w:val="23"/>
          <w:szCs w:val="23"/>
        </w:rPr>
        <w:t>ersona que esté</w:t>
      </w:r>
      <w:r>
        <w:rPr>
          <w:rFonts w:ascii="Arial" w:hAnsi="Arial" w:cs="Arial"/>
          <w:sz w:val="23"/>
          <w:szCs w:val="23"/>
        </w:rPr>
        <w:t xml:space="preserve"> c</w:t>
      </w:r>
      <w:r w:rsidRPr="00FC2D83">
        <w:rPr>
          <w:rFonts w:ascii="Arial" w:hAnsi="Arial" w:cs="Arial"/>
          <w:sz w:val="23"/>
          <w:szCs w:val="23"/>
        </w:rPr>
        <w:t>alificad</w:t>
      </w:r>
      <w:r>
        <w:rPr>
          <w:rFonts w:ascii="Arial" w:hAnsi="Arial" w:cs="Arial"/>
          <w:sz w:val="23"/>
          <w:szCs w:val="23"/>
        </w:rPr>
        <w:t>a</w:t>
      </w:r>
      <w:r w:rsidRPr="00FC2D83">
        <w:rPr>
          <w:rFonts w:ascii="Arial" w:hAnsi="Arial" w:cs="Arial"/>
          <w:sz w:val="23"/>
          <w:szCs w:val="23"/>
        </w:rPr>
        <w:t xml:space="preserve"> para identificar riesgos</w:t>
      </w:r>
      <w:r>
        <w:rPr>
          <w:rFonts w:ascii="Arial" w:hAnsi="Arial" w:cs="Arial"/>
          <w:sz w:val="23"/>
          <w:szCs w:val="23"/>
        </w:rPr>
        <w:t xml:space="preserve"> y a</w:t>
      </w:r>
      <w:r w:rsidRPr="00FC2D83">
        <w:rPr>
          <w:rFonts w:ascii="Arial" w:hAnsi="Arial" w:cs="Arial"/>
          <w:sz w:val="23"/>
          <w:szCs w:val="23"/>
        </w:rPr>
        <w:t>utorizad</w:t>
      </w:r>
      <w:r>
        <w:rPr>
          <w:rFonts w:ascii="Arial" w:hAnsi="Arial" w:cs="Arial"/>
          <w:sz w:val="23"/>
          <w:szCs w:val="23"/>
        </w:rPr>
        <w:t>a</w:t>
      </w:r>
      <w:r w:rsidRPr="00FC2D83">
        <w:rPr>
          <w:rFonts w:ascii="Arial" w:hAnsi="Arial" w:cs="Arial"/>
          <w:sz w:val="23"/>
          <w:szCs w:val="23"/>
        </w:rPr>
        <w:t xml:space="preserve"> para tomar prontamente medidas correctivas.</w:t>
      </w:r>
    </w:p>
    <w:p w14:paraId="777E2F7F" w14:textId="77777777" w:rsidR="005861E3" w:rsidRPr="00FC2D83" w:rsidRDefault="005861E3" w:rsidP="005861E3">
      <w:pPr>
        <w:jc w:val="both"/>
        <w:rPr>
          <w:rFonts w:ascii="Arial" w:hAnsi="Arial" w:cs="Arial"/>
          <w:b/>
          <w:bCs/>
          <w:sz w:val="23"/>
          <w:szCs w:val="23"/>
        </w:rPr>
      </w:pPr>
    </w:p>
    <w:p w14:paraId="3EF10F0D" w14:textId="77777777" w:rsidR="005861E3" w:rsidRPr="00AF5E69" w:rsidRDefault="005861E3" w:rsidP="005861E3">
      <w:pPr>
        <w:jc w:val="both"/>
        <w:rPr>
          <w:rFonts w:ascii="Arial" w:hAnsi="Arial" w:cs="Arial"/>
          <w:sz w:val="23"/>
          <w:szCs w:val="23"/>
        </w:rPr>
      </w:pPr>
      <w:r w:rsidRPr="00AF5E69">
        <w:rPr>
          <w:rFonts w:ascii="Arial" w:hAnsi="Arial" w:cs="Arial"/>
          <w:b/>
          <w:bCs/>
          <w:sz w:val="23"/>
          <w:szCs w:val="23"/>
        </w:rPr>
        <w:t xml:space="preserve">Plausibilidad biológica: </w:t>
      </w:r>
      <w:r w:rsidRPr="00AF5E69">
        <w:rPr>
          <w:rFonts w:ascii="Arial" w:hAnsi="Arial" w:cs="Arial"/>
          <w:sz w:val="23"/>
          <w:szCs w:val="23"/>
        </w:rPr>
        <w:t>Posible mecanismo a través del que se produce la enfermedad, teniendo en cuenta que, desde el punto de vista biológico, la exposición conduce al desarrollo de la enfermedad.</w:t>
      </w:r>
    </w:p>
    <w:p w14:paraId="40DB3F90" w14:textId="77777777" w:rsidR="005861E3" w:rsidRPr="00AF5E69" w:rsidRDefault="005861E3" w:rsidP="005861E3">
      <w:pPr>
        <w:jc w:val="both"/>
        <w:rPr>
          <w:rFonts w:ascii="Arial" w:hAnsi="Arial" w:cs="Arial"/>
          <w:sz w:val="23"/>
          <w:szCs w:val="23"/>
        </w:rPr>
      </w:pPr>
    </w:p>
    <w:p w14:paraId="362248FC" w14:textId="77777777" w:rsidR="005861E3" w:rsidRPr="003D4147" w:rsidRDefault="005861E3" w:rsidP="005861E3">
      <w:pPr>
        <w:jc w:val="both"/>
        <w:rPr>
          <w:rFonts w:ascii="Arial" w:hAnsi="Arial" w:cs="Arial"/>
          <w:sz w:val="23"/>
          <w:szCs w:val="23"/>
        </w:rPr>
      </w:pPr>
      <w:r w:rsidRPr="00453218">
        <w:rPr>
          <w:rFonts w:ascii="Arial" w:hAnsi="Arial" w:cs="Arial"/>
          <w:b/>
          <w:bCs/>
          <w:sz w:val="23"/>
          <w:szCs w:val="23"/>
        </w:rPr>
        <w:t>Profesional con conocimiento técnico (experto)</w:t>
      </w:r>
      <w:r>
        <w:rPr>
          <w:rFonts w:ascii="Arial" w:hAnsi="Arial" w:cs="Arial"/>
          <w:b/>
          <w:bCs/>
          <w:sz w:val="23"/>
          <w:szCs w:val="23"/>
        </w:rPr>
        <w:t xml:space="preserve">: </w:t>
      </w:r>
      <w:r w:rsidRPr="003D4147">
        <w:rPr>
          <w:rFonts w:ascii="Arial" w:hAnsi="Arial" w:cs="Arial"/>
          <w:sz w:val="23"/>
          <w:szCs w:val="23"/>
        </w:rPr>
        <w:t xml:space="preserve">Persona </w:t>
      </w:r>
      <w:r>
        <w:rPr>
          <w:rFonts w:ascii="Arial" w:hAnsi="Arial" w:cs="Arial"/>
          <w:sz w:val="23"/>
          <w:szCs w:val="23"/>
        </w:rPr>
        <w:t>con formación de nivel profesional y licencia vigente en Seguridad y Salud en el Trabajo que cuenta con formación y experiencia específicas en el (los) peligro (s) asociado (s) con el accidente o la enfermedad objeto de investigación.</w:t>
      </w:r>
    </w:p>
    <w:p w14:paraId="5C56C4EF" w14:textId="77777777" w:rsidR="005861E3" w:rsidRDefault="005861E3" w:rsidP="005861E3">
      <w:pPr>
        <w:jc w:val="both"/>
        <w:rPr>
          <w:rFonts w:ascii="Arial" w:hAnsi="Arial" w:cs="Arial"/>
          <w:b/>
          <w:bCs/>
          <w:sz w:val="23"/>
          <w:szCs w:val="23"/>
        </w:rPr>
      </w:pPr>
    </w:p>
    <w:p w14:paraId="07CDF96B" w14:textId="77777777" w:rsidR="005861E3" w:rsidRPr="00AF5E69" w:rsidRDefault="005861E3" w:rsidP="005861E3">
      <w:pPr>
        <w:jc w:val="both"/>
        <w:rPr>
          <w:rFonts w:ascii="Arial" w:hAnsi="Arial" w:cs="Arial"/>
          <w:sz w:val="23"/>
          <w:szCs w:val="23"/>
        </w:rPr>
      </w:pPr>
      <w:r w:rsidRPr="00AF5E69">
        <w:rPr>
          <w:rFonts w:ascii="Arial" w:hAnsi="Arial" w:cs="Arial"/>
          <w:b/>
          <w:bCs/>
          <w:sz w:val="23"/>
          <w:szCs w:val="23"/>
        </w:rPr>
        <w:t xml:space="preserve">Relación o secuencia temporal: </w:t>
      </w:r>
      <w:r w:rsidRPr="00AF5E69">
        <w:rPr>
          <w:rFonts w:ascii="Arial" w:hAnsi="Arial" w:cs="Arial"/>
          <w:sz w:val="23"/>
          <w:szCs w:val="23"/>
        </w:rPr>
        <w:t xml:space="preserve">Sucesión en la que la exposición debe anteceder al efecto. </w:t>
      </w:r>
    </w:p>
    <w:p w14:paraId="03E62344" w14:textId="77777777" w:rsidR="005861E3" w:rsidRDefault="005861E3" w:rsidP="005861E3">
      <w:pPr>
        <w:jc w:val="both"/>
        <w:rPr>
          <w:rFonts w:ascii="Arial" w:hAnsi="Arial" w:cs="Arial"/>
          <w:bCs/>
          <w:sz w:val="23"/>
          <w:szCs w:val="23"/>
          <w:lang w:val="es-CO" w:eastAsia="es-CO"/>
        </w:rPr>
      </w:pPr>
    </w:p>
    <w:p w14:paraId="2EE38D52" w14:textId="77777777" w:rsidR="005861E3" w:rsidRDefault="005861E3" w:rsidP="005861E3">
      <w:pPr>
        <w:jc w:val="both"/>
        <w:rPr>
          <w:rFonts w:ascii="Arial" w:hAnsi="Arial" w:cs="Arial"/>
          <w:bCs/>
          <w:sz w:val="23"/>
          <w:szCs w:val="23"/>
          <w:lang w:val="es-CO" w:eastAsia="es-CO"/>
        </w:rPr>
      </w:pPr>
      <w:r w:rsidRPr="00FC2D83">
        <w:rPr>
          <w:rFonts w:ascii="Arial" w:hAnsi="Arial" w:cs="Arial"/>
          <w:b/>
          <w:sz w:val="23"/>
          <w:szCs w:val="23"/>
          <w:lang w:val="es-CO" w:eastAsia="es-CO"/>
        </w:rPr>
        <w:t>Reporte de accidente de trabajo:</w:t>
      </w:r>
      <w:r>
        <w:rPr>
          <w:rFonts w:ascii="Arial" w:hAnsi="Arial" w:cs="Arial"/>
          <w:bCs/>
          <w:sz w:val="23"/>
          <w:szCs w:val="23"/>
          <w:lang w:val="es-CO" w:eastAsia="es-CO"/>
        </w:rPr>
        <w:t xml:space="preserve">  Proceso de notificación del accidente de trabajo por parte del empleador o contratante a la Administradora de Riesgos Laborales y a la Empresa Promotora de Salud con copia al trabajador a través del Formato Único de Reporte de Accidente de Trabajo (FURAT), dentro de los dos (2) días hábiles siguientes a la ocurrencia del evento. </w:t>
      </w:r>
    </w:p>
    <w:p w14:paraId="6AB13D4E" w14:textId="77777777" w:rsidR="005861E3" w:rsidRDefault="005861E3" w:rsidP="005861E3">
      <w:pPr>
        <w:jc w:val="both"/>
        <w:rPr>
          <w:rFonts w:ascii="Arial" w:hAnsi="Arial" w:cs="Arial"/>
          <w:bCs/>
          <w:sz w:val="23"/>
          <w:szCs w:val="23"/>
          <w:lang w:val="es-CO" w:eastAsia="es-CO"/>
        </w:rPr>
      </w:pPr>
    </w:p>
    <w:p w14:paraId="2C89D438" w14:textId="77777777" w:rsidR="005861E3" w:rsidRDefault="005861E3" w:rsidP="005861E3">
      <w:pPr>
        <w:jc w:val="both"/>
        <w:rPr>
          <w:rFonts w:ascii="Arial" w:hAnsi="Arial" w:cs="Arial"/>
          <w:bCs/>
          <w:sz w:val="23"/>
          <w:szCs w:val="23"/>
          <w:lang w:val="es-CO" w:eastAsia="es-CO"/>
        </w:rPr>
      </w:pPr>
      <w:r w:rsidRPr="004D606D">
        <w:rPr>
          <w:rFonts w:ascii="Arial" w:hAnsi="Arial" w:cs="Arial"/>
          <w:b/>
          <w:sz w:val="23"/>
          <w:szCs w:val="23"/>
          <w:lang w:val="es-CO" w:eastAsia="es-CO"/>
        </w:rPr>
        <w:t xml:space="preserve">Reporte de </w:t>
      </w:r>
      <w:r>
        <w:rPr>
          <w:rFonts w:ascii="Arial" w:hAnsi="Arial" w:cs="Arial"/>
          <w:b/>
          <w:sz w:val="23"/>
          <w:szCs w:val="23"/>
          <w:lang w:val="es-CO" w:eastAsia="es-CO"/>
        </w:rPr>
        <w:t xml:space="preserve">enfermedad laboral: </w:t>
      </w:r>
      <w:r>
        <w:rPr>
          <w:rFonts w:ascii="Arial" w:hAnsi="Arial" w:cs="Arial"/>
          <w:bCs/>
          <w:sz w:val="23"/>
          <w:szCs w:val="23"/>
          <w:lang w:val="es-CO" w:eastAsia="es-CO"/>
        </w:rPr>
        <w:t>Proceso de notificación de la enfermedad laboral por parte del empleador o contratante a la Administradora de Riesgos Laborales y a la Empresa Promotora de Salud con copia al trabajador a través del Formato Único de Reporte de Enfermedad Laboral (FUREL), dentro de los dos (2) días hábiles siguientes al diagnóstico de la enfermedad laboral.</w:t>
      </w:r>
    </w:p>
    <w:p w14:paraId="3E9F3DFD" w14:textId="77777777" w:rsidR="005861E3" w:rsidRDefault="005861E3" w:rsidP="005861E3">
      <w:pPr>
        <w:jc w:val="both"/>
        <w:rPr>
          <w:rFonts w:ascii="Arial" w:hAnsi="Arial" w:cs="Arial"/>
          <w:bCs/>
          <w:sz w:val="23"/>
          <w:szCs w:val="23"/>
          <w:lang w:val="es-CO" w:eastAsia="es-CO"/>
        </w:rPr>
      </w:pPr>
    </w:p>
    <w:p w14:paraId="7E19DDFC" w14:textId="77777777" w:rsidR="005861E3" w:rsidRPr="00AF5E69" w:rsidRDefault="005861E3" w:rsidP="005861E3">
      <w:pPr>
        <w:jc w:val="both"/>
        <w:rPr>
          <w:rFonts w:ascii="Arial" w:hAnsi="Arial" w:cs="Arial"/>
          <w:bCs/>
          <w:sz w:val="23"/>
          <w:szCs w:val="23"/>
          <w:lang w:val="es-CO" w:eastAsia="es-CO"/>
        </w:rPr>
      </w:pPr>
      <w:r w:rsidRPr="00AF5E69">
        <w:rPr>
          <w:rFonts w:ascii="Arial" w:hAnsi="Arial" w:cs="Arial"/>
          <w:b/>
          <w:sz w:val="23"/>
          <w:szCs w:val="23"/>
          <w:lang w:val="es-CO" w:eastAsia="es-CO"/>
        </w:rPr>
        <w:t>Riesgo:</w:t>
      </w:r>
      <w:r w:rsidRPr="00AF5E69">
        <w:rPr>
          <w:rFonts w:ascii="Arial" w:hAnsi="Arial" w:cs="Arial"/>
          <w:bCs/>
          <w:sz w:val="23"/>
          <w:szCs w:val="23"/>
          <w:lang w:val="es-CO" w:eastAsia="es-CO"/>
        </w:rPr>
        <w:t xml:space="preserve"> </w:t>
      </w:r>
      <w:r w:rsidRPr="00846962">
        <w:rPr>
          <w:rFonts w:ascii="Arial" w:hAnsi="Arial" w:cs="Arial"/>
          <w:bCs/>
          <w:sz w:val="23"/>
          <w:szCs w:val="23"/>
          <w:lang w:val="es-CO" w:eastAsia="es-CO"/>
        </w:rPr>
        <w:t xml:space="preserve"> Combinación de la probabilidad de que ocurra una o más exposiciones o eventos peligrosos y la severidad del daño que puede ser causada por estos.</w:t>
      </w:r>
    </w:p>
    <w:p w14:paraId="41660CE6" w14:textId="77777777" w:rsidR="005861E3" w:rsidRPr="00AF5E69" w:rsidRDefault="005861E3" w:rsidP="005861E3">
      <w:pPr>
        <w:jc w:val="both"/>
        <w:rPr>
          <w:rFonts w:ascii="Arial" w:hAnsi="Arial" w:cs="Arial"/>
          <w:bCs/>
          <w:sz w:val="23"/>
          <w:szCs w:val="23"/>
          <w:lang w:val="es-CO" w:eastAsia="es-CO"/>
        </w:rPr>
      </w:pPr>
    </w:p>
    <w:p w14:paraId="0309B33E" w14:textId="77777777" w:rsidR="005861E3" w:rsidRPr="00AF5E69" w:rsidRDefault="005861E3" w:rsidP="005861E3">
      <w:pPr>
        <w:jc w:val="both"/>
        <w:rPr>
          <w:rFonts w:ascii="Arial" w:hAnsi="Arial" w:cs="Arial"/>
          <w:bCs/>
          <w:sz w:val="23"/>
          <w:szCs w:val="23"/>
          <w:lang w:val="es-CO" w:eastAsia="es-CO"/>
        </w:rPr>
      </w:pPr>
      <w:r w:rsidRPr="00AF5E69">
        <w:rPr>
          <w:rFonts w:ascii="Arial" w:hAnsi="Arial" w:cs="Arial"/>
          <w:b/>
          <w:sz w:val="23"/>
          <w:szCs w:val="23"/>
          <w:lang w:val="es-CO" w:eastAsia="es-CO"/>
        </w:rPr>
        <w:t>Suceso:</w:t>
      </w:r>
      <w:r w:rsidRPr="00AF5E69">
        <w:rPr>
          <w:rFonts w:ascii="Arial" w:hAnsi="Arial" w:cs="Arial"/>
          <w:bCs/>
          <w:sz w:val="23"/>
          <w:szCs w:val="23"/>
          <w:lang w:val="es-CO" w:eastAsia="es-CO"/>
        </w:rPr>
        <w:t xml:space="preserve"> Evento ocurrido que modifica el normal desarrollo de una tarea o proceso.</w:t>
      </w:r>
    </w:p>
    <w:p w14:paraId="262E0347" w14:textId="77777777" w:rsidR="005861E3" w:rsidRDefault="005861E3" w:rsidP="005861E3">
      <w:pPr>
        <w:jc w:val="both"/>
        <w:rPr>
          <w:rFonts w:ascii="Arial" w:hAnsi="Arial" w:cs="Arial"/>
          <w:bCs/>
          <w:sz w:val="23"/>
          <w:szCs w:val="23"/>
          <w:lang w:val="es-CO" w:eastAsia="es-CO"/>
        </w:rPr>
      </w:pPr>
    </w:p>
    <w:p w14:paraId="4E4085A6" w14:textId="77777777" w:rsidR="005861E3" w:rsidRPr="00AF5E69" w:rsidRDefault="005861E3" w:rsidP="005861E3">
      <w:pPr>
        <w:jc w:val="both"/>
        <w:rPr>
          <w:rFonts w:ascii="Arial" w:hAnsi="Arial" w:cs="Arial"/>
          <w:bCs/>
          <w:sz w:val="23"/>
          <w:szCs w:val="23"/>
          <w:lang w:val="es-CO" w:eastAsia="es-CO"/>
        </w:rPr>
      </w:pPr>
      <w:r w:rsidRPr="003D4147">
        <w:rPr>
          <w:rFonts w:ascii="Arial" w:hAnsi="Arial" w:cs="Arial"/>
          <w:b/>
          <w:sz w:val="23"/>
          <w:szCs w:val="23"/>
          <w:lang w:val="es-CO" w:eastAsia="es-CO"/>
        </w:rPr>
        <w:t>Vigilancia epidemi</w:t>
      </w:r>
      <w:r>
        <w:rPr>
          <w:rFonts w:ascii="Arial" w:hAnsi="Arial" w:cs="Arial"/>
          <w:b/>
          <w:sz w:val="23"/>
          <w:szCs w:val="23"/>
          <w:lang w:val="es-CO" w:eastAsia="es-CO"/>
        </w:rPr>
        <w:t>o</w:t>
      </w:r>
      <w:r w:rsidRPr="003D4147">
        <w:rPr>
          <w:rFonts w:ascii="Arial" w:hAnsi="Arial" w:cs="Arial"/>
          <w:b/>
          <w:sz w:val="23"/>
          <w:szCs w:val="23"/>
          <w:lang w:val="es-CO" w:eastAsia="es-CO"/>
        </w:rPr>
        <w:t xml:space="preserve">lógica de la salud en el trabajo: </w:t>
      </w:r>
      <w:r w:rsidRPr="00071B8F">
        <w:t xml:space="preserve"> </w:t>
      </w:r>
      <w:r w:rsidRPr="00B4299E">
        <w:rPr>
          <w:rFonts w:ascii="Arial" w:hAnsi="Arial" w:cs="Arial"/>
          <w:bCs/>
          <w:sz w:val="23"/>
          <w:szCs w:val="23"/>
          <w:lang w:val="es-CO" w:eastAsia="es-CO"/>
        </w:rPr>
        <w:t xml:space="preserve">Comprende la recopilación, el análisis, la interpretación y la difusión continuada y sistemática de datos a efectos de la prevención. La vigilancia es indispensable para la planificación, ejecución y evaluación de los programas de seguridad y salud en el trabajo, el control de los </w:t>
      </w:r>
      <w:r w:rsidRPr="00B4299E">
        <w:rPr>
          <w:rFonts w:ascii="Arial" w:hAnsi="Arial" w:cs="Arial"/>
          <w:bCs/>
          <w:sz w:val="23"/>
          <w:szCs w:val="23"/>
          <w:lang w:val="es-CO" w:eastAsia="es-CO"/>
        </w:rPr>
        <w:lastRenderedPageBreak/>
        <w:t>trastornos y lesiones relacionadas con el trabajo y el ausentismo laboral por enfermedad, así como para la protección y promoción de la salud de los trabajadores.</w:t>
      </w:r>
    </w:p>
    <w:p w14:paraId="1C540D65" w14:textId="77777777" w:rsidR="005861E3" w:rsidRDefault="005861E3" w:rsidP="005861E3">
      <w:pPr>
        <w:jc w:val="both"/>
        <w:rPr>
          <w:rFonts w:ascii="Arial" w:hAnsi="Arial" w:cs="Arial"/>
          <w:bCs/>
          <w:sz w:val="23"/>
          <w:szCs w:val="23"/>
          <w:lang w:val="es-CO" w:eastAsia="es-CO"/>
        </w:rPr>
      </w:pPr>
    </w:p>
    <w:p w14:paraId="5F92983B" w14:textId="77777777" w:rsidR="005861E3" w:rsidRPr="00AF5E69" w:rsidRDefault="005861E3" w:rsidP="005861E3">
      <w:pPr>
        <w:rPr>
          <w:rFonts w:ascii="Arial" w:hAnsi="Arial" w:cs="Arial"/>
          <w:b/>
          <w:bCs/>
          <w:sz w:val="23"/>
          <w:szCs w:val="23"/>
        </w:rPr>
      </w:pPr>
    </w:p>
    <w:p w14:paraId="15E706A6" w14:textId="77777777" w:rsidR="005861E3" w:rsidRPr="00AF5E69" w:rsidRDefault="005861E3" w:rsidP="005861E3">
      <w:pPr>
        <w:jc w:val="center"/>
        <w:rPr>
          <w:rFonts w:ascii="Arial" w:hAnsi="Arial" w:cs="Arial"/>
          <w:b/>
          <w:bCs/>
          <w:sz w:val="23"/>
          <w:szCs w:val="23"/>
        </w:rPr>
      </w:pPr>
      <w:r w:rsidRPr="00AF5E69">
        <w:rPr>
          <w:rFonts w:ascii="Arial" w:hAnsi="Arial" w:cs="Arial"/>
          <w:b/>
          <w:bCs/>
          <w:sz w:val="23"/>
          <w:szCs w:val="23"/>
        </w:rPr>
        <w:t>CAPÍTULO II</w:t>
      </w:r>
    </w:p>
    <w:p w14:paraId="5AF6C168" w14:textId="77777777" w:rsidR="005861E3" w:rsidRPr="00AF5E69" w:rsidRDefault="005861E3" w:rsidP="005861E3">
      <w:pPr>
        <w:jc w:val="center"/>
        <w:rPr>
          <w:rFonts w:ascii="Arial" w:hAnsi="Arial" w:cs="Arial"/>
          <w:b/>
          <w:bCs/>
          <w:sz w:val="23"/>
          <w:szCs w:val="23"/>
        </w:rPr>
      </w:pPr>
    </w:p>
    <w:p w14:paraId="476687F9" w14:textId="77777777" w:rsidR="005861E3" w:rsidRPr="00AF5E69" w:rsidRDefault="005861E3" w:rsidP="005861E3">
      <w:pPr>
        <w:jc w:val="center"/>
        <w:rPr>
          <w:rFonts w:ascii="Arial" w:hAnsi="Arial" w:cs="Arial"/>
          <w:b/>
          <w:bCs/>
          <w:sz w:val="23"/>
          <w:szCs w:val="23"/>
        </w:rPr>
      </w:pPr>
      <w:r w:rsidRPr="00AF5E69">
        <w:rPr>
          <w:rFonts w:ascii="Arial" w:hAnsi="Arial" w:cs="Arial"/>
          <w:b/>
          <w:bCs/>
          <w:sz w:val="23"/>
          <w:szCs w:val="23"/>
        </w:rPr>
        <w:t>OBLIGACIONES</w:t>
      </w:r>
    </w:p>
    <w:p w14:paraId="437B4974" w14:textId="77777777" w:rsidR="005861E3" w:rsidRPr="00AF5E69" w:rsidRDefault="005861E3" w:rsidP="005861E3">
      <w:pPr>
        <w:jc w:val="both"/>
        <w:rPr>
          <w:rFonts w:ascii="Arial" w:hAnsi="Arial" w:cs="Arial"/>
          <w:bCs/>
          <w:sz w:val="23"/>
          <w:szCs w:val="23"/>
          <w:lang w:eastAsia="es-CO"/>
        </w:rPr>
      </w:pPr>
    </w:p>
    <w:p w14:paraId="6BBDB37D" w14:textId="77777777" w:rsidR="005861E3" w:rsidRPr="00AF5E69" w:rsidRDefault="005861E3" w:rsidP="005861E3">
      <w:pPr>
        <w:pBdr>
          <w:top w:val="nil"/>
          <w:left w:val="nil"/>
          <w:bottom w:val="nil"/>
          <w:right w:val="nil"/>
          <w:between w:val="nil"/>
        </w:pBdr>
        <w:jc w:val="both"/>
        <w:rPr>
          <w:rFonts w:ascii="Arial" w:hAnsi="Arial" w:cs="Arial"/>
          <w:sz w:val="23"/>
          <w:szCs w:val="23"/>
        </w:rPr>
      </w:pPr>
      <w:r w:rsidRPr="00AF5E69">
        <w:rPr>
          <w:rFonts w:ascii="Arial" w:hAnsi="Arial" w:cs="Arial"/>
          <w:b/>
          <w:bCs/>
          <w:sz w:val="23"/>
          <w:szCs w:val="23"/>
        </w:rPr>
        <w:t xml:space="preserve">Artículo 4. </w:t>
      </w:r>
      <w:r w:rsidRPr="00AF5E69">
        <w:rPr>
          <w:rFonts w:ascii="Arial" w:eastAsia="Arial" w:hAnsi="Arial" w:cs="Arial"/>
          <w:b/>
          <w:i/>
          <w:iCs/>
          <w:sz w:val="23"/>
          <w:szCs w:val="23"/>
        </w:rPr>
        <w:t xml:space="preserve">Obligaciones de los aportantes. </w:t>
      </w:r>
      <w:r w:rsidRPr="00AF5E69">
        <w:rPr>
          <w:rFonts w:ascii="Arial" w:hAnsi="Arial" w:cs="Arial"/>
          <w:sz w:val="23"/>
          <w:szCs w:val="23"/>
        </w:rPr>
        <w:t xml:space="preserve">Los aportantes incluidos en el artículo anterior tienen las siguientes obligaciones: </w:t>
      </w:r>
    </w:p>
    <w:p w14:paraId="679BC622" w14:textId="77777777" w:rsidR="005861E3" w:rsidRPr="00AF5E69" w:rsidRDefault="005861E3" w:rsidP="005861E3">
      <w:pPr>
        <w:pBdr>
          <w:top w:val="nil"/>
          <w:left w:val="nil"/>
          <w:bottom w:val="nil"/>
          <w:right w:val="nil"/>
          <w:between w:val="nil"/>
        </w:pBdr>
        <w:jc w:val="both"/>
        <w:rPr>
          <w:rFonts w:ascii="Arial" w:hAnsi="Arial" w:cs="Arial"/>
          <w:sz w:val="23"/>
          <w:szCs w:val="23"/>
        </w:rPr>
      </w:pPr>
    </w:p>
    <w:p w14:paraId="5E0CECC7" w14:textId="77777777" w:rsidR="005861E3" w:rsidRPr="00AF5E69" w:rsidRDefault="005861E3" w:rsidP="005861E3">
      <w:pPr>
        <w:pStyle w:val="Prrafodelista"/>
        <w:numPr>
          <w:ilvl w:val="0"/>
          <w:numId w:val="36"/>
        </w:numPr>
        <w:spacing w:after="0" w:line="240" w:lineRule="auto"/>
        <w:contextualSpacing w:val="0"/>
        <w:jc w:val="both"/>
        <w:rPr>
          <w:rFonts w:ascii="Arial" w:hAnsi="Arial" w:cs="Arial"/>
          <w:sz w:val="23"/>
          <w:szCs w:val="23"/>
        </w:rPr>
      </w:pPr>
      <w:r w:rsidRPr="00AF5E69">
        <w:rPr>
          <w:rFonts w:ascii="Arial" w:hAnsi="Arial" w:cs="Arial"/>
          <w:sz w:val="23"/>
          <w:szCs w:val="23"/>
        </w:rPr>
        <w:t xml:space="preserve">Conformar el equipo investigador de los incidentes, accidentes de trabajo y enfermedades laborales de conformidad con lo establecido en </w:t>
      </w:r>
      <w:r>
        <w:rPr>
          <w:rFonts w:ascii="Arial" w:hAnsi="Arial" w:cs="Arial"/>
          <w:sz w:val="23"/>
          <w:szCs w:val="23"/>
        </w:rPr>
        <w:t>los</w:t>
      </w:r>
      <w:r w:rsidRPr="00AF5E69">
        <w:rPr>
          <w:rFonts w:ascii="Arial" w:hAnsi="Arial" w:cs="Arial"/>
          <w:sz w:val="23"/>
          <w:szCs w:val="23"/>
        </w:rPr>
        <w:t xml:space="preserve"> artículo</w:t>
      </w:r>
      <w:r>
        <w:rPr>
          <w:rFonts w:ascii="Arial" w:hAnsi="Arial" w:cs="Arial"/>
          <w:sz w:val="23"/>
          <w:szCs w:val="23"/>
        </w:rPr>
        <w:t>s</w:t>
      </w:r>
      <w:r w:rsidRPr="00AF5E69">
        <w:rPr>
          <w:rFonts w:ascii="Arial" w:hAnsi="Arial" w:cs="Arial"/>
          <w:sz w:val="23"/>
          <w:szCs w:val="23"/>
        </w:rPr>
        <w:t xml:space="preserve"> 8 </w:t>
      </w:r>
      <w:r>
        <w:rPr>
          <w:rFonts w:ascii="Arial" w:hAnsi="Arial" w:cs="Arial"/>
          <w:sz w:val="23"/>
          <w:szCs w:val="23"/>
        </w:rPr>
        <w:t>y 9 de la presente R</w:t>
      </w:r>
      <w:r w:rsidRPr="00AF5E69">
        <w:rPr>
          <w:rFonts w:ascii="Arial" w:hAnsi="Arial" w:cs="Arial"/>
          <w:sz w:val="23"/>
          <w:szCs w:val="23"/>
        </w:rPr>
        <w:t>esolución.</w:t>
      </w:r>
    </w:p>
    <w:p w14:paraId="30E473BF" w14:textId="77777777" w:rsidR="005861E3" w:rsidRPr="00AF5E69" w:rsidRDefault="005861E3" w:rsidP="005861E3">
      <w:pPr>
        <w:pStyle w:val="Prrafodelista"/>
        <w:numPr>
          <w:ilvl w:val="0"/>
          <w:numId w:val="36"/>
        </w:numPr>
        <w:spacing w:after="0" w:line="240" w:lineRule="auto"/>
        <w:contextualSpacing w:val="0"/>
        <w:jc w:val="both"/>
        <w:rPr>
          <w:rFonts w:ascii="Arial" w:hAnsi="Arial" w:cs="Arial"/>
          <w:sz w:val="23"/>
          <w:szCs w:val="23"/>
        </w:rPr>
      </w:pPr>
      <w:r w:rsidRPr="00AF5E69">
        <w:rPr>
          <w:rFonts w:ascii="Arial" w:hAnsi="Arial" w:cs="Arial"/>
          <w:sz w:val="23"/>
          <w:szCs w:val="23"/>
        </w:rPr>
        <w:t>Investigar todos los incidentes, accidentes de trabajo y enfermedades laborales dentro de máximo los quince (15) días calendario siguientes a su ocurrencia, a través del equipo investigador, con</w:t>
      </w:r>
      <w:r>
        <w:rPr>
          <w:rFonts w:ascii="Arial" w:hAnsi="Arial" w:cs="Arial"/>
          <w:sz w:val="23"/>
          <w:szCs w:val="23"/>
        </w:rPr>
        <w:t>forme lo determina la presente R</w:t>
      </w:r>
      <w:r w:rsidRPr="00AF5E69">
        <w:rPr>
          <w:rFonts w:ascii="Arial" w:hAnsi="Arial" w:cs="Arial"/>
          <w:sz w:val="23"/>
          <w:szCs w:val="23"/>
        </w:rPr>
        <w:t>esolución, e iniciar el proceso de investigación máximo en los tres primeros días calendario después de ocurrido el evento.</w:t>
      </w:r>
    </w:p>
    <w:p w14:paraId="47393DFA" w14:textId="77777777" w:rsidR="005861E3" w:rsidRPr="00AF5E69" w:rsidRDefault="005861E3" w:rsidP="005861E3">
      <w:pPr>
        <w:pStyle w:val="Prrafodelista"/>
        <w:numPr>
          <w:ilvl w:val="0"/>
          <w:numId w:val="36"/>
        </w:numPr>
        <w:spacing w:after="0" w:line="240" w:lineRule="auto"/>
        <w:contextualSpacing w:val="0"/>
        <w:jc w:val="both"/>
        <w:rPr>
          <w:rFonts w:ascii="Arial" w:hAnsi="Arial" w:cs="Arial"/>
          <w:sz w:val="23"/>
          <w:szCs w:val="23"/>
        </w:rPr>
      </w:pPr>
      <w:r w:rsidRPr="00AF5E69">
        <w:rPr>
          <w:rFonts w:ascii="Arial" w:hAnsi="Arial" w:cs="Arial"/>
          <w:sz w:val="23"/>
          <w:szCs w:val="23"/>
        </w:rPr>
        <w:t>Adoptar</w:t>
      </w:r>
      <w:r>
        <w:rPr>
          <w:rFonts w:ascii="Arial" w:hAnsi="Arial" w:cs="Arial"/>
          <w:sz w:val="23"/>
          <w:szCs w:val="23"/>
        </w:rPr>
        <w:t xml:space="preserve"> </w:t>
      </w:r>
      <w:r w:rsidRPr="00AF5E69">
        <w:rPr>
          <w:rFonts w:ascii="Arial" w:hAnsi="Arial" w:cs="Arial"/>
          <w:sz w:val="23"/>
          <w:szCs w:val="23"/>
        </w:rPr>
        <w:t xml:space="preserve">una(s) metodología(s) y un(os) formato(s) </w:t>
      </w:r>
      <w:r w:rsidRPr="00C84F04">
        <w:rPr>
          <w:rFonts w:ascii="Arial" w:hAnsi="Arial" w:cs="Arial"/>
          <w:sz w:val="23"/>
          <w:szCs w:val="23"/>
        </w:rPr>
        <w:t xml:space="preserve">únicos de investigación </w:t>
      </w:r>
      <w:r>
        <w:rPr>
          <w:rFonts w:ascii="Arial" w:hAnsi="Arial" w:cs="Arial"/>
          <w:sz w:val="23"/>
          <w:szCs w:val="23"/>
        </w:rPr>
        <w:t xml:space="preserve">de incidentes, </w:t>
      </w:r>
      <w:r w:rsidRPr="00AF5E69">
        <w:rPr>
          <w:rFonts w:ascii="Arial" w:hAnsi="Arial" w:cs="Arial"/>
          <w:sz w:val="23"/>
          <w:szCs w:val="23"/>
        </w:rPr>
        <w:t>accidentes de trabajo y enfermedades laborales</w:t>
      </w:r>
      <w:r w:rsidRPr="00C84F04">
        <w:rPr>
          <w:rFonts w:ascii="Arial" w:hAnsi="Arial" w:cs="Arial"/>
          <w:sz w:val="23"/>
          <w:szCs w:val="23"/>
        </w:rPr>
        <w:t xml:space="preserve"> definidos por la Dirección General de Riesgos Laborales del Ministerio de Trabajo</w:t>
      </w:r>
      <w:r>
        <w:rPr>
          <w:rFonts w:ascii="Arial" w:hAnsi="Arial" w:cs="Arial"/>
          <w:sz w:val="23"/>
          <w:szCs w:val="23"/>
        </w:rPr>
        <w:t xml:space="preserve">, </w:t>
      </w:r>
      <w:r w:rsidRPr="00C84F04">
        <w:rPr>
          <w:rFonts w:ascii="Arial" w:hAnsi="Arial" w:cs="Arial"/>
          <w:sz w:val="23"/>
          <w:szCs w:val="23"/>
        </w:rPr>
        <w:t xml:space="preserve">que contenga(n), como mínimo, los lineamientos establecidos en la presente </w:t>
      </w:r>
      <w:r>
        <w:rPr>
          <w:rFonts w:ascii="Arial" w:hAnsi="Arial" w:cs="Arial"/>
          <w:sz w:val="23"/>
          <w:szCs w:val="23"/>
        </w:rPr>
        <w:t>R</w:t>
      </w:r>
      <w:r w:rsidRPr="00C84F04">
        <w:rPr>
          <w:rFonts w:ascii="Arial" w:hAnsi="Arial" w:cs="Arial"/>
          <w:sz w:val="23"/>
          <w:szCs w:val="23"/>
        </w:rPr>
        <w:t>esolución.</w:t>
      </w:r>
    </w:p>
    <w:p w14:paraId="7A0B869E" w14:textId="77777777" w:rsidR="005861E3" w:rsidRPr="00AF5E69" w:rsidRDefault="005861E3" w:rsidP="005861E3">
      <w:pPr>
        <w:pStyle w:val="Prrafodelista"/>
        <w:numPr>
          <w:ilvl w:val="0"/>
          <w:numId w:val="36"/>
        </w:numPr>
        <w:spacing w:after="0" w:line="240" w:lineRule="auto"/>
        <w:contextualSpacing w:val="0"/>
        <w:jc w:val="both"/>
        <w:rPr>
          <w:rFonts w:ascii="Arial" w:hAnsi="Arial" w:cs="Arial"/>
          <w:sz w:val="23"/>
          <w:szCs w:val="23"/>
        </w:rPr>
      </w:pPr>
      <w:r w:rsidRPr="00AF5E69">
        <w:rPr>
          <w:rFonts w:ascii="Arial" w:hAnsi="Arial" w:cs="Arial"/>
          <w:sz w:val="23"/>
          <w:szCs w:val="23"/>
        </w:rPr>
        <w:t>Registrar en el formato de investigación, en forma veraz y objetiva, toda la información que conduzca a la identificación de las causas que materializaron el evento de trabajo.</w:t>
      </w:r>
    </w:p>
    <w:p w14:paraId="273863B2" w14:textId="77777777" w:rsidR="005861E3" w:rsidRPr="00AF5E69" w:rsidRDefault="005861E3" w:rsidP="005861E3">
      <w:pPr>
        <w:pStyle w:val="Prrafodelista"/>
        <w:numPr>
          <w:ilvl w:val="0"/>
          <w:numId w:val="36"/>
        </w:numPr>
        <w:spacing w:after="0" w:line="240" w:lineRule="auto"/>
        <w:contextualSpacing w:val="0"/>
        <w:jc w:val="both"/>
        <w:rPr>
          <w:rFonts w:ascii="Arial" w:hAnsi="Arial" w:cs="Arial"/>
          <w:sz w:val="23"/>
          <w:szCs w:val="23"/>
        </w:rPr>
      </w:pPr>
      <w:r w:rsidRPr="00AF5E69">
        <w:rPr>
          <w:rFonts w:ascii="Arial" w:hAnsi="Arial" w:cs="Arial"/>
          <w:sz w:val="23"/>
          <w:szCs w:val="23"/>
        </w:rPr>
        <w:t xml:space="preserve">Dejar la evidencia de la implementación de las acciones correctivas en los plazos establecidos en el cronograma que, como producto de la investigación, recomienden el equipo investigador, el Comité Paritario o Vigía de Seguridad y Salud en el Trabajo, las autoridades administrativas laborales y ambientales; así como la Administradora de Riesgos Laborales a la que se encuentre afiliado el aportante, la empresa de servicios temporales, los trabajadores independientes, los organismos de trabajo asociado y cooperativo o los estudiantes en práctica, según sea el caso. </w:t>
      </w:r>
    </w:p>
    <w:p w14:paraId="395566BA" w14:textId="77777777" w:rsidR="005861E3" w:rsidRDefault="005861E3" w:rsidP="005861E3">
      <w:pPr>
        <w:pStyle w:val="Prrafodelista"/>
        <w:numPr>
          <w:ilvl w:val="0"/>
          <w:numId w:val="36"/>
        </w:numPr>
        <w:spacing w:after="0" w:line="240" w:lineRule="auto"/>
        <w:contextualSpacing w:val="0"/>
        <w:jc w:val="both"/>
        <w:rPr>
          <w:rFonts w:ascii="Arial" w:hAnsi="Arial" w:cs="Arial"/>
          <w:sz w:val="23"/>
          <w:szCs w:val="23"/>
        </w:rPr>
      </w:pPr>
      <w:r>
        <w:rPr>
          <w:rFonts w:ascii="Arial" w:hAnsi="Arial" w:cs="Arial"/>
          <w:sz w:val="23"/>
          <w:szCs w:val="23"/>
        </w:rPr>
        <w:t xml:space="preserve">Hacer la revisión de los elementos pertinentes al Sistema de Gestión de la Seguridad y Salud en el Trabajo en los cuales hay carencias o desviaciones causantes de la ocurrencia de los eventos.  </w:t>
      </w:r>
    </w:p>
    <w:p w14:paraId="1C52B6DA" w14:textId="77777777" w:rsidR="005861E3" w:rsidRPr="00AF5E69" w:rsidRDefault="005861E3" w:rsidP="005861E3">
      <w:pPr>
        <w:pStyle w:val="Prrafodelista"/>
        <w:numPr>
          <w:ilvl w:val="0"/>
          <w:numId w:val="36"/>
        </w:numPr>
        <w:spacing w:after="0" w:line="240" w:lineRule="auto"/>
        <w:contextualSpacing w:val="0"/>
        <w:jc w:val="both"/>
        <w:rPr>
          <w:rFonts w:ascii="Arial" w:hAnsi="Arial" w:cs="Arial"/>
          <w:sz w:val="23"/>
          <w:szCs w:val="23"/>
        </w:rPr>
      </w:pPr>
      <w:r w:rsidRPr="00AF5E69">
        <w:rPr>
          <w:rFonts w:ascii="Arial" w:hAnsi="Arial" w:cs="Arial"/>
          <w:sz w:val="23"/>
          <w:szCs w:val="23"/>
        </w:rPr>
        <w:t xml:space="preserve">Proveer los recursos, elementos, bienes y servicios necesarios para implementar los planes que resulten de la investigación, a fin de evitar la ocurrencia de eventos similares, los cuales deberán ser parte del plan anual y del cronograma de actividades del Sistema </w:t>
      </w:r>
      <w:r>
        <w:rPr>
          <w:rFonts w:ascii="Arial" w:hAnsi="Arial" w:cs="Arial"/>
          <w:sz w:val="23"/>
          <w:szCs w:val="23"/>
        </w:rPr>
        <w:t xml:space="preserve">de Gestión </w:t>
      </w:r>
      <w:r w:rsidRPr="00AF5E69">
        <w:rPr>
          <w:rFonts w:ascii="Arial" w:hAnsi="Arial" w:cs="Arial"/>
          <w:sz w:val="23"/>
          <w:szCs w:val="23"/>
        </w:rPr>
        <w:t>de</w:t>
      </w:r>
      <w:r>
        <w:rPr>
          <w:rFonts w:ascii="Arial" w:hAnsi="Arial" w:cs="Arial"/>
          <w:sz w:val="23"/>
          <w:szCs w:val="23"/>
        </w:rPr>
        <w:t xml:space="preserve"> la</w:t>
      </w:r>
      <w:r w:rsidRPr="00AF5E69">
        <w:rPr>
          <w:rFonts w:ascii="Arial" w:hAnsi="Arial" w:cs="Arial"/>
          <w:sz w:val="23"/>
          <w:szCs w:val="23"/>
        </w:rPr>
        <w:t xml:space="preserve"> Seguridad y Salud en el Trabajo de la empresa, incluyendo responsables y tiempo de ejecución.</w:t>
      </w:r>
    </w:p>
    <w:p w14:paraId="2C3D9566" w14:textId="77777777" w:rsidR="005861E3" w:rsidRPr="00AF5E69" w:rsidRDefault="005861E3" w:rsidP="005861E3">
      <w:pPr>
        <w:pStyle w:val="Prrafodelista"/>
        <w:numPr>
          <w:ilvl w:val="0"/>
          <w:numId w:val="36"/>
        </w:numPr>
        <w:spacing w:after="0" w:line="240" w:lineRule="auto"/>
        <w:contextualSpacing w:val="0"/>
        <w:jc w:val="both"/>
        <w:rPr>
          <w:rFonts w:ascii="Arial" w:hAnsi="Arial" w:cs="Arial"/>
          <w:sz w:val="23"/>
          <w:szCs w:val="23"/>
        </w:rPr>
      </w:pPr>
      <w:r w:rsidRPr="00AF5E69">
        <w:rPr>
          <w:rFonts w:ascii="Arial" w:hAnsi="Arial" w:cs="Arial"/>
          <w:sz w:val="23"/>
          <w:szCs w:val="23"/>
        </w:rPr>
        <w:t xml:space="preserve">Documentar el seguimiento realizado a los planes a partir de la investigación de cada incidente, accidente de trabajo y enfermedad laboral ocurrida en la empresa o fuera de ella, al personal vinculado directa o indirectamente. </w:t>
      </w:r>
      <w:r>
        <w:rPr>
          <w:rFonts w:ascii="Arial" w:hAnsi="Arial" w:cs="Arial"/>
          <w:sz w:val="23"/>
          <w:szCs w:val="23"/>
        </w:rPr>
        <w:t>Comprobar</w:t>
      </w:r>
      <w:r w:rsidRPr="00AF5E69">
        <w:rPr>
          <w:rFonts w:ascii="Arial" w:hAnsi="Arial" w:cs="Arial"/>
          <w:sz w:val="23"/>
          <w:szCs w:val="23"/>
        </w:rPr>
        <w:t xml:space="preserve"> su eficacia y eficiencia.</w:t>
      </w:r>
    </w:p>
    <w:p w14:paraId="5199397A" w14:textId="77777777" w:rsidR="005861E3" w:rsidRPr="00AF5E69" w:rsidRDefault="005861E3" w:rsidP="005861E3">
      <w:pPr>
        <w:pStyle w:val="Prrafodelista"/>
        <w:numPr>
          <w:ilvl w:val="0"/>
          <w:numId w:val="36"/>
        </w:numPr>
        <w:spacing w:after="0" w:line="240" w:lineRule="auto"/>
        <w:contextualSpacing w:val="0"/>
        <w:jc w:val="both"/>
        <w:rPr>
          <w:rFonts w:ascii="Arial" w:hAnsi="Arial" w:cs="Arial"/>
          <w:sz w:val="23"/>
          <w:szCs w:val="23"/>
        </w:rPr>
      </w:pPr>
      <w:r w:rsidRPr="00AF5E69">
        <w:rPr>
          <w:rFonts w:ascii="Arial" w:hAnsi="Arial" w:cs="Arial"/>
          <w:sz w:val="23"/>
          <w:szCs w:val="23"/>
        </w:rPr>
        <w:t>Establecer y calcular indicadores de control y seguimiento de las acciones tomadas.</w:t>
      </w:r>
    </w:p>
    <w:p w14:paraId="7E3EEBD6" w14:textId="77777777" w:rsidR="005861E3" w:rsidRPr="00AF5E69" w:rsidRDefault="005861E3" w:rsidP="005861E3">
      <w:pPr>
        <w:pStyle w:val="Prrafodelista"/>
        <w:numPr>
          <w:ilvl w:val="0"/>
          <w:numId w:val="36"/>
        </w:numPr>
        <w:autoSpaceDE w:val="0"/>
        <w:autoSpaceDN w:val="0"/>
        <w:adjustRightInd w:val="0"/>
        <w:spacing w:after="0" w:line="240" w:lineRule="auto"/>
        <w:contextualSpacing w:val="0"/>
        <w:jc w:val="both"/>
        <w:rPr>
          <w:rFonts w:ascii="Arial" w:hAnsi="Arial" w:cs="Arial"/>
          <w:sz w:val="23"/>
          <w:szCs w:val="23"/>
        </w:rPr>
      </w:pPr>
      <w:r w:rsidRPr="00AF5E69">
        <w:rPr>
          <w:rFonts w:ascii="Arial" w:hAnsi="Arial" w:cs="Arial"/>
          <w:sz w:val="23"/>
          <w:szCs w:val="23"/>
        </w:rPr>
        <w:t>Socializar al interior de la empresa los resultados de las investigaciones y análisis de causalidad de los incidentes, accidentes de trabajo y enfermedades laborales.</w:t>
      </w:r>
    </w:p>
    <w:p w14:paraId="4EEA6DDF" w14:textId="77777777" w:rsidR="005861E3" w:rsidRPr="00AF5E69" w:rsidRDefault="005861E3" w:rsidP="005861E3">
      <w:pPr>
        <w:pStyle w:val="Prrafodelista"/>
        <w:numPr>
          <w:ilvl w:val="0"/>
          <w:numId w:val="36"/>
        </w:numPr>
        <w:spacing w:after="0" w:line="240" w:lineRule="auto"/>
        <w:contextualSpacing w:val="0"/>
        <w:jc w:val="both"/>
        <w:rPr>
          <w:rFonts w:ascii="Arial" w:hAnsi="Arial" w:cs="Arial"/>
          <w:sz w:val="23"/>
          <w:szCs w:val="23"/>
        </w:rPr>
      </w:pPr>
      <w:r w:rsidRPr="00AF5E69">
        <w:rPr>
          <w:rFonts w:ascii="Arial" w:hAnsi="Arial" w:cs="Arial"/>
          <w:sz w:val="23"/>
          <w:szCs w:val="23"/>
        </w:rPr>
        <w:lastRenderedPageBreak/>
        <w:t>Remitir a la respectiva Administradora de Riesgos Laborales, dentro de los quince (15) días calendario siguientes a la ocurrencia del evento, los informes de investigación de los accidentes graves y mortales y enfermedades laborales calificadas y directas, los cuales deberán ser firmados por el representante legal del aportante o su delegado.</w:t>
      </w:r>
    </w:p>
    <w:p w14:paraId="1285EB0B" w14:textId="77777777" w:rsidR="005861E3" w:rsidRDefault="005861E3" w:rsidP="005861E3">
      <w:pPr>
        <w:pStyle w:val="Prrafodelista"/>
        <w:numPr>
          <w:ilvl w:val="0"/>
          <w:numId w:val="36"/>
        </w:numPr>
        <w:spacing w:after="0" w:line="240" w:lineRule="auto"/>
        <w:contextualSpacing w:val="0"/>
        <w:jc w:val="both"/>
        <w:rPr>
          <w:rFonts w:ascii="Arial" w:hAnsi="Arial" w:cs="Arial"/>
          <w:sz w:val="23"/>
          <w:szCs w:val="23"/>
        </w:rPr>
      </w:pPr>
      <w:r w:rsidRPr="00AF5E69">
        <w:rPr>
          <w:rFonts w:ascii="Arial" w:hAnsi="Arial" w:cs="Arial"/>
          <w:sz w:val="23"/>
          <w:szCs w:val="23"/>
        </w:rPr>
        <w:t xml:space="preserve">Llevar </w:t>
      </w:r>
      <w:r>
        <w:rPr>
          <w:rFonts w:ascii="Arial" w:hAnsi="Arial" w:cs="Arial"/>
          <w:sz w:val="23"/>
          <w:szCs w:val="23"/>
        </w:rPr>
        <w:t>un sistema de</w:t>
      </w:r>
      <w:r w:rsidRPr="00AF5E69">
        <w:rPr>
          <w:rFonts w:ascii="Arial" w:hAnsi="Arial" w:cs="Arial"/>
          <w:sz w:val="23"/>
          <w:szCs w:val="23"/>
        </w:rPr>
        <w:t xml:space="preserve"> archivo</w:t>
      </w:r>
      <w:r>
        <w:rPr>
          <w:rFonts w:ascii="Arial" w:hAnsi="Arial" w:cs="Arial"/>
          <w:sz w:val="23"/>
          <w:szCs w:val="23"/>
        </w:rPr>
        <w:t xml:space="preserve"> </w:t>
      </w:r>
      <w:proofErr w:type="gramStart"/>
      <w:r>
        <w:rPr>
          <w:rFonts w:ascii="Arial" w:hAnsi="Arial" w:cs="Arial"/>
          <w:sz w:val="23"/>
          <w:szCs w:val="23"/>
        </w:rPr>
        <w:t>de acuerdo al</w:t>
      </w:r>
      <w:proofErr w:type="gramEnd"/>
      <w:r>
        <w:rPr>
          <w:rFonts w:ascii="Arial" w:hAnsi="Arial" w:cs="Arial"/>
          <w:sz w:val="23"/>
          <w:szCs w:val="23"/>
        </w:rPr>
        <w:t xml:space="preserve"> SG-SST de cada empresa</w:t>
      </w:r>
      <w:r w:rsidRPr="00AF5E69">
        <w:rPr>
          <w:rFonts w:ascii="Arial" w:hAnsi="Arial" w:cs="Arial"/>
          <w:sz w:val="23"/>
          <w:szCs w:val="23"/>
        </w:rPr>
        <w:t xml:space="preserve"> </w:t>
      </w:r>
      <w:r>
        <w:rPr>
          <w:rFonts w:ascii="Arial" w:hAnsi="Arial" w:cs="Arial"/>
          <w:sz w:val="23"/>
          <w:szCs w:val="23"/>
        </w:rPr>
        <w:t>con</w:t>
      </w:r>
      <w:r w:rsidRPr="00AF5E69">
        <w:rPr>
          <w:rFonts w:ascii="Arial" w:hAnsi="Arial" w:cs="Arial"/>
          <w:sz w:val="23"/>
          <w:szCs w:val="23"/>
        </w:rPr>
        <w:t xml:space="preserve"> </w:t>
      </w:r>
      <w:r>
        <w:rPr>
          <w:rFonts w:ascii="Arial" w:hAnsi="Arial" w:cs="Arial"/>
          <w:sz w:val="23"/>
          <w:szCs w:val="23"/>
        </w:rPr>
        <w:t xml:space="preserve">los registros de los incidentes de trabajo, </w:t>
      </w:r>
      <w:r w:rsidRPr="00AF5E69">
        <w:rPr>
          <w:rFonts w:ascii="Arial" w:hAnsi="Arial" w:cs="Arial"/>
          <w:sz w:val="23"/>
          <w:szCs w:val="23"/>
        </w:rPr>
        <w:t>las investigaciones adelantadas, pruebas y evidencias de las acciones correctivas implementadas, los cuales deberán estar a disposición de las juntas de calificación</w:t>
      </w:r>
      <w:r>
        <w:rPr>
          <w:rFonts w:ascii="Arial" w:hAnsi="Arial" w:cs="Arial"/>
          <w:sz w:val="23"/>
          <w:szCs w:val="23"/>
        </w:rPr>
        <w:t>,</w:t>
      </w:r>
      <w:r w:rsidRPr="00AF5E69">
        <w:rPr>
          <w:rFonts w:ascii="Arial" w:hAnsi="Arial" w:cs="Arial"/>
          <w:sz w:val="23"/>
          <w:szCs w:val="23"/>
        </w:rPr>
        <w:t xml:space="preserve"> del Ministerio del Trabajo </w:t>
      </w:r>
      <w:r>
        <w:rPr>
          <w:rFonts w:ascii="Arial" w:hAnsi="Arial" w:cs="Arial"/>
          <w:sz w:val="23"/>
          <w:szCs w:val="23"/>
        </w:rPr>
        <w:t xml:space="preserve">y demás entes de vigilancia y control </w:t>
      </w:r>
      <w:r w:rsidRPr="00AF5E69">
        <w:rPr>
          <w:rFonts w:ascii="Arial" w:hAnsi="Arial" w:cs="Arial"/>
          <w:sz w:val="23"/>
          <w:szCs w:val="23"/>
        </w:rPr>
        <w:t>cuando estos lo requieran.</w:t>
      </w:r>
    </w:p>
    <w:p w14:paraId="3696AF1B" w14:textId="77777777" w:rsidR="005861E3" w:rsidRPr="00AF5E69" w:rsidRDefault="005861E3" w:rsidP="005861E3">
      <w:pPr>
        <w:jc w:val="both"/>
        <w:rPr>
          <w:rFonts w:ascii="Arial" w:hAnsi="Arial" w:cs="Arial"/>
          <w:sz w:val="23"/>
          <w:szCs w:val="23"/>
        </w:rPr>
      </w:pPr>
    </w:p>
    <w:p w14:paraId="4DC87BCB" w14:textId="77777777" w:rsidR="005861E3" w:rsidRPr="00AF5E69" w:rsidRDefault="005861E3" w:rsidP="005861E3">
      <w:pPr>
        <w:pBdr>
          <w:top w:val="nil"/>
          <w:left w:val="nil"/>
          <w:bottom w:val="nil"/>
          <w:right w:val="nil"/>
          <w:between w:val="nil"/>
        </w:pBdr>
        <w:jc w:val="both"/>
        <w:rPr>
          <w:rFonts w:ascii="Arial" w:hAnsi="Arial" w:cs="Arial"/>
          <w:sz w:val="23"/>
          <w:szCs w:val="23"/>
        </w:rPr>
      </w:pPr>
      <w:r w:rsidRPr="00AF5E69">
        <w:rPr>
          <w:rFonts w:ascii="Arial" w:hAnsi="Arial" w:cs="Arial"/>
          <w:b/>
          <w:bCs/>
          <w:sz w:val="23"/>
          <w:szCs w:val="23"/>
        </w:rPr>
        <w:t xml:space="preserve">Artículo 5. </w:t>
      </w:r>
      <w:r w:rsidRPr="00AF5E69">
        <w:rPr>
          <w:rFonts w:ascii="Arial" w:eastAsia="Arial" w:hAnsi="Arial" w:cs="Arial"/>
          <w:b/>
          <w:i/>
          <w:iCs/>
          <w:sz w:val="23"/>
          <w:szCs w:val="23"/>
        </w:rPr>
        <w:t>Obligaciones de los trabajadores.</w:t>
      </w:r>
      <w:r w:rsidRPr="00AF5E69">
        <w:rPr>
          <w:rFonts w:ascii="Arial" w:eastAsia="Arial" w:hAnsi="Arial" w:cs="Arial"/>
          <w:b/>
        </w:rPr>
        <w:t xml:space="preserve"> </w:t>
      </w:r>
      <w:r w:rsidRPr="00AF5E69">
        <w:rPr>
          <w:rFonts w:ascii="Arial" w:hAnsi="Arial" w:cs="Arial"/>
          <w:sz w:val="23"/>
          <w:szCs w:val="23"/>
        </w:rPr>
        <w:t>En relación con la investigación de incidentes, accidentes de trabajo y enfermedades laborales, los trabajadores tienen las siguientes obligaciones:</w:t>
      </w:r>
    </w:p>
    <w:p w14:paraId="1F42048C" w14:textId="77777777" w:rsidR="005861E3" w:rsidRPr="00AF5E69" w:rsidRDefault="005861E3" w:rsidP="005861E3">
      <w:pPr>
        <w:pBdr>
          <w:top w:val="nil"/>
          <w:left w:val="nil"/>
          <w:bottom w:val="nil"/>
          <w:right w:val="nil"/>
          <w:between w:val="nil"/>
        </w:pBdr>
        <w:jc w:val="both"/>
        <w:rPr>
          <w:rFonts w:ascii="Arial" w:hAnsi="Arial" w:cs="Arial"/>
          <w:sz w:val="23"/>
          <w:szCs w:val="23"/>
        </w:rPr>
      </w:pPr>
    </w:p>
    <w:p w14:paraId="42B5349E" w14:textId="77777777" w:rsidR="005861E3" w:rsidRPr="00AF5E69" w:rsidRDefault="005861E3" w:rsidP="005861E3">
      <w:pPr>
        <w:pStyle w:val="Prrafodelista"/>
        <w:numPr>
          <w:ilvl w:val="0"/>
          <w:numId w:val="38"/>
        </w:numPr>
        <w:autoSpaceDE w:val="0"/>
        <w:autoSpaceDN w:val="0"/>
        <w:adjustRightInd w:val="0"/>
        <w:spacing w:after="0" w:line="240" w:lineRule="auto"/>
        <w:contextualSpacing w:val="0"/>
        <w:jc w:val="both"/>
        <w:rPr>
          <w:rFonts w:ascii="Arial" w:hAnsi="Arial" w:cs="Arial"/>
          <w:sz w:val="23"/>
          <w:szCs w:val="23"/>
        </w:rPr>
      </w:pPr>
      <w:r w:rsidRPr="00AF5E69">
        <w:rPr>
          <w:rFonts w:ascii="Arial" w:hAnsi="Arial" w:cs="Arial"/>
          <w:sz w:val="23"/>
          <w:szCs w:val="23"/>
        </w:rPr>
        <w:t>Informar a su empleador o contratante la ocurrencia del evento en los términos establecidos</w:t>
      </w:r>
      <w:r>
        <w:rPr>
          <w:rFonts w:ascii="Arial" w:hAnsi="Arial" w:cs="Arial"/>
          <w:sz w:val="23"/>
          <w:szCs w:val="23"/>
        </w:rPr>
        <w:t xml:space="preserve"> en el artículo 2.2.4.1.7 del D</w:t>
      </w:r>
      <w:r w:rsidRPr="00AF5E69">
        <w:rPr>
          <w:rFonts w:ascii="Arial" w:hAnsi="Arial" w:cs="Arial"/>
          <w:sz w:val="23"/>
          <w:szCs w:val="23"/>
        </w:rPr>
        <w:t>ecreto 1072 de 2015, o la norma que l</w:t>
      </w:r>
      <w:r>
        <w:rPr>
          <w:rFonts w:ascii="Arial" w:hAnsi="Arial" w:cs="Arial"/>
          <w:sz w:val="23"/>
          <w:szCs w:val="23"/>
        </w:rPr>
        <w:t>o</w:t>
      </w:r>
      <w:r w:rsidRPr="00AF5E69">
        <w:rPr>
          <w:rFonts w:ascii="Arial" w:hAnsi="Arial" w:cs="Arial"/>
          <w:sz w:val="23"/>
          <w:szCs w:val="23"/>
        </w:rPr>
        <w:t xml:space="preserve"> sustituya, modifique o adicione. </w:t>
      </w:r>
    </w:p>
    <w:p w14:paraId="3CB06F5C" w14:textId="77777777" w:rsidR="005861E3" w:rsidRPr="00AF5E69" w:rsidRDefault="005861E3" w:rsidP="005861E3">
      <w:pPr>
        <w:pStyle w:val="Prrafodelista"/>
        <w:numPr>
          <w:ilvl w:val="0"/>
          <w:numId w:val="38"/>
        </w:numPr>
        <w:autoSpaceDE w:val="0"/>
        <w:autoSpaceDN w:val="0"/>
        <w:adjustRightInd w:val="0"/>
        <w:spacing w:after="0" w:line="240" w:lineRule="auto"/>
        <w:contextualSpacing w:val="0"/>
        <w:jc w:val="both"/>
        <w:rPr>
          <w:rFonts w:ascii="Arial" w:hAnsi="Arial" w:cs="Arial"/>
          <w:sz w:val="23"/>
          <w:szCs w:val="23"/>
        </w:rPr>
      </w:pPr>
      <w:r w:rsidRPr="00AF5E69">
        <w:rPr>
          <w:rFonts w:ascii="Arial" w:hAnsi="Arial" w:cs="Arial"/>
          <w:sz w:val="23"/>
          <w:szCs w:val="23"/>
        </w:rPr>
        <w:t>Brindar información clara, veraz y oportuna sobre los hechos que estuvieron relacionados con el evento aportando las evidencias físicas, testimoniales o documentales que se requieran.</w:t>
      </w:r>
    </w:p>
    <w:p w14:paraId="57ACEDB8" w14:textId="77777777" w:rsidR="005861E3" w:rsidRPr="00AF5E69" w:rsidRDefault="005861E3" w:rsidP="005861E3">
      <w:pPr>
        <w:pStyle w:val="Prrafodelista"/>
        <w:numPr>
          <w:ilvl w:val="0"/>
          <w:numId w:val="38"/>
        </w:numPr>
        <w:autoSpaceDE w:val="0"/>
        <w:autoSpaceDN w:val="0"/>
        <w:adjustRightInd w:val="0"/>
        <w:spacing w:after="0" w:line="240" w:lineRule="auto"/>
        <w:contextualSpacing w:val="0"/>
        <w:jc w:val="both"/>
        <w:rPr>
          <w:rFonts w:ascii="Arial" w:hAnsi="Arial" w:cs="Arial"/>
          <w:sz w:val="23"/>
          <w:szCs w:val="23"/>
        </w:rPr>
      </w:pPr>
      <w:r w:rsidRPr="00AF5E69">
        <w:rPr>
          <w:rFonts w:ascii="Arial" w:hAnsi="Arial" w:cs="Arial"/>
          <w:sz w:val="23"/>
          <w:szCs w:val="23"/>
        </w:rPr>
        <w:t xml:space="preserve">Velar por el cumplimiento de las obligaciones contraídas por el empleador en el tema de riesgos laborales, </w:t>
      </w:r>
      <w:proofErr w:type="gramStart"/>
      <w:r w:rsidRPr="00AF5E69">
        <w:rPr>
          <w:rFonts w:ascii="Arial" w:hAnsi="Arial" w:cs="Arial"/>
          <w:sz w:val="23"/>
          <w:szCs w:val="23"/>
        </w:rPr>
        <w:t>de acuerdo al</w:t>
      </w:r>
      <w:proofErr w:type="gramEnd"/>
      <w:r w:rsidRPr="00AF5E69">
        <w:rPr>
          <w:rFonts w:ascii="Arial" w:hAnsi="Arial" w:cs="Arial"/>
          <w:sz w:val="23"/>
          <w:szCs w:val="23"/>
        </w:rPr>
        <w:t xml:space="preserve"> artículo 22 de</w:t>
      </w:r>
      <w:r>
        <w:rPr>
          <w:rFonts w:ascii="Arial" w:hAnsi="Arial" w:cs="Arial"/>
          <w:sz w:val="23"/>
          <w:szCs w:val="23"/>
        </w:rPr>
        <w:t>l D</w:t>
      </w:r>
      <w:r w:rsidRPr="00AF5E69">
        <w:rPr>
          <w:rFonts w:ascii="Arial" w:hAnsi="Arial" w:cs="Arial"/>
          <w:sz w:val="23"/>
          <w:szCs w:val="23"/>
        </w:rPr>
        <w:t>ecreto ley 1295 de 1994.</w:t>
      </w:r>
    </w:p>
    <w:p w14:paraId="202888C2" w14:textId="77777777" w:rsidR="005861E3" w:rsidRDefault="005861E3" w:rsidP="005861E3">
      <w:pPr>
        <w:pStyle w:val="Prrafodelista"/>
        <w:numPr>
          <w:ilvl w:val="0"/>
          <w:numId w:val="38"/>
        </w:numPr>
        <w:autoSpaceDE w:val="0"/>
        <w:autoSpaceDN w:val="0"/>
        <w:adjustRightInd w:val="0"/>
        <w:spacing w:after="0" w:line="240" w:lineRule="auto"/>
        <w:contextualSpacing w:val="0"/>
        <w:jc w:val="both"/>
        <w:rPr>
          <w:rFonts w:ascii="Arial" w:hAnsi="Arial" w:cs="Arial"/>
          <w:sz w:val="23"/>
          <w:szCs w:val="23"/>
        </w:rPr>
      </w:pPr>
      <w:r w:rsidRPr="00AF5E69">
        <w:rPr>
          <w:rFonts w:ascii="Arial" w:hAnsi="Arial" w:cs="Arial"/>
          <w:sz w:val="23"/>
          <w:szCs w:val="23"/>
        </w:rPr>
        <w:t xml:space="preserve">Procurar el cuidado integral de su salud, cumpliendo las normas establecidas en el Sistema de Gestión de </w:t>
      </w:r>
      <w:r>
        <w:rPr>
          <w:rFonts w:ascii="Arial" w:hAnsi="Arial" w:cs="Arial"/>
          <w:sz w:val="23"/>
          <w:szCs w:val="23"/>
        </w:rPr>
        <w:t xml:space="preserve">la </w:t>
      </w:r>
      <w:r w:rsidRPr="00AF5E69">
        <w:rPr>
          <w:rFonts w:ascii="Arial" w:hAnsi="Arial" w:cs="Arial"/>
          <w:sz w:val="23"/>
          <w:szCs w:val="23"/>
        </w:rPr>
        <w:t>Seguridad y Salud en el Trabajo de la empresa.</w:t>
      </w:r>
    </w:p>
    <w:p w14:paraId="4E1336F1" w14:textId="77777777" w:rsidR="005861E3" w:rsidRPr="00B95C1E" w:rsidRDefault="005861E3" w:rsidP="005861E3">
      <w:pPr>
        <w:pStyle w:val="Prrafodelista"/>
        <w:numPr>
          <w:ilvl w:val="0"/>
          <w:numId w:val="38"/>
        </w:numPr>
        <w:autoSpaceDE w:val="0"/>
        <w:autoSpaceDN w:val="0"/>
        <w:adjustRightInd w:val="0"/>
        <w:spacing w:after="0" w:line="240" w:lineRule="auto"/>
        <w:contextualSpacing w:val="0"/>
        <w:jc w:val="both"/>
        <w:rPr>
          <w:rFonts w:ascii="Arial" w:hAnsi="Arial" w:cs="Arial"/>
          <w:sz w:val="23"/>
          <w:szCs w:val="23"/>
        </w:rPr>
      </w:pPr>
      <w:r w:rsidRPr="00B95C1E">
        <w:rPr>
          <w:rFonts w:ascii="Arial" w:hAnsi="Arial" w:cs="Arial"/>
          <w:sz w:val="23"/>
          <w:szCs w:val="23"/>
        </w:rPr>
        <w:t>Realizar el aviso el accidente de trabajo.</w:t>
      </w:r>
    </w:p>
    <w:p w14:paraId="522FABCB" w14:textId="77777777" w:rsidR="005861E3" w:rsidRPr="00AF5E69" w:rsidRDefault="005861E3" w:rsidP="005861E3">
      <w:pPr>
        <w:pBdr>
          <w:top w:val="nil"/>
          <w:left w:val="nil"/>
          <w:bottom w:val="nil"/>
          <w:right w:val="nil"/>
          <w:between w:val="nil"/>
        </w:pBdr>
        <w:jc w:val="both"/>
        <w:rPr>
          <w:rFonts w:ascii="Arial" w:hAnsi="Arial" w:cs="Arial"/>
          <w:b/>
          <w:bCs/>
          <w:sz w:val="23"/>
          <w:szCs w:val="23"/>
        </w:rPr>
      </w:pPr>
    </w:p>
    <w:p w14:paraId="09DE6856" w14:textId="77777777" w:rsidR="005861E3" w:rsidRPr="00AF5E69" w:rsidRDefault="005861E3" w:rsidP="005861E3">
      <w:pPr>
        <w:pBdr>
          <w:top w:val="nil"/>
          <w:left w:val="nil"/>
          <w:bottom w:val="nil"/>
          <w:right w:val="nil"/>
          <w:between w:val="nil"/>
        </w:pBdr>
        <w:jc w:val="both"/>
        <w:rPr>
          <w:rFonts w:ascii="Arial" w:hAnsi="Arial" w:cs="Arial"/>
          <w:sz w:val="23"/>
          <w:szCs w:val="23"/>
        </w:rPr>
      </w:pPr>
      <w:r w:rsidRPr="00AF5E69">
        <w:rPr>
          <w:rFonts w:ascii="Arial" w:hAnsi="Arial" w:cs="Arial"/>
          <w:b/>
          <w:bCs/>
          <w:sz w:val="23"/>
          <w:szCs w:val="23"/>
        </w:rPr>
        <w:t xml:space="preserve">Artículo 6. </w:t>
      </w:r>
      <w:r w:rsidRPr="00AF5E69">
        <w:rPr>
          <w:rFonts w:ascii="Arial" w:eastAsia="Arial" w:hAnsi="Arial" w:cs="Arial"/>
          <w:b/>
          <w:i/>
          <w:iCs/>
          <w:sz w:val="23"/>
          <w:szCs w:val="23"/>
        </w:rPr>
        <w:t>Obligaciones de las Administradoras de Riesgos Laborales (ARL).</w:t>
      </w:r>
      <w:r w:rsidRPr="00AF5E69">
        <w:rPr>
          <w:rFonts w:ascii="Arial" w:eastAsia="Arial" w:hAnsi="Arial" w:cs="Arial"/>
          <w:b/>
        </w:rPr>
        <w:t xml:space="preserve"> </w:t>
      </w:r>
      <w:r w:rsidRPr="00AF5E69">
        <w:rPr>
          <w:rFonts w:ascii="Arial" w:hAnsi="Arial" w:cs="Arial"/>
          <w:sz w:val="23"/>
          <w:szCs w:val="23"/>
        </w:rPr>
        <w:t xml:space="preserve">En relación con la investigación de incidentes, accidentes de trabajo y enfermedades laborales, las Administradoras de Riesgos Laborales tienen las siguientes obligaciones: </w:t>
      </w:r>
    </w:p>
    <w:p w14:paraId="345559B3" w14:textId="77777777" w:rsidR="005861E3" w:rsidRPr="00AF5E69" w:rsidRDefault="005861E3" w:rsidP="005861E3">
      <w:pPr>
        <w:pBdr>
          <w:top w:val="nil"/>
          <w:left w:val="nil"/>
          <w:bottom w:val="nil"/>
          <w:right w:val="nil"/>
          <w:between w:val="nil"/>
        </w:pBdr>
        <w:jc w:val="both"/>
        <w:rPr>
          <w:rFonts w:ascii="Arial" w:hAnsi="Arial" w:cs="Arial"/>
          <w:sz w:val="23"/>
          <w:szCs w:val="23"/>
        </w:rPr>
      </w:pPr>
    </w:p>
    <w:p w14:paraId="495EF32E" w14:textId="77777777" w:rsidR="005861E3" w:rsidRPr="00AF5E69" w:rsidRDefault="005861E3" w:rsidP="005861E3">
      <w:pPr>
        <w:pStyle w:val="Prrafodelista"/>
        <w:numPr>
          <w:ilvl w:val="0"/>
          <w:numId w:val="37"/>
        </w:numPr>
        <w:pBdr>
          <w:top w:val="nil"/>
          <w:left w:val="nil"/>
          <w:bottom w:val="nil"/>
          <w:right w:val="nil"/>
          <w:between w:val="nil"/>
        </w:pBdr>
        <w:spacing w:after="0" w:line="240" w:lineRule="auto"/>
        <w:contextualSpacing w:val="0"/>
        <w:jc w:val="both"/>
        <w:rPr>
          <w:rFonts w:ascii="Arial" w:hAnsi="Arial" w:cs="Arial"/>
          <w:sz w:val="23"/>
          <w:szCs w:val="23"/>
        </w:rPr>
      </w:pPr>
      <w:r w:rsidRPr="00AF5E69">
        <w:rPr>
          <w:rFonts w:ascii="Arial" w:hAnsi="Arial" w:cs="Arial"/>
          <w:sz w:val="23"/>
          <w:szCs w:val="23"/>
        </w:rPr>
        <w:t>Proporcionar asesoría a sus afiliados, en materia de investigación de incidentes, accidentes y enfermedades laborales.</w:t>
      </w:r>
    </w:p>
    <w:p w14:paraId="5AA40CAB" w14:textId="77777777" w:rsidR="005861E3" w:rsidRPr="00A613E1" w:rsidRDefault="005861E3" w:rsidP="005861E3">
      <w:pPr>
        <w:pStyle w:val="Prrafodelista"/>
        <w:numPr>
          <w:ilvl w:val="0"/>
          <w:numId w:val="37"/>
        </w:numPr>
        <w:spacing w:after="0" w:line="240" w:lineRule="auto"/>
        <w:contextualSpacing w:val="0"/>
        <w:jc w:val="both"/>
        <w:rPr>
          <w:rFonts w:ascii="Arial" w:hAnsi="Arial" w:cs="Arial"/>
          <w:sz w:val="23"/>
          <w:szCs w:val="23"/>
        </w:rPr>
      </w:pPr>
      <w:r w:rsidRPr="00A613E1">
        <w:rPr>
          <w:rFonts w:ascii="Arial" w:hAnsi="Arial" w:cs="Arial"/>
          <w:sz w:val="23"/>
          <w:szCs w:val="23"/>
        </w:rPr>
        <w:t>Asesorar a sus aportantes afiliados en metodologías para la investigación de los incidentes, accidentes y enfermedades laborales y en recopilación de información teniendo como base los formatos únicos de investigación definidos por la Dirección General de Riesgos Laborales del Ministerio de Trabajo.</w:t>
      </w:r>
    </w:p>
    <w:p w14:paraId="6286D79B" w14:textId="77777777" w:rsidR="005861E3" w:rsidRPr="00AF5E69" w:rsidRDefault="005861E3" w:rsidP="005861E3">
      <w:pPr>
        <w:pStyle w:val="Prrafodelista"/>
        <w:numPr>
          <w:ilvl w:val="0"/>
          <w:numId w:val="37"/>
        </w:numPr>
        <w:pBdr>
          <w:top w:val="nil"/>
          <w:left w:val="nil"/>
          <w:bottom w:val="nil"/>
          <w:right w:val="nil"/>
          <w:between w:val="nil"/>
        </w:pBdr>
        <w:spacing w:after="0" w:line="240" w:lineRule="auto"/>
        <w:contextualSpacing w:val="0"/>
        <w:jc w:val="both"/>
        <w:rPr>
          <w:rFonts w:ascii="Arial" w:hAnsi="Arial" w:cs="Arial"/>
          <w:sz w:val="23"/>
          <w:szCs w:val="23"/>
        </w:rPr>
      </w:pPr>
      <w:r w:rsidRPr="00AF5E69">
        <w:rPr>
          <w:rFonts w:ascii="Arial" w:hAnsi="Arial" w:cs="Arial"/>
          <w:sz w:val="23"/>
          <w:szCs w:val="23"/>
        </w:rPr>
        <w:t>Analizar las investigaciones de los accidentes y enfermedades laborales remitidas por los aportantes, profundizar o complementar junto con el equipo investigador de la empresa, aquellas que en su criterio no cumplan con los requerimientos contenidos en la pre</w:t>
      </w:r>
      <w:r>
        <w:rPr>
          <w:rFonts w:ascii="Arial" w:hAnsi="Arial" w:cs="Arial"/>
          <w:sz w:val="23"/>
          <w:szCs w:val="23"/>
        </w:rPr>
        <w:t>sente R</w:t>
      </w:r>
      <w:r w:rsidRPr="00AF5E69">
        <w:rPr>
          <w:rFonts w:ascii="Arial" w:hAnsi="Arial" w:cs="Arial"/>
          <w:sz w:val="23"/>
          <w:szCs w:val="23"/>
        </w:rPr>
        <w:t>esolución. En caso de que el empleador omita las recomendaciones, será sujeto de las sanciones previstas en la legislación.</w:t>
      </w:r>
    </w:p>
    <w:p w14:paraId="6A0A4D31" w14:textId="77777777" w:rsidR="005861E3" w:rsidRPr="00AF5E69" w:rsidRDefault="005861E3" w:rsidP="005861E3">
      <w:pPr>
        <w:pStyle w:val="Prrafodelista"/>
        <w:numPr>
          <w:ilvl w:val="0"/>
          <w:numId w:val="37"/>
        </w:numPr>
        <w:pBdr>
          <w:top w:val="nil"/>
          <w:left w:val="nil"/>
          <w:bottom w:val="nil"/>
          <w:right w:val="nil"/>
          <w:between w:val="nil"/>
        </w:pBdr>
        <w:spacing w:after="0" w:line="240" w:lineRule="auto"/>
        <w:contextualSpacing w:val="0"/>
        <w:jc w:val="both"/>
        <w:rPr>
          <w:rFonts w:ascii="Arial" w:hAnsi="Arial" w:cs="Arial"/>
          <w:sz w:val="23"/>
          <w:szCs w:val="23"/>
        </w:rPr>
      </w:pPr>
      <w:r w:rsidRPr="00AF5E69">
        <w:rPr>
          <w:rFonts w:ascii="Arial" w:hAnsi="Arial" w:cs="Arial"/>
          <w:sz w:val="23"/>
          <w:szCs w:val="23"/>
        </w:rPr>
        <w:t xml:space="preserve">Capacitar continuamente al aportante, al equipo investigador y al Comité Paritario o Vigía de Seguridad y Salud en el Trabajo, en la investigación de incidentes, accidentes y enfermedades laborales y en la implementación de las acciones correctivas. </w:t>
      </w:r>
    </w:p>
    <w:p w14:paraId="2840429E" w14:textId="77777777" w:rsidR="005861E3" w:rsidRPr="00AF5E69" w:rsidRDefault="005861E3" w:rsidP="005861E3">
      <w:pPr>
        <w:pStyle w:val="Prrafodelista"/>
        <w:numPr>
          <w:ilvl w:val="0"/>
          <w:numId w:val="37"/>
        </w:numPr>
        <w:pBdr>
          <w:top w:val="nil"/>
          <w:left w:val="nil"/>
          <w:bottom w:val="nil"/>
          <w:right w:val="nil"/>
          <w:between w:val="nil"/>
        </w:pBdr>
        <w:spacing w:after="0" w:line="240" w:lineRule="auto"/>
        <w:contextualSpacing w:val="0"/>
        <w:jc w:val="both"/>
        <w:rPr>
          <w:rFonts w:ascii="Arial" w:hAnsi="Arial" w:cs="Arial"/>
          <w:sz w:val="23"/>
          <w:szCs w:val="23"/>
        </w:rPr>
      </w:pPr>
      <w:r w:rsidRPr="00AF5E69">
        <w:rPr>
          <w:rFonts w:ascii="Arial" w:hAnsi="Arial" w:cs="Arial"/>
          <w:sz w:val="23"/>
          <w:szCs w:val="23"/>
        </w:rPr>
        <w:t>La ARL deberá facilitar preferencialmente a la pequeña y mediana empresa una herramienta para el registro, clasificación y priorización de los incidentes laborales.</w:t>
      </w:r>
    </w:p>
    <w:p w14:paraId="44487DDE" w14:textId="77777777" w:rsidR="005861E3" w:rsidRPr="00AF5E69" w:rsidRDefault="005861E3" w:rsidP="005861E3">
      <w:pPr>
        <w:pStyle w:val="Prrafodelista"/>
        <w:numPr>
          <w:ilvl w:val="0"/>
          <w:numId w:val="37"/>
        </w:numPr>
        <w:pBdr>
          <w:top w:val="nil"/>
          <w:left w:val="nil"/>
          <w:bottom w:val="nil"/>
          <w:right w:val="nil"/>
          <w:between w:val="nil"/>
        </w:pBdr>
        <w:spacing w:after="0" w:line="240" w:lineRule="auto"/>
        <w:contextualSpacing w:val="0"/>
        <w:jc w:val="both"/>
        <w:rPr>
          <w:rFonts w:ascii="Arial" w:hAnsi="Arial" w:cs="Arial"/>
          <w:sz w:val="23"/>
          <w:szCs w:val="23"/>
        </w:rPr>
      </w:pPr>
      <w:r w:rsidRPr="00AF5E69">
        <w:rPr>
          <w:rFonts w:ascii="Arial" w:hAnsi="Arial" w:cs="Arial"/>
          <w:sz w:val="23"/>
          <w:szCs w:val="23"/>
        </w:rPr>
        <w:lastRenderedPageBreak/>
        <w:t>Participar en la investigación de accidentes y enfermedades laborales que, por su complejidad, consecuencias o falta de conocimiento técnico del aportante, hagan aconsejable la recolección de datos oportunos como la vigilancia epidemiológica</w:t>
      </w:r>
      <w:r>
        <w:rPr>
          <w:rFonts w:ascii="Arial" w:hAnsi="Arial" w:cs="Arial"/>
          <w:sz w:val="23"/>
          <w:szCs w:val="23"/>
        </w:rPr>
        <w:t xml:space="preserve"> de la salud en el trabajo</w:t>
      </w:r>
      <w:r w:rsidRPr="00AF5E69">
        <w:rPr>
          <w:rFonts w:ascii="Arial" w:hAnsi="Arial" w:cs="Arial"/>
          <w:sz w:val="23"/>
          <w:szCs w:val="23"/>
        </w:rPr>
        <w:t>, que permitan conocer las causas y emitir recomendaciones más precisas; además de los casos q</w:t>
      </w:r>
      <w:r>
        <w:rPr>
          <w:rFonts w:ascii="Arial" w:hAnsi="Arial" w:cs="Arial"/>
          <w:sz w:val="23"/>
          <w:szCs w:val="23"/>
        </w:rPr>
        <w:t>ue hace referencia la presente R</w:t>
      </w:r>
      <w:r w:rsidRPr="00AF5E69">
        <w:rPr>
          <w:rFonts w:ascii="Arial" w:hAnsi="Arial" w:cs="Arial"/>
          <w:sz w:val="23"/>
          <w:szCs w:val="23"/>
        </w:rPr>
        <w:t>esolución.</w:t>
      </w:r>
    </w:p>
    <w:p w14:paraId="2C1178A7" w14:textId="77777777" w:rsidR="005861E3" w:rsidRDefault="005861E3" w:rsidP="005861E3">
      <w:pPr>
        <w:pStyle w:val="Prrafodelista"/>
        <w:numPr>
          <w:ilvl w:val="0"/>
          <w:numId w:val="37"/>
        </w:numPr>
        <w:pBdr>
          <w:top w:val="nil"/>
          <w:left w:val="nil"/>
          <w:bottom w:val="nil"/>
          <w:right w:val="nil"/>
          <w:between w:val="nil"/>
        </w:pBdr>
        <w:spacing w:after="0" w:line="240" w:lineRule="auto"/>
        <w:contextualSpacing w:val="0"/>
        <w:jc w:val="both"/>
        <w:rPr>
          <w:rFonts w:ascii="Arial" w:hAnsi="Arial" w:cs="Arial"/>
          <w:sz w:val="23"/>
          <w:szCs w:val="23"/>
        </w:rPr>
      </w:pPr>
      <w:r w:rsidRPr="00AF5E69">
        <w:rPr>
          <w:rFonts w:ascii="Arial" w:hAnsi="Arial" w:cs="Arial"/>
          <w:sz w:val="23"/>
          <w:szCs w:val="23"/>
        </w:rPr>
        <w:t>Emitir conceptos técnicos sobre cada investigación remitida, en un plazo máximo de quince (15) días hábiles, así como recomendaciones complementarias, en caso de ser necesario, a fin de que el aportante implemente las medidas correctivas para prevenir eventos similares.</w:t>
      </w:r>
    </w:p>
    <w:p w14:paraId="354E71B1" w14:textId="77777777" w:rsidR="005861E3" w:rsidRDefault="005861E3" w:rsidP="005861E3">
      <w:pPr>
        <w:pStyle w:val="Prrafodelista"/>
        <w:numPr>
          <w:ilvl w:val="0"/>
          <w:numId w:val="37"/>
        </w:numPr>
        <w:pBdr>
          <w:top w:val="nil"/>
          <w:left w:val="nil"/>
          <w:bottom w:val="nil"/>
          <w:right w:val="nil"/>
          <w:between w:val="nil"/>
        </w:pBdr>
        <w:spacing w:after="0" w:line="240" w:lineRule="auto"/>
        <w:contextualSpacing w:val="0"/>
        <w:jc w:val="both"/>
        <w:rPr>
          <w:rFonts w:ascii="Arial" w:hAnsi="Arial" w:cs="Arial"/>
          <w:sz w:val="23"/>
          <w:szCs w:val="23"/>
        </w:rPr>
      </w:pPr>
      <w:r w:rsidRPr="00AF5E69">
        <w:rPr>
          <w:rFonts w:ascii="Arial" w:hAnsi="Arial" w:cs="Arial"/>
          <w:sz w:val="23"/>
          <w:szCs w:val="23"/>
        </w:rPr>
        <w:t>Realizar seguimiento a las medidas de control sugeridas en las investigaciones de accidentes y enfermedades laborales, así como tener los soportes disponibles cuando el Ministerio de Trabajo lo solicite.</w:t>
      </w:r>
    </w:p>
    <w:p w14:paraId="1D6C50AB" w14:textId="77777777" w:rsidR="005861E3" w:rsidRPr="00AF5E69" w:rsidRDefault="005861E3" w:rsidP="005861E3">
      <w:pPr>
        <w:pStyle w:val="Prrafodelista"/>
        <w:numPr>
          <w:ilvl w:val="0"/>
          <w:numId w:val="37"/>
        </w:numPr>
        <w:pBdr>
          <w:top w:val="nil"/>
          <w:left w:val="nil"/>
          <w:bottom w:val="nil"/>
          <w:right w:val="nil"/>
          <w:between w:val="nil"/>
        </w:pBdr>
        <w:spacing w:after="0" w:line="240" w:lineRule="auto"/>
        <w:contextualSpacing w:val="0"/>
        <w:jc w:val="both"/>
        <w:rPr>
          <w:rFonts w:ascii="Arial" w:hAnsi="Arial" w:cs="Arial"/>
          <w:sz w:val="23"/>
          <w:szCs w:val="23"/>
        </w:rPr>
      </w:pPr>
      <w:r>
        <w:rPr>
          <w:rFonts w:ascii="Arial" w:hAnsi="Arial" w:cs="Arial"/>
          <w:sz w:val="23"/>
          <w:szCs w:val="23"/>
        </w:rPr>
        <w:t>En caso de</w:t>
      </w:r>
      <w:r w:rsidRPr="004E267C">
        <w:rPr>
          <w:rFonts w:ascii="Arial" w:hAnsi="Arial" w:cs="Arial"/>
          <w:sz w:val="23"/>
          <w:szCs w:val="23"/>
        </w:rPr>
        <w:t xml:space="preserve"> accidente</w:t>
      </w:r>
      <w:r>
        <w:rPr>
          <w:rFonts w:ascii="Arial" w:hAnsi="Arial" w:cs="Arial"/>
          <w:sz w:val="23"/>
          <w:szCs w:val="23"/>
        </w:rPr>
        <w:t>s</w:t>
      </w:r>
      <w:r w:rsidRPr="004E267C">
        <w:rPr>
          <w:rFonts w:ascii="Arial" w:hAnsi="Arial" w:cs="Arial"/>
          <w:sz w:val="23"/>
          <w:szCs w:val="23"/>
        </w:rPr>
        <w:t xml:space="preserve"> </w:t>
      </w:r>
      <w:r>
        <w:rPr>
          <w:rFonts w:ascii="Arial" w:hAnsi="Arial" w:cs="Arial"/>
          <w:sz w:val="23"/>
          <w:szCs w:val="23"/>
        </w:rPr>
        <w:t>o</w:t>
      </w:r>
      <w:r w:rsidRPr="004E267C">
        <w:rPr>
          <w:rFonts w:ascii="Arial" w:hAnsi="Arial" w:cs="Arial"/>
          <w:sz w:val="23"/>
          <w:szCs w:val="23"/>
        </w:rPr>
        <w:t xml:space="preserve"> enfermedad</w:t>
      </w:r>
      <w:r>
        <w:rPr>
          <w:rFonts w:ascii="Arial" w:hAnsi="Arial" w:cs="Arial"/>
          <w:sz w:val="23"/>
          <w:szCs w:val="23"/>
        </w:rPr>
        <w:t>es</w:t>
      </w:r>
      <w:r w:rsidRPr="004E267C">
        <w:rPr>
          <w:rFonts w:ascii="Arial" w:hAnsi="Arial" w:cs="Arial"/>
          <w:sz w:val="23"/>
          <w:szCs w:val="23"/>
        </w:rPr>
        <w:t xml:space="preserve"> laboral</w:t>
      </w:r>
      <w:r>
        <w:rPr>
          <w:rFonts w:ascii="Arial" w:hAnsi="Arial" w:cs="Arial"/>
          <w:sz w:val="23"/>
          <w:szCs w:val="23"/>
        </w:rPr>
        <w:t>es</w:t>
      </w:r>
      <w:r w:rsidRPr="004E267C">
        <w:rPr>
          <w:rFonts w:ascii="Arial" w:hAnsi="Arial" w:cs="Arial"/>
          <w:sz w:val="23"/>
          <w:szCs w:val="23"/>
        </w:rPr>
        <w:t xml:space="preserve"> mortales, </w:t>
      </w:r>
      <w:r>
        <w:rPr>
          <w:rFonts w:ascii="Arial" w:hAnsi="Arial" w:cs="Arial"/>
          <w:sz w:val="23"/>
          <w:szCs w:val="23"/>
        </w:rPr>
        <w:t>remitir</w:t>
      </w:r>
      <w:r w:rsidRPr="004E267C">
        <w:rPr>
          <w:rFonts w:ascii="Arial" w:hAnsi="Arial" w:cs="Arial"/>
          <w:sz w:val="23"/>
          <w:szCs w:val="23"/>
        </w:rPr>
        <w:t xml:space="preserve"> el informe</w:t>
      </w:r>
      <w:r>
        <w:rPr>
          <w:rFonts w:ascii="Arial" w:hAnsi="Arial" w:cs="Arial"/>
          <w:sz w:val="23"/>
          <w:szCs w:val="23"/>
        </w:rPr>
        <w:t xml:space="preserve"> de investigación</w:t>
      </w:r>
      <w:r w:rsidRPr="004E267C">
        <w:rPr>
          <w:rFonts w:ascii="Arial" w:hAnsi="Arial" w:cs="Arial"/>
          <w:sz w:val="23"/>
          <w:szCs w:val="23"/>
        </w:rPr>
        <w:t xml:space="preserve"> a la Dirección Territorial de Trabajo o a la Oficina Especial de Trabajo del Ministerio de Trabajo según sea el caso, dentro de los diez (10) días hábiles siguientes a la emisión del concepto</w:t>
      </w:r>
      <w:r>
        <w:rPr>
          <w:rFonts w:ascii="Arial" w:hAnsi="Arial" w:cs="Arial"/>
          <w:sz w:val="23"/>
          <w:szCs w:val="23"/>
        </w:rPr>
        <w:t xml:space="preserve"> </w:t>
      </w:r>
      <w:r w:rsidRPr="00162C59">
        <w:rPr>
          <w:rFonts w:ascii="Arial" w:hAnsi="Arial" w:cs="Arial"/>
          <w:sz w:val="23"/>
          <w:szCs w:val="23"/>
        </w:rPr>
        <w:t>de la ARL a la empresa</w:t>
      </w:r>
      <w:r>
        <w:rPr>
          <w:rFonts w:ascii="Arial" w:hAnsi="Arial" w:cs="Arial"/>
          <w:sz w:val="23"/>
          <w:szCs w:val="23"/>
        </w:rPr>
        <w:t xml:space="preserve">, </w:t>
      </w:r>
      <w:r w:rsidRPr="004E267C">
        <w:rPr>
          <w:rFonts w:ascii="Arial" w:hAnsi="Arial" w:cs="Arial"/>
          <w:sz w:val="23"/>
          <w:szCs w:val="23"/>
        </w:rPr>
        <w:t>a efecto de que se adelante la correspondiente investigación administrativa laboral y se impongan las sanciones a que hubiere lugar si fuere del caso.</w:t>
      </w:r>
    </w:p>
    <w:p w14:paraId="5F5F80E4" w14:textId="77777777" w:rsidR="005861E3" w:rsidRDefault="005861E3" w:rsidP="005861E3">
      <w:pPr>
        <w:pStyle w:val="Prrafodelista"/>
        <w:numPr>
          <w:ilvl w:val="0"/>
          <w:numId w:val="37"/>
        </w:numPr>
        <w:pBdr>
          <w:top w:val="nil"/>
          <w:left w:val="nil"/>
          <w:bottom w:val="nil"/>
          <w:right w:val="nil"/>
          <w:between w:val="nil"/>
        </w:pBdr>
        <w:spacing w:after="0" w:line="240" w:lineRule="auto"/>
        <w:contextualSpacing w:val="0"/>
        <w:jc w:val="both"/>
        <w:rPr>
          <w:rFonts w:ascii="Arial" w:hAnsi="Arial" w:cs="Arial"/>
          <w:sz w:val="23"/>
          <w:szCs w:val="23"/>
        </w:rPr>
      </w:pPr>
      <w:r>
        <w:rPr>
          <w:rFonts w:ascii="Arial" w:hAnsi="Arial" w:cs="Arial"/>
          <w:sz w:val="23"/>
          <w:szCs w:val="23"/>
        </w:rPr>
        <w:t xml:space="preserve">Una vez entre en funcionamiento el sistema de información del Sistema General de Riesgos Laborales y, </w:t>
      </w:r>
      <w:proofErr w:type="gramStart"/>
      <w:r>
        <w:rPr>
          <w:rFonts w:ascii="Arial" w:hAnsi="Arial" w:cs="Arial"/>
          <w:sz w:val="23"/>
          <w:szCs w:val="23"/>
        </w:rPr>
        <w:t>de acuerdo a</w:t>
      </w:r>
      <w:proofErr w:type="gramEnd"/>
      <w:r>
        <w:rPr>
          <w:rFonts w:ascii="Arial" w:hAnsi="Arial" w:cs="Arial"/>
          <w:sz w:val="23"/>
          <w:szCs w:val="23"/>
        </w:rPr>
        <w:t xml:space="preserve"> los lineamientos que el gobierno nacional defina, la ARL deberá suministrar información sobre el análisis de causas y las medidas preventivas y correctivas adoptadas de los accidentes graves y fatales.</w:t>
      </w:r>
    </w:p>
    <w:p w14:paraId="6DE0A3AF" w14:textId="77777777" w:rsidR="005861E3" w:rsidRDefault="005861E3" w:rsidP="005861E3">
      <w:pPr>
        <w:pStyle w:val="Prrafodelista"/>
        <w:numPr>
          <w:ilvl w:val="0"/>
          <w:numId w:val="37"/>
        </w:numPr>
        <w:pBdr>
          <w:top w:val="nil"/>
          <w:left w:val="nil"/>
          <w:bottom w:val="nil"/>
          <w:right w:val="nil"/>
          <w:between w:val="nil"/>
        </w:pBdr>
        <w:spacing w:after="0" w:line="240" w:lineRule="auto"/>
        <w:contextualSpacing w:val="0"/>
        <w:jc w:val="both"/>
        <w:rPr>
          <w:rFonts w:ascii="Arial" w:hAnsi="Arial" w:cs="Arial"/>
          <w:sz w:val="23"/>
          <w:szCs w:val="23"/>
        </w:rPr>
      </w:pPr>
      <w:r w:rsidRPr="00AF5E69">
        <w:rPr>
          <w:rFonts w:ascii="Arial" w:hAnsi="Arial" w:cs="Arial"/>
          <w:sz w:val="23"/>
          <w:szCs w:val="23"/>
        </w:rPr>
        <w:t>Remitir informe semestral, con sus respectivos soportes, a las Direcciones Territoriales del Ministerio de Trabajo para efecto del ejercicio de la vigilancia y control que le corresponde, sobre los aportantes que han incumplido las medidas de control recomendadas o que, habiéndolas adoptado, fueron insuficientes para el control de peligros y riesgos causantes de los accidentes o enfermedades laborales.</w:t>
      </w:r>
    </w:p>
    <w:p w14:paraId="5DF47040" w14:textId="77777777" w:rsidR="005861E3" w:rsidRDefault="005861E3" w:rsidP="005861E3">
      <w:pPr>
        <w:pBdr>
          <w:top w:val="nil"/>
          <w:left w:val="nil"/>
          <w:bottom w:val="nil"/>
          <w:right w:val="nil"/>
          <w:between w:val="nil"/>
        </w:pBdr>
        <w:jc w:val="both"/>
        <w:rPr>
          <w:rFonts w:ascii="Arial" w:hAnsi="Arial" w:cs="Arial"/>
          <w:sz w:val="23"/>
          <w:szCs w:val="23"/>
        </w:rPr>
      </w:pPr>
    </w:p>
    <w:p w14:paraId="058334E0" w14:textId="77777777" w:rsidR="005861E3" w:rsidRPr="003D4147" w:rsidRDefault="005861E3" w:rsidP="005861E3">
      <w:pPr>
        <w:pBdr>
          <w:top w:val="nil"/>
          <w:left w:val="nil"/>
          <w:bottom w:val="nil"/>
          <w:right w:val="nil"/>
          <w:between w:val="nil"/>
        </w:pBdr>
        <w:jc w:val="both"/>
        <w:rPr>
          <w:rFonts w:ascii="Arial" w:hAnsi="Arial" w:cs="Arial"/>
          <w:sz w:val="23"/>
          <w:szCs w:val="23"/>
          <w:lang w:val="es-US"/>
        </w:rPr>
      </w:pPr>
      <w:r w:rsidRPr="003D4147">
        <w:rPr>
          <w:rFonts w:ascii="Arial" w:hAnsi="Arial" w:cs="Arial"/>
          <w:b/>
          <w:bCs/>
          <w:sz w:val="23"/>
          <w:szCs w:val="23"/>
        </w:rPr>
        <w:t>Parágrafo</w:t>
      </w:r>
      <w:r w:rsidRPr="00BA5107">
        <w:rPr>
          <w:rFonts w:ascii="Arial" w:hAnsi="Arial" w:cs="Arial"/>
          <w:b/>
          <w:bCs/>
          <w:sz w:val="23"/>
          <w:szCs w:val="23"/>
        </w:rPr>
        <w:t>.</w:t>
      </w:r>
      <w:r>
        <w:rPr>
          <w:rFonts w:ascii="Arial" w:hAnsi="Arial" w:cs="Arial"/>
          <w:sz w:val="23"/>
          <w:szCs w:val="23"/>
        </w:rPr>
        <w:t xml:space="preserve"> Para las </w:t>
      </w:r>
      <w:r w:rsidRPr="002C2F5A">
        <w:rPr>
          <w:rFonts w:ascii="Arial" w:hAnsi="Arial" w:cs="Arial"/>
          <w:sz w:val="23"/>
          <w:szCs w:val="23"/>
        </w:rPr>
        <w:t>empresas con diez (10) o menos trabajadores y unidades de producción agropecuaria con diez (10) o menos trabajadores de forma permanente</w:t>
      </w:r>
      <w:r>
        <w:rPr>
          <w:rFonts w:ascii="Arial" w:hAnsi="Arial" w:cs="Arial"/>
          <w:sz w:val="23"/>
          <w:szCs w:val="23"/>
        </w:rPr>
        <w:t xml:space="preserve">, conforme al artículo 6 de la Resolución 0312 de 2019 </w:t>
      </w:r>
      <w:r w:rsidRPr="00AF5E69">
        <w:rPr>
          <w:rFonts w:ascii="Arial" w:hAnsi="Arial" w:cs="Arial"/>
          <w:sz w:val="23"/>
          <w:szCs w:val="23"/>
        </w:rPr>
        <w:t>o la norma que la sustituya, modifique o adicione</w:t>
      </w:r>
      <w:r>
        <w:rPr>
          <w:rFonts w:ascii="Arial" w:hAnsi="Arial" w:cs="Arial"/>
          <w:sz w:val="23"/>
          <w:szCs w:val="23"/>
        </w:rPr>
        <w:t>, la ARL es responsable de brindar c</w:t>
      </w:r>
      <w:r w:rsidRPr="002C2F5A">
        <w:rPr>
          <w:rFonts w:ascii="Arial" w:hAnsi="Arial" w:cs="Arial"/>
          <w:sz w:val="23"/>
          <w:szCs w:val="23"/>
        </w:rPr>
        <w:t>apacitación, asesoría y acompañamiento en investigación de accidentes de trabajo y enfermedades laborales con personal que cuente con licencia vigente en Segu</w:t>
      </w:r>
      <w:r>
        <w:rPr>
          <w:rFonts w:ascii="Arial" w:hAnsi="Arial" w:cs="Arial"/>
          <w:sz w:val="23"/>
          <w:szCs w:val="23"/>
        </w:rPr>
        <w:t>ri</w:t>
      </w:r>
      <w:r w:rsidRPr="002C2F5A">
        <w:rPr>
          <w:rFonts w:ascii="Arial" w:hAnsi="Arial" w:cs="Arial"/>
          <w:sz w:val="23"/>
          <w:szCs w:val="23"/>
        </w:rPr>
        <w:t>dad y Salud en el Trabajo, estableciendo acciones correctivas y el plan de mejora correspondiente.</w:t>
      </w:r>
    </w:p>
    <w:p w14:paraId="15901EE3" w14:textId="77777777" w:rsidR="005861E3" w:rsidRPr="00AF5E69" w:rsidRDefault="005861E3" w:rsidP="005861E3">
      <w:pPr>
        <w:rPr>
          <w:rFonts w:ascii="Arial" w:hAnsi="Arial" w:cs="Arial"/>
          <w:b/>
          <w:bCs/>
          <w:sz w:val="23"/>
          <w:szCs w:val="23"/>
        </w:rPr>
      </w:pPr>
    </w:p>
    <w:p w14:paraId="54FDB611" w14:textId="77777777" w:rsidR="005861E3" w:rsidRPr="00AF5E69" w:rsidRDefault="005861E3" w:rsidP="005861E3">
      <w:pPr>
        <w:jc w:val="center"/>
        <w:rPr>
          <w:rFonts w:ascii="Arial" w:hAnsi="Arial" w:cs="Arial"/>
          <w:b/>
          <w:bCs/>
          <w:sz w:val="23"/>
          <w:szCs w:val="23"/>
        </w:rPr>
      </w:pPr>
      <w:r w:rsidRPr="00AF5E69">
        <w:rPr>
          <w:rFonts w:ascii="Arial" w:hAnsi="Arial" w:cs="Arial"/>
          <w:b/>
          <w:bCs/>
          <w:sz w:val="23"/>
          <w:szCs w:val="23"/>
        </w:rPr>
        <w:t>CAPÍTULO III</w:t>
      </w:r>
    </w:p>
    <w:p w14:paraId="243E8E95" w14:textId="77777777" w:rsidR="005861E3" w:rsidRPr="00AF5E69" w:rsidRDefault="005861E3" w:rsidP="005861E3">
      <w:pPr>
        <w:pBdr>
          <w:top w:val="nil"/>
          <w:left w:val="nil"/>
          <w:bottom w:val="nil"/>
          <w:right w:val="nil"/>
          <w:between w:val="nil"/>
        </w:pBdr>
        <w:rPr>
          <w:rFonts w:ascii="Arial" w:hAnsi="Arial" w:cs="Arial"/>
          <w:b/>
          <w:bCs/>
          <w:sz w:val="23"/>
          <w:szCs w:val="23"/>
        </w:rPr>
      </w:pPr>
    </w:p>
    <w:p w14:paraId="0EF0ACE5" w14:textId="77777777" w:rsidR="005861E3" w:rsidRPr="00AF5E69" w:rsidRDefault="005861E3" w:rsidP="005861E3">
      <w:pPr>
        <w:pBdr>
          <w:top w:val="nil"/>
          <w:left w:val="nil"/>
          <w:bottom w:val="nil"/>
          <w:right w:val="nil"/>
          <w:between w:val="nil"/>
        </w:pBdr>
        <w:jc w:val="center"/>
        <w:rPr>
          <w:rFonts w:ascii="Arial" w:hAnsi="Arial" w:cs="Arial"/>
          <w:b/>
          <w:bCs/>
          <w:sz w:val="23"/>
          <w:szCs w:val="23"/>
        </w:rPr>
      </w:pPr>
      <w:r w:rsidRPr="00AF5E69">
        <w:rPr>
          <w:rFonts w:ascii="Arial" w:hAnsi="Arial" w:cs="Arial"/>
          <w:b/>
          <w:bCs/>
          <w:sz w:val="23"/>
          <w:szCs w:val="23"/>
        </w:rPr>
        <w:t>GENERALIDADES</w:t>
      </w:r>
    </w:p>
    <w:p w14:paraId="42257A99" w14:textId="77777777" w:rsidR="005861E3" w:rsidRPr="00AF5E69" w:rsidRDefault="005861E3" w:rsidP="005861E3">
      <w:pPr>
        <w:spacing w:before="100" w:beforeAutospacing="1" w:after="100" w:afterAutospacing="1"/>
        <w:jc w:val="both"/>
        <w:rPr>
          <w:rFonts w:ascii="Arial" w:hAnsi="Arial" w:cs="Arial"/>
          <w:sz w:val="23"/>
          <w:szCs w:val="23"/>
        </w:rPr>
      </w:pPr>
      <w:r w:rsidRPr="00AF5E69">
        <w:rPr>
          <w:rFonts w:ascii="Arial" w:hAnsi="Arial" w:cs="Arial"/>
          <w:b/>
          <w:bCs/>
          <w:sz w:val="23"/>
          <w:szCs w:val="23"/>
        </w:rPr>
        <w:t xml:space="preserve">Artículo 7. </w:t>
      </w:r>
      <w:r w:rsidRPr="00AF5E69">
        <w:rPr>
          <w:rFonts w:ascii="Arial" w:hAnsi="Arial" w:cs="Arial"/>
          <w:b/>
          <w:bCs/>
          <w:i/>
          <w:iCs/>
          <w:sz w:val="23"/>
          <w:szCs w:val="23"/>
        </w:rPr>
        <w:t xml:space="preserve">Clasificación de accidentes y enfermedades laborales. </w:t>
      </w:r>
      <w:r w:rsidRPr="00AF5E69">
        <w:rPr>
          <w:rFonts w:ascii="Arial" w:hAnsi="Arial" w:cs="Arial"/>
          <w:sz w:val="23"/>
          <w:szCs w:val="23"/>
        </w:rPr>
        <w:t>Los accidentes pueden ser: Graves, leves, incapacitantes, fatales, los que requieren primeros auxilios o los que requieren tratamiento médico, cuya definición se incluye e</w:t>
      </w:r>
      <w:r>
        <w:rPr>
          <w:rFonts w:ascii="Arial" w:hAnsi="Arial" w:cs="Arial"/>
          <w:sz w:val="23"/>
          <w:szCs w:val="23"/>
        </w:rPr>
        <w:t>n el artículo 3 de la presente R</w:t>
      </w:r>
      <w:r w:rsidRPr="00AF5E69">
        <w:rPr>
          <w:rFonts w:ascii="Arial" w:hAnsi="Arial" w:cs="Arial"/>
          <w:sz w:val="23"/>
          <w:szCs w:val="23"/>
        </w:rPr>
        <w:t>esolución.</w:t>
      </w:r>
    </w:p>
    <w:p w14:paraId="32DD1C45" w14:textId="77777777" w:rsidR="005861E3" w:rsidRPr="00AF5E69" w:rsidRDefault="005861E3" w:rsidP="005861E3">
      <w:pPr>
        <w:spacing w:before="100" w:beforeAutospacing="1" w:after="100" w:afterAutospacing="1"/>
        <w:jc w:val="both"/>
        <w:rPr>
          <w:rFonts w:ascii="Arial" w:hAnsi="Arial" w:cs="Arial"/>
          <w:sz w:val="23"/>
          <w:szCs w:val="23"/>
        </w:rPr>
      </w:pPr>
      <w:r w:rsidRPr="00AF5E69">
        <w:rPr>
          <w:rFonts w:ascii="Arial" w:hAnsi="Arial" w:cs="Arial"/>
          <w:sz w:val="23"/>
          <w:szCs w:val="23"/>
        </w:rPr>
        <w:t xml:space="preserve">Las enfermedades se clasifican como enfermedades sospechosas, probables o confirmadas de ser de </w:t>
      </w:r>
      <w:proofErr w:type="gramStart"/>
      <w:r w:rsidRPr="00AF5E69">
        <w:rPr>
          <w:rFonts w:ascii="Arial" w:hAnsi="Arial" w:cs="Arial"/>
          <w:sz w:val="23"/>
          <w:szCs w:val="23"/>
        </w:rPr>
        <w:t>origen laboral o enfermedades laborales</w:t>
      </w:r>
      <w:proofErr w:type="gramEnd"/>
      <w:r w:rsidRPr="00AF5E69">
        <w:rPr>
          <w:rFonts w:ascii="Arial" w:hAnsi="Arial" w:cs="Arial"/>
          <w:sz w:val="23"/>
          <w:szCs w:val="23"/>
        </w:rPr>
        <w:t xml:space="preserve"> directas diagnosticadas</w:t>
      </w:r>
      <w:r>
        <w:rPr>
          <w:rFonts w:ascii="Arial" w:hAnsi="Arial" w:cs="Arial"/>
          <w:sz w:val="23"/>
          <w:szCs w:val="23"/>
        </w:rPr>
        <w:t xml:space="preserve">, </w:t>
      </w:r>
      <w:r w:rsidRPr="00AF5E69">
        <w:rPr>
          <w:rFonts w:ascii="Arial" w:hAnsi="Arial" w:cs="Arial"/>
          <w:sz w:val="23"/>
          <w:szCs w:val="23"/>
        </w:rPr>
        <w:t>cuya definición se incluye e</w:t>
      </w:r>
      <w:r>
        <w:rPr>
          <w:rFonts w:ascii="Arial" w:hAnsi="Arial" w:cs="Arial"/>
          <w:sz w:val="23"/>
          <w:szCs w:val="23"/>
        </w:rPr>
        <w:t>n el artículo 3 de la presente R</w:t>
      </w:r>
      <w:r w:rsidRPr="00AF5E69">
        <w:rPr>
          <w:rFonts w:ascii="Arial" w:hAnsi="Arial" w:cs="Arial"/>
          <w:sz w:val="23"/>
          <w:szCs w:val="23"/>
        </w:rPr>
        <w:t>esolución.</w:t>
      </w:r>
    </w:p>
    <w:p w14:paraId="679250FD" w14:textId="77777777" w:rsidR="005861E3" w:rsidRPr="00AD099C" w:rsidRDefault="005861E3" w:rsidP="005861E3">
      <w:pPr>
        <w:spacing w:before="100" w:beforeAutospacing="1" w:after="100" w:afterAutospacing="1"/>
        <w:jc w:val="both"/>
        <w:rPr>
          <w:rFonts w:ascii="Arial" w:hAnsi="Arial" w:cs="Arial"/>
          <w:sz w:val="23"/>
          <w:szCs w:val="23"/>
        </w:rPr>
      </w:pPr>
      <w:r w:rsidRPr="00AF5E69">
        <w:rPr>
          <w:rFonts w:ascii="Arial" w:hAnsi="Arial" w:cs="Arial"/>
          <w:b/>
          <w:bCs/>
          <w:sz w:val="23"/>
          <w:szCs w:val="23"/>
        </w:rPr>
        <w:t>Artículo 8.</w:t>
      </w:r>
      <w:r w:rsidRPr="00AF5E69">
        <w:rPr>
          <w:rFonts w:ascii="Arial" w:hAnsi="Arial" w:cs="Arial"/>
          <w:b/>
          <w:bCs/>
          <w:i/>
          <w:iCs/>
          <w:sz w:val="23"/>
          <w:szCs w:val="23"/>
        </w:rPr>
        <w:t xml:space="preserve">  Equipo investigador</w:t>
      </w:r>
      <w:r>
        <w:rPr>
          <w:rFonts w:ascii="Arial" w:hAnsi="Arial" w:cs="Arial"/>
          <w:b/>
          <w:bCs/>
          <w:i/>
          <w:iCs/>
          <w:sz w:val="23"/>
          <w:szCs w:val="23"/>
        </w:rPr>
        <w:t xml:space="preserve"> para incidentes y accidentes de trabajo</w:t>
      </w:r>
      <w:r w:rsidRPr="00AF5E69">
        <w:rPr>
          <w:rFonts w:ascii="Arial" w:hAnsi="Arial" w:cs="Arial"/>
          <w:b/>
          <w:bCs/>
          <w:i/>
          <w:iCs/>
          <w:sz w:val="23"/>
          <w:szCs w:val="23"/>
        </w:rPr>
        <w:t xml:space="preserve">. </w:t>
      </w:r>
      <w:r w:rsidRPr="00AF5E69">
        <w:rPr>
          <w:rFonts w:ascii="Arial" w:hAnsi="Arial" w:cs="Arial"/>
          <w:sz w:val="23"/>
          <w:szCs w:val="23"/>
        </w:rPr>
        <w:t xml:space="preserve">El aportante debe conformar un equipo de carácter multidisciplinar para la investigación de todos </w:t>
      </w:r>
      <w:r>
        <w:rPr>
          <w:rFonts w:ascii="Arial" w:hAnsi="Arial" w:cs="Arial"/>
          <w:sz w:val="23"/>
          <w:szCs w:val="23"/>
        </w:rPr>
        <w:t xml:space="preserve">los </w:t>
      </w:r>
      <w:r w:rsidRPr="00AF5E69">
        <w:rPr>
          <w:rFonts w:ascii="Arial" w:hAnsi="Arial" w:cs="Arial"/>
          <w:sz w:val="23"/>
          <w:szCs w:val="23"/>
        </w:rPr>
        <w:t>incidentes</w:t>
      </w:r>
      <w:r>
        <w:rPr>
          <w:rFonts w:ascii="Arial" w:hAnsi="Arial" w:cs="Arial"/>
          <w:sz w:val="23"/>
          <w:szCs w:val="23"/>
        </w:rPr>
        <w:t xml:space="preserve"> y</w:t>
      </w:r>
      <w:r w:rsidRPr="00AF5E69">
        <w:rPr>
          <w:rFonts w:ascii="Arial" w:hAnsi="Arial" w:cs="Arial"/>
          <w:sz w:val="23"/>
          <w:szCs w:val="23"/>
        </w:rPr>
        <w:t xml:space="preserve"> accidentes</w:t>
      </w:r>
      <w:r>
        <w:rPr>
          <w:rFonts w:ascii="Arial" w:hAnsi="Arial" w:cs="Arial"/>
          <w:sz w:val="23"/>
          <w:szCs w:val="23"/>
        </w:rPr>
        <w:t xml:space="preserve"> de trabajo. </w:t>
      </w:r>
      <w:r w:rsidRPr="00AF5E69">
        <w:rPr>
          <w:rFonts w:ascii="Arial" w:hAnsi="Arial" w:cs="Arial"/>
          <w:sz w:val="23"/>
          <w:szCs w:val="23"/>
        </w:rPr>
        <w:t xml:space="preserve">El equipo investigador </w:t>
      </w:r>
      <w:r w:rsidRPr="00AF5E69">
        <w:rPr>
          <w:rFonts w:ascii="Arial" w:hAnsi="Arial" w:cs="Arial"/>
          <w:sz w:val="23"/>
          <w:szCs w:val="23"/>
        </w:rPr>
        <w:lastRenderedPageBreak/>
        <w:t>para incidentes y accidentes de trabajo debe estar liderado por una persona competente e integrado</w:t>
      </w:r>
      <w:r>
        <w:rPr>
          <w:rFonts w:ascii="Arial" w:hAnsi="Arial" w:cs="Arial"/>
          <w:sz w:val="23"/>
          <w:szCs w:val="23"/>
        </w:rPr>
        <w:t>,</w:t>
      </w:r>
      <w:r w:rsidRPr="00AF5E69">
        <w:rPr>
          <w:rFonts w:ascii="Arial" w:hAnsi="Arial" w:cs="Arial"/>
          <w:sz w:val="23"/>
          <w:szCs w:val="23"/>
        </w:rPr>
        <w:t xml:space="preserve"> como mínimo</w:t>
      </w:r>
      <w:r>
        <w:rPr>
          <w:rFonts w:ascii="Arial" w:hAnsi="Arial" w:cs="Arial"/>
          <w:sz w:val="23"/>
          <w:szCs w:val="23"/>
        </w:rPr>
        <w:t>,</w:t>
      </w:r>
      <w:r w:rsidRPr="00AF5E69">
        <w:rPr>
          <w:rFonts w:ascii="Arial" w:hAnsi="Arial" w:cs="Arial"/>
          <w:sz w:val="23"/>
          <w:szCs w:val="23"/>
        </w:rPr>
        <w:t xml:space="preserve"> por las personas </w:t>
      </w:r>
      <w:proofErr w:type="gramStart"/>
      <w:r w:rsidRPr="00AF5E69">
        <w:rPr>
          <w:rFonts w:ascii="Arial" w:hAnsi="Arial" w:cs="Arial"/>
          <w:sz w:val="23"/>
          <w:szCs w:val="23"/>
        </w:rPr>
        <w:t>de acuerdo a</w:t>
      </w:r>
      <w:proofErr w:type="gramEnd"/>
      <w:r w:rsidRPr="00AF5E69">
        <w:rPr>
          <w:rFonts w:ascii="Arial" w:hAnsi="Arial" w:cs="Arial"/>
          <w:sz w:val="23"/>
          <w:szCs w:val="23"/>
        </w:rPr>
        <w:t xml:space="preserve"> lo establecido en la Tabla No. 1:</w:t>
      </w:r>
    </w:p>
    <w:p w14:paraId="7339F683" w14:textId="77777777" w:rsidR="005861E3" w:rsidRPr="00AF5E69" w:rsidRDefault="005861E3" w:rsidP="005861E3">
      <w:pPr>
        <w:jc w:val="center"/>
        <w:rPr>
          <w:rFonts w:ascii="Arial" w:hAnsi="Arial" w:cs="Arial"/>
          <w:b/>
          <w:bCs/>
          <w:sz w:val="23"/>
          <w:szCs w:val="23"/>
        </w:rPr>
      </w:pPr>
      <w:r w:rsidRPr="00AF5E69">
        <w:rPr>
          <w:rFonts w:ascii="Arial" w:hAnsi="Arial" w:cs="Arial"/>
          <w:b/>
          <w:bCs/>
          <w:sz w:val="23"/>
          <w:szCs w:val="23"/>
        </w:rPr>
        <w:t>TABLA No. 1. EQUIPO INVESTIGADOR DE INCIDENTES Y ACCIDENTES DE TRABAJO</w:t>
      </w:r>
    </w:p>
    <w:tbl>
      <w:tblPr>
        <w:tblStyle w:val="Tablaconcuadrcula"/>
        <w:tblW w:w="5066" w:type="pct"/>
        <w:tblLook w:val="04A0" w:firstRow="1" w:lastRow="0" w:firstColumn="1" w:lastColumn="0" w:noHBand="0" w:noVBand="1"/>
      </w:tblPr>
      <w:tblGrid>
        <w:gridCol w:w="1930"/>
        <w:gridCol w:w="1854"/>
        <w:gridCol w:w="1854"/>
        <w:gridCol w:w="1227"/>
        <w:gridCol w:w="1742"/>
      </w:tblGrid>
      <w:tr w:rsidR="005861E3" w:rsidRPr="00AF5E69" w14:paraId="2C5FD28C" w14:textId="77777777" w:rsidTr="002E521C">
        <w:tc>
          <w:tcPr>
            <w:tcW w:w="1121" w:type="pct"/>
            <w:shd w:val="clear" w:color="auto" w:fill="BFBFBF" w:themeFill="background1" w:themeFillShade="BF"/>
            <w:vAlign w:val="center"/>
          </w:tcPr>
          <w:p w14:paraId="11B3026B" w14:textId="77777777" w:rsidR="005861E3" w:rsidRPr="00AF5E69" w:rsidRDefault="005861E3" w:rsidP="002E521C">
            <w:pPr>
              <w:jc w:val="both"/>
              <w:rPr>
                <w:rFonts w:ascii="Arial" w:eastAsiaTheme="minorHAnsi" w:hAnsi="Arial" w:cs="Arial"/>
                <w:b/>
                <w:bCs/>
                <w:sz w:val="23"/>
                <w:szCs w:val="23"/>
                <w:lang w:eastAsia="en-US"/>
              </w:rPr>
            </w:pPr>
            <w:r w:rsidRPr="00AF5E69">
              <w:rPr>
                <w:rFonts w:ascii="Arial" w:eastAsiaTheme="minorHAnsi" w:hAnsi="Arial" w:cs="Arial"/>
                <w:b/>
                <w:bCs/>
                <w:sz w:val="23"/>
                <w:szCs w:val="23"/>
                <w:lang w:eastAsia="en-US"/>
              </w:rPr>
              <w:t>Tipo de accidente</w:t>
            </w:r>
          </w:p>
        </w:tc>
        <w:tc>
          <w:tcPr>
            <w:tcW w:w="1077" w:type="pct"/>
            <w:shd w:val="clear" w:color="auto" w:fill="BFBFBF" w:themeFill="background1" w:themeFillShade="BF"/>
            <w:vAlign w:val="center"/>
          </w:tcPr>
          <w:p w14:paraId="1B707C0B" w14:textId="77777777" w:rsidR="005861E3" w:rsidRPr="00AF5E69" w:rsidRDefault="005861E3" w:rsidP="002E521C">
            <w:pPr>
              <w:jc w:val="center"/>
              <w:rPr>
                <w:rFonts w:ascii="Arial" w:eastAsiaTheme="minorHAnsi" w:hAnsi="Arial" w:cs="Arial"/>
                <w:b/>
                <w:bCs/>
                <w:sz w:val="18"/>
                <w:szCs w:val="18"/>
                <w:lang w:eastAsia="en-US"/>
              </w:rPr>
            </w:pPr>
            <w:r w:rsidRPr="00AF5E69">
              <w:rPr>
                <w:rFonts w:ascii="Arial" w:eastAsiaTheme="minorHAnsi" w:hAnsi="Arial" w:cs="Arial"/>
                <w:b/>
                <w:bCs/>
                <w:sz w:val="18"/>
                <w:szCs w:val="18"/>
                <w:lang w:eastAsia="en-US"/>
              </w:rPr>
              <w:t>Responsable SGSST</w:t>
            </w:r>
          </w:p>
        </w:tc>
        <w:tc>
          <w:tcPr>
            <w:tcW w:w="1077" w:type="pct"/>
            <w:shd w:val="clear" w:color="auto" w:fill="BFBFBF" w:themeFill="background1" w:themeFillShade="BF"/>
            <w:vAlign w:val="center"/>
          </w:tcPr>
          <w:p w14:paraId="45537C2D" w14:textId="77777777" w:rsidR="005861E3" w:rsidRPr="00AF5E69" w:rsidRDefault="005861E3" w:rsidP="002E521C">
            <w:pPr>
              <w:jc w:val="center"/>
              <w:rPr>
                <w:rFonts w:ascii="Arial" w:eastAsiaTheme="minorHAnsi" w:hAnsi="Arial" w:cs="Arial"/>
                <w:b/>
                <w:bCs/>
                <w:sz w:val="18"/>
                <w:szCs w:val="18"/>
                <w:lang w:eastAsia="en-US"/>
              </w:rPr>
            </w:pPr>
            <w:r w:rsidRPr="00AF5E69">
              <w:rPr>
                <w:rFonts w:ascii="Arial" w:eastAsiaTheme="minorHAnsi" w:hAnsi="Arial" w:cs="Arial"/>
                <w:b/>
                <w:bCs/>
                <w:sz w:val="18"/>
                <w:szCs w:val="18"/>
                <w:lang w:eastAsia="en-US"/>
              </w:rPr>
              <w:t>Jefe inmediato/</w:t>
            </w:r>
          </w:p>
          <w:p w14:paraId="2ECF9D72" w14:textId="77777777" w:rsidR="005861E3" w:rsidRPr="00AF5E69" w:rsidRDefault="005861E3" w:rsidP="002E521C">
            <w:pPr>
              <w:jc w:val="center"/>
              <w:rPr>
                <w:rFonts w:ascii="Arial" w:eastAsiaTheme="minorHAnsi" w:hAnsi="Arial" w:cs="Arial"/>
                <w:b/>
                <w:bCs/>
                <w:sz w:val="18"/>
                <w:szCs w:val="18"/>
                <w:lang w:eastAsia="en-US"/>
              </w:rPr>
            </w:pPr>
            <w:r w:rsidRPr="00AF5E69">
              <w:rPr>
                <w:rFonts w:ascii="Arial" w:eastAsiaTheme="minorHAnsi" w:hAnsi="Arial" w:cs="Arial"/>
                <w:b/>
                <w:bCs/>
                <w:sz w:val="18"/>
                <w:szCs w:val="18"/>
                <w:lang w:eastAsia="en-US"/>
              </w:rPr>
              <w:t>responsable de la actividad</w:t>
            </w:r>
          </w:p>
        </w:tc>
        <w:tc>
          <w:tcPr>
            <w:tcW w:w="713" w:type="pct"/>
            <w:shd w:val="clear" w:color="auto" w:fill="BFBFBF" w:themeFill="background1" w:themeFillShade="BF"/>
            <w:vAlign w:val="center"/>
          </w:tcPr>
          <w:p w14:paraId="6DD7E2BF" w14:textId="77777777" w:rsidR="005861E3" w:rsidRPr="00AF5E69" w:rsidRDefault="005861E3" w:rsidP="002E521C">
            <w:pPr>
              <w:jc w:val="center"/>
              <w:rPr>
                <w:rFonts w:ascii="Arial" w:eastAsiaTheme="minorHAnsi" w:hAnsi="Arial" w:cs="Arial"/>
                <w:b/>
                <w:bCs/>
                <w:sz w:val="18"/>
                <w:szCs w:val="18"/>
                <w:lang w:eastAsia="en-US"/>
              </w:rPr>
            </w:pPr>
            <w:proofErr w:type="spellStart"/>
            <w:r w:rsidRPr="00AF5E69">
              <w:rPr>
                <w:rFonts w:ascii="Arial" w:eastAsiaTheme="minorHAnsi" w:hAnsi="Arial" w:cs="Arial"/>
                <w:b/>
                <w:bCs/>
                <w:sz w:val="18"/>
                <w:szCs w:val="18"/>
                <w:lang w:eastAsia="en-US"/>
              </w:rPr>
              <w:t>Copasst</w:t>
            </w:r>
            <w:proofErr w:type="spellEnd"/>
            <w:r w:rsidRPr="00AF5E69">
              <w:rPr>
                <w:rFonts w:ascii="Arial" w:eastAsiaTheme="minorHAnsi" w:hAnsi="Arial" w:cs="Arial"/>
                <w:b/>
                <w:bCs/>
                <w:sz w:val="18"/>
                <w:szCs w:val="18"/>
                <w:lang w:eastAsia="en-US"/>
              </w:rPr>
              <w:t>/</w:t>
            </w:r>
          </w:p>
          <w:p w14:paraId="0E22AC68" w14:textId="77777777" w:rsidR="005861E3" w:rsidRPr="00AF5E69" w:rsidRDefault="005861E3" w:rsidP="002E521C">
            <w:pPr>
              <w:jc w:val="center"/>
              <w:rPr>
                <w:rFonts w:ascii="Arial" w:eastAsiaTheme="minorHAnsi" w:hAnsi="Arial" w:cs="Arial"/>
                <w:b/>
                <w:bCs/>
                <w:sz w:val="18"/>
                <w:szCs w:val="18"/>
                <w:lang w:eastAsia="en-US"/>
              </w:rPr>
            </w:pPr>
            <w:r w:rsidRPr="00AF5E69">
              <w:rPr>
                <w:rFonts w:ascii="Arial" w:eastAsiaTheme="minorHAnsi" w:hAnsi="Arial" w:cs="Arial"/>
                <w:b/>
                <w:bCs/>
                <w:sz w:val="18"/>
                <w:szCs w:val="18"/>
                <w:lang w:eastAsia="en-US"/>
              </w:rPr>
              <w:t>Vigía</w:t>
            </w:r>
          </w:p>
        </w:tc>
        <w:tc>
          <w:tcPr>
            <w:tcW w:w="1012" w:type="pct"/>
            <w:shd w:val="clear" w:color="auto" w:fill="BFBFBF" w:themeFill="background1" w:themeFillShade="BF"/>
            <w:vAlign w:val="center"/>
          </w:tcPr>
          <w:p w14:paraId="633CBE5D" w14:textId="77777777" w:rsidR="005861E3" w:rsidRPr="00AF5E69" w:rsidRDefault="005861E3" w:rsidP="002E521C">
            <w:pPr>
              <w:jc w:val="center"/>
              <w:rPr>
                <w:rFonts w:ascii="Arial" w:eastAsiaTheme="minorHAnsi" w:hAnsi="Arial" w:cs="Arial"/>
                <w:b/>
                <w:bCs/>
                <w:sz w:val="18"/>
                <w:szCs w:val="18"/>
                <w:lang w:eastAsia="en-US"/>
              </w:rPr>
            </w:pPr>
            <w:r w:rsidRPr="00AF5E69">
              <w:rPr>
                <w:rFonts w:ascii="Arial" w:eastAsiaTheme="minorHAnsi" w:hAnsi="Arial" w:cs="Arial"/>
                <w:b/>
                <w:bCs/>
                <w:sz w:val="18"/>
                <w:szCs w:val="18"/>
                <w:lang w:eastAsia="en-US"/>
              </w:rPr>
              <w:t xml:space="preserve">Profesional con conocimiento técnico </w:t>
            </w:r>
            <w:r>
              <w:rPr>
                <w:rFonts w:ascii="Arial" w:eastAsiaTheme="minorHAnsi" w:hAnsi="Arial" w:cs="Arial"/>
                <w:b/>
                <w:bCs/>
                <w:sz w:val="18"/>
                <w:szCs w:val="18"/>
                <w:lang w:eastAsia="en-US"/>
              </w:rPr>
              <w:t>(</w:t>
            </w:r>
            <w:r w:rsidRPr="00AF5E69">
              <w:rPr>
                <w:rFonts w:ascii="Arial" w:eastAsiaTheme="minorHAnsi" w:hAnsi="Arial" w:cs="Arial"/>
                <w:b/>
                <w:bCs/>
                <w:sz w:val="18"/>
                <w:szCs w:val="18"/>
                <w:lang w:eastAsia="en-US"/>
              </w:rPr>
              <w:t>experto</w:t>
            </w:r>
            <w:r>
              <w:rPr>
                <w:rFonts w:ascii="Arial" w:eastAsiaTheme="minorHAnsi" w:hAnsi="Arial" w:cs="Arial"/>
                <w:b/>
                <w:bCs/>
                <w:sz w:val="18"/>
                <w:szCs w:val="18"/>
                <w:lang w:eastAsia="en-US"/>
              </w:rPr>
              <w:t>)</w:t>
            </w:r>
          </w:p>
        </w:tc>
      </w:tr>
      <w:tr w:rsidR="005861E3" w:rsidRPr="00AF5E69" w14:paraId="782994E4" w14:textId="77777777" w:rsidTr="002E521C">
        <w:tc>
          <w:tcPr>
            <w:tcW w:w="1121" w:type="pct"/>
          </w:tcPr>
          <w:p w14:paraId="731D19C0" w14:textId="77777777" w:rsidR="005861E3" w:rsidRPr="00AF5E69" w:rsidRDefault="005861E3" w:rsidP="002E521C">
            <w:pPr>
              <w:rPr>
                <w:rFonts w:ascii="Arial" w:eastAsiaTheme="minorHAnsi" w:hAnsi="Arial" w:cs="Arial"/>
                <w:sz w:val="22"/>
                <w:szCs w:val="22"/>
                <w:lang w:eastAsia="en-US"/>
              </w:rPr>
            </w:pPr>
            <w:r w:rsidRPr="00AF5E69">
              <w:rPr>
                <w:rFonts w:ascii="Arial" w:eastAsiaTheme="minorHAnsi" w:hAnsi="Arial" w:cs="Arial"/>
                <w:sz w:val="22"/>
                <w:szCs w:val="22"/>
                <w:lang w:eastAsia="en-US"/>
              </w:rPr>
              <w:t>Incidente</w:t>
            </w:r>
          </w:p>
        </w:tc>
        <w:tc>
          <w:tcPr>
            <w:tcW w:w="1077" w:type="pct"/>
            <w:vAlign w:val="center"/>
          </w:tcPr>
          <w:p w14:paraId="3E71D33C" w14:textId="77777777" w:rsidR="005861E3" w:rsidRPr="00AF5E69" w:rsidRDefault="005861E3" w:rsidP="002E521C">
            <w:pPr>
              <w:jc w:val="center"/>
              <w:rPr>
                <w:rFonts w:ascii="Arial" w:eastAsiaTheme="minorHAnsi" w:hAnsi="Arial" w:cs="Arial"/>
                <w:sz w:val="23"/>
                <w:szCs w:val="23"/>
                <w:lang w:eastAsia="en-US"/>
              </w:rPr>
            </w:pPr>
            <w:r w:rsidRPr="00AF5E69">
              <w:rPr>
                <w:rFonts w:ascii="Arial" w:eastAsiaTheme="minorHAnsi" w:hAnsi="Arial" w:cs="Arial"/>
                <w:sz w:val="23"/>
                <w:szCs w:val="23"/>
                <w:lang w:eastAsia="en-US"/>
              </w:rPr>
              <w:t>X</w:t>
            </w:r>
          </w:p>
        </w:tc>
        <w:tc>
          <w:tcPr>
            <w:tcW w:w="1077" w:type="pct"/>
            <w:vAlign w:val="center"/>
          </w:tcPr>
          <w:p w14:paraId="2FC181A2" w14:textId="77777777" w:rsidR="005861E3" w:rsidRPr="00AF5E69" w:rsidRDefault="005861E3" w:rsidP="002E521C">
            <w:pPr>
              <w:jc w:val="center"/>
              <w:rPr>
                <w:rFonts w:ascii="Arial" w:eastAsiaTheme="minorHAnsi" w:hAnsi="Arial" w:cs="Arial"/>
                <w:sz w:val="23"/>
                <w:szCs w:val="23"/>
                <w:lang w:eastAsia="en-US"/>
              </w:rPr>
            </w:pPr>
            <w:r w:rsidRPr="00AF5E69">
              <w:rPr>
                <w:rFonts w:ascii="Arial" w:eastAsiaTheme="minorHAnsi" w:hAnsi="Arial" w:cs="Arial"/>
                <w:sz w:val="23"/>
                <w:szCs w:val="23"/>
                <w:lang w:eastAsia="en-US"/>
              </w:rPr>
              <w:t>X</w:t>
            </w:r>
          </w:p>
        </w:tc>
        <w:tc>
          <w:tcPr>
            <w:tcW w:w="713" w:type="pct"/>
            <w:vAlign w:val="center"/>
          </w:tcPr>
          <w:p w14:paraId="2D96FFB7" w14:textId="77777777" w:rsidR="005861E3" w:rsidRPr="00BA5107" w:rsidRDefault="005861E3" w:rsidP="002E521C">
            <w:pPr>
              <w:jc w:val="center"/>
              <w:rPr>
                <w:rFonts w:ascii="Arial" w:eastAsiaTheme="minorHAnsi" w:hAnsi="Arial" w:cs="Arial"/>
                <w:sz w:val="23"/>
                <w:szCs w:val="23"/>
                <w:lang w:eastAsia="en-US"/>
              </w:rPr>
            </w:pPr>
            <w:r w:rsidRPr="00BA5107">
              <w:rPr>
                <w:rFonts w:ascii="Arial" w:eastAsiaTheme="minorHAnsi" w:hAnsi="Arial" w:cs="Arial"/>
                <w:sz w:val="23"/>
                <w:szCs w:val="23"/>
                <w:lang w:eastAsia="en-US"/>
              </w:rPr>
              <w:t>X</w:t>
            </w:r>
          </w:p>
        </w:tc>
        <w:tc>
          <w:tcPr>
            <w:tcW w:w="1012" w:type="pct"/>
            <w:vAlign w:val="center"/>
          </w:tcPr>
          <w:p w14:paraId="14DCDD7C" w14:textId="77777777" w:rsidR="005861E3" w:rsidRPr="00AF5E69" w:rsidRDefault="005861E3" w:rsidP="002E521C">
            <w:pPr>
              <w:jc w:val="center"/>
              <w:rPr>
                <w:rFonts w:ascii="Arial" w:eastAsiaTheme="minorHAnsi" w:hAnsi="Arial" w:cs="Arial"/>
                <w:sz w:val="23"/>
                <w:szCs w:val="23"/>
                <w:lang w:eastAsia="en-US"/>
              </w:rPr>
            </w:pPr>
          </w:p>
        </w:tc>
      </w:tr>
      <w:tr w:rsidR="005861E3" w:rsidRPr="00AF5E69" w14:paraId="2B99569E" w14:textId="77777777" w:rsidTr="002E521C">
        <w:tc>
          <w:tcPr>
            <w:tcW w:w="1121" w:type="pct"/>
          </w:tcPr>
          <w:p w14:paraId="6E41ED88" w14:textId="77777777" w:rsidR="005861E3" w:rsidRPr="00AF5E69" w:rsidRDefault="005861E3" w:rsidP="002E521C">
            <w:pPr>
              <w:rPr>
                <w:rFonts w:ascii="Arial" w:eastAsiaTheme="minorHAnsi" w:hAnsi="Arial" w:cs="Arial"/>
                <w:sz w:val="22"/>
                <w:szCs w:val="22"/>
                <w:lang w:eastAsia="en-US"/>
              </w:rPr>
            </w:pPr>
            <w:r w:rsidRPr="00AF5E69">
              <w:rPr>
                <w:rFonts w:ascii="Arial" w:eastAsiaTheme="minorHAnsi" w:hAnsi="Arial" w:cs="Arial"/>
                <w:sz w:val="22"/>
                <w:szCs w:val="22"/>
                <w:lang w:eastAsia="en-US"/>
              </w:rPr>
              <w:t>Primeros auxilios</w:t>
            </w:r>
          </w:p>
        </w:tc>
        <w:tc>
          <w:tcPr>
            <w:tcW w:w="1077" w:type="pct"/>
            <w:vAlign w:val="center"/>
          </w:tcPr>
          <w:p w14:paraId="72425A3D" w14:textId="77777777" w:rsidR="005861E3" w:rsidRPr="00AF5E69" w:rsidRDefault="005861E3" w:rsidP="002E521C">
            <w:pPr>
              <w:jc w:val="center"/>
              <w:rPr>
                <w:rFonts w:ascii="Arial" w:eastAsiaTheme="minorHAnsi" w:hAnsi="Arial" w:cs="Arial"/>
                <w:sz w:val="23"/>
                <w:szCs w:val="23"/>
                <w:lang w:eastAsia="en-US"/>
              </w:rPr>
            </w:pPr>
            <w:r w:rsidRPr="00AF5E69">
              <w:rPr>
                <w:rFonts w:ascii="Arial" w:eastAsiaTheme="minorHAnsi" w:hAnsi="Arial" w:cs="Arial"/>
                <w:sz w:val="23"/>
                <w:szCs w:val="23"/>
                <w:lang w:eastAsia="en-US"/>
              </w:rPr>
              <w:t>X</w:t>
            </w:r>
          </w:p>
        </w:tc>
        <w:tc>
          <w:tcPr>
            <w:tcW w:w="1077" w:type="pct"/>
            <w:vAlign w:val="center"/>
          </w:tcPr>
          <w:p w14:paraId="768CBC49" w14:textId="77777777" w:rsidR="005861E3" w:rsidRPr="00AF5E69" w:rsidRDefault="005861E3" w:rsidP="002E521C">
            <w:pPr>
              <w:jc w:val="center"/>
              <w:rPr>
                <w:rFonts w:ascii="Arial" w:eastAsiaTheme="minorHAnsi" w:hAnsi="Arial" w:cs="Arial"/>
                <w:sz w:val="23"/>
                <w:szCs w:val="23"/>
                <w:lang w:eastAsia="en-US"/>
              </w:rPr>
            </w:pPr>
            <w:r w:rsidRPr="00AF5E69">
              <w:rPr>
                <w:rFonts w:ascii="Arial" w:eastAsiaTheme="minorHAnsi" w:hAnsi="Arial" w:cs="Arial"/>
                <w:sz w:val="23"/>
                <w:szCs w:val="23"/>
                <w:lang w:eastAsia="en-US"/>
              </w:rPr>
              <w:t>X</w:t>
            </w:r>
          </w:p>
        </w:tc>
        <w:tc>
          <w:tcPr>
            <w:tcW w:w="713" w:type="pct"/>
            <w:vAlign w:val="center"/>
          </w:tcPr>
          <w:p w14:paraId="10202C8A" w14:textId="77777777" w:rsidR="005861E3" w:rsidRPr="00BA5107" w:rsidRDefault="005861E3" w:rsidP="002E521C">
            <w:pPr>
              <w:jc w:val="center"/>
              <w:rPr>
                <w:rFonts w:ascii="Arial" w:eastAsiaTheme="minorHAnsi" w:hAnsi="Arial" w:cs="Arial"/>
                <w:sz w:val="23"/>
                <w:szCs w:val="23"/>
                <w:lang w:eastAsia="en-US"/>
              </w:rPr>
            </w:pPr>
            <w:r w:rsidRPr="00BA5107">
              <w:rPr>
                <w:rFonts w:ascii="Arial" w:eastAsiaTheme="minorHAnsi" w:hAnsi="Arial" w:cs="Arial"/>
                <w:sz w:val="23"/>
                <w:szCs w:val="23"/>
                <w:lang w:eastAsia="en-US"/>
              </w:rPr>
              <w:t>X</w:t>
            </w:r>
          </w:p>
        </w:tc>
        <w:tc>
          <w:tcPr>
            <w:tcW w:w="1012" w:type="pct"/>
            <w:vAlign w:val="center"/>
          </w:tcPr>
          <w:p w14:paraId="3D5972E4" w14:textId="77777777" w:rsidR="005861E3" w:rsidRPr="00AF5E69" w:rsidRDefault="005861E3" w:rsidP="002E521C">
            <w:pPr>
              <w:jc w:val="center"/>
              <w:rPr>
                <w:rFonts w:ascii="Arial" w:eastAsiaTheme="minorHAnsi" w:hAnsi="Arial" w:cs="Arial"/>
                <w:sz w:val="23"/>
                <w:szCs w:val="23"/>
                <w:lang w:eastAsia="en-US"/>
              </w:rPr>
            </w:pPr>
          </w:p>
        </w:tc>
      </w:tr>
      <w:tr w:rsidR="005861E3" w:rsidRPr="00AF5E69" w14:paraId="73D23F40" w14:textId="77777777" w:rsidTr="002E521C">
        <w:tc>
          <w:tcPr>
            <w:tcW w:w="1121" w:type="pct"/>
          </w:tcPr>
          <w:p w14:paraId="349CB14F" w14:textId="77777777" w:rsidR="005861E3" w:rsidRPr="00AF5E69" w:rsidRDefault="005861E3" w:rsidP="002E521C">
            <w:pPr>
              <w:rPr>
                <w:rFonts w:ascii="Arial" w:eastAsiaTheme="minorHAnsi" w:hAnsi="Arial" w:cs="Arial"/>
                <w:sz w:val="22"/>
                <w:szCs w:val="22"/>
                <w:lang w:eastAsia="en-US"/>
              </w:rPr>
            </w:pPr>
            <w:r w:rsidRPr="00AF5E69">
              <w:rPr>
                <w:rFonts w:ascii="Arial" w:eastAsiaTheme="minorHAnsi" w:hAnsi="Arial" w:cs="Arial"/>
                <w:sz w:val="22"/>
                <w:szCs w:val="22"/>
                <w:lang w:eastAsia="en-US"/>
              </w:rPr>
              <w:t>Tratamiento médico</w:t>
            </w:r>
          </w:p>
        </w:tc>
        <w:tc>
          <w:tcPr>
            <w:tcW w:w="1077" w:type="pct"/>
            <w:vAlign w:val="center"/>
          </w:tcPr>
          <w:p w14:paraId="7A4AE93B" w14:textId="77777777" w:rsidR="005861E3" w:rsidRPr="00AF5E69" w:rsidRDefault="005861E3" w:rsidP="002E521C">
            <w:pPr>
              <w:jc w:val="center"/>
              <w:rPr>
                <w:rFonts w:ascii="Arial" w:eastAsiaTheme="minorHAnsi" w:hAnsi="Arial" w:cs="Arial"/>
                <w:sz w:val="23"/>
                <w:szCs w:val="23"/>
                <w:lang w:eastAsia="en-US"/>
              </w:rPr>
            </w:pPr>
            <w:r w:rsidRPr="00AF5E69">
              <w:rPr>
                <w:rFonts w:ascii="Arial" w:eastAsiaTheme="minorHAnsi" w:hAnsi="Arial" w:cs="Arial"/>
                <w:sz w:val="23"/>
                <w:szCs w:val="23"/>
                <w:lang w:eastAsia="en-US"/>
              </w:rPr>
              <w:t>X</w:t>
            </w:r>
          </w:p>
        </w:tc>
        <w:tc>
          <w:tcPr>
            <w:tcW w:w="1077" w:type="pct"/>
            <w:vAlign w:val="center"/>
          </w:tcPr>
          <w:p w14:paraId="26E26BDB" w14:textId="77777777" w:rsidR="005861E3" w:rsidRPr="00AF5E69" w:rsidRDefault="005861E3" w:rsidP="002E521C">
            <w:pPr>
              <w:jc w:val="center"/>
              <w:rPr>
                <w:rFonts w:ascii="Arial" w:eastAsiaTheme="minorHAnsi" w:hAnsi="Arial" w:cs="Arial"/>
                <w:sz w:val="23"/>
                <w:szCs w:val="23"/>
                <w:lang w:eastAsia="en-US"/>
              </w:rPr>
            </w:pPr>
            <w:r w:rsidRPr="00AF5E69">
              <w:rPr>
                <w:rFonts w:ascii="Arial" w:eastAsiaTheme="minorHAnsi" w:hAnsi="Arial" w:cs="Arial"/>
                <w:sz w:val="23"/>
                <w:szCs w:val="23"/>
                <w:lang w:eastAsia="en-US"/>
              </w:rPr>
              <w:t>X</w:t>
            </w:r>
          </w:p>
        </w:tc>
        <w:tc>
          <w:tcPr>
            <w:tcW w:w="713" w:type="pct"/>
            <w:vAlign w:val="center"/>
          </w:tcPr>
          <w:p w14:paraId="575067EE" w14:textId="77777777" w:rsidR="005861E3" w:rsidRPr="00BA5107" w:rsidRDefault="005861E3" w:rsidP="002E521C">
            <w:pPr>
              <w:jc w:val="center"/>
              <w:rPr>
                <w:rFonts w:ascii="Arial" w:eastAsiaTheme="minorHAnsi" w:hAnsi="Arial" w:cs="Arial"/>
                <w:sz w:val="23"/>
                <w:szCs w:val="23"/>
                <w:lang w:eastAsia="en-US"/>
              </w:rPr>
            </w:pPr>
            <w:r w:rsidRPr="00BA5107">
              <w:rPr>
                <w:rFonts w:ascii="Arial" w:eastAsiaTheme="minorHAnsi" w:hAnsi="Arial" w:cs="Arial"/>
                <w:sz w:val="23"/>
                <w:szCs w:val="23"/>
                <w:lang w:eastAsia="en-US"/>
              </w:rPr>
              <w:t>X</w:t>
            </w:r>
          </w:p>
        </w:tc>
        <w:tc>
          <w:tcPr>
            <w:tcW w:w="1012" w:type="pct"/>
            <w:vAlign w:val="center"/>
          </w:tcPr>
          <w:p w14:paraId="42AFF837" w14:textId="77777777" w:rsidR="005861E3" w:rsidRPr="00AF5E69" w:rsidRDefault="005861E3" w:rsidP="002E521C">
            <w:pPr>
              <w:jc w:val="center"/>
              <w:rPr>
                <w:rFonts w:ascii="Arial" w:eastAsiaTheme="minorHAnsi" w:hAnsi="Arial" w:cs="Arial"/>
                <w:sz w:val="23"/>
                <w:szCs w:val="23"/>
                <w:lang w:eastAsia="en-US"/>
              </w:rPr>
            </w:pPr>
          </w:p>
        </w:tc>
      </w:tr>
      <w:tr w:rsidR="005861E3" w:rsidRPr="00AF5E69" w14:paraId="598DC75A" w14:textId="77777777" w:rsidTr="002E521C">
        <w:tc>
          <w:tcPr>
            <w:tcW w:w="1121" w:type="pct"/>
          </w:tcPr>
          <w:p w14:paraId="63D18251" w14:textId="77777777" w:rsidR="005861E3" w:rsidRPr="00AF5E69" w:rsidRDefault="005861E3" w:rsidP="002E521C">
            <w:pPr>
              <w:rPr>
                <w:rFonts w:ascii="Arial" w:eastAsiaTheme="minorHAnsi" w:hAnsi="Arial" w:cs="Arial"/>
                <w:sz w:val="22"/>
                <w:szCs w:val="22"/>
                <w:lang w:eastAsia="en-US"/>
              </w:rPr>
            </w:pPr>
            <w:r w:rsidRPr="00AF5E69">
              <w:rPr>
                <w:rFonts w:ascii="Arial" w:eastAsiaTheme="minorHAnsi" w:hAnsi="Arial" w:cs="Arial"/>
                <w:sz w:val="22"/>
                <w:szCs w:val="22"/>
                <w:lang w:eastAsia="en-US"/>
              </w:rPr>
              <w:t>Incapacitantes</w:t>
            </w:r>
          </w:p>
        </w:tc>
        <w:tc>
          <w:tcPr>
            <w:tcW w:w="1077" w:type="pct"/>
            <w:vAlign w:val="center"/>
          </w:tcPr>
          <w:p w14:paraId="7781583B" w14:textId="77777777" w:rsidR="005861E3" w:rsidRPr="00AF5E69" w:rsidRDefault="005861E3" w:rsidP="002E521C">
            <w:pPr>
              <w:jc w:val="center"/>
              <w:rPr>
                <w:rFonts w:ascii="Arial" w:eastAsiaTheme="minorHAnsi" w:hAnsi="Arial" w:cs="Arial"/>
                <w:sz w:val="23"/>
                <w:szCs w:val="23"/>
                <w:lang w:eastAsia="en-US"/>
              </w:rPr>
            </w:pPr>
            <w:r w:rsidRPr="00AF5E69">
              <w:rPr>
                <w:rFonts w:ascii="Arial" w:eastAsiaTheme="minorHAnsi" w:hAnsi="Arial" w:cs="Arial"/>
                <w:sz w:val="23"/>
                <w:szCs w:val="23"/>
                <w:lang w:eastAsia="en-US"/>
              </w:rPr>
              <w:t>X</w:t>
            </w:r>
          </w:p>
        </w:tc>
        <w:tc>
          <w:tcPr>
            <w:tcW w:w="1077" w:type="pct"/>
            <w:vAlign w:val="center"/>
          </w:tcPr>
          <w:p w14:paraId="3822C479" w14:textId="77777777" w:rsidR="005861E3" w:rsidRPr="00AF5E69" w:rsidRDefault="005861E3" w:rsidP="002E521C">
            <w:pPr>
              <w:jc w:val="center"/>
              <w:rPr>
                <w:rFonts w:ascii="Arial" w:eastAsiaTheme="minorHAnsi" w:hAnsi="Arial" w:cs="Arial"/>
                <w:sz w:val="23"/>
                <w:szCs w:val="23"/>
                <w:lang w:eastAsia="en-US"/>
              </w:rPr>
            </w:pPr>
            <w:r w:rsidRPr="00AF5E69">
              <w:rPr>
                <w:rFonts w:ascii="Arial" w:eastAsiaTheme="minorHAnsi" w:hAnsi="Arial" w:cs="Arial"/>
                <w:sz w:val="23"/>
                <w:szCs w:val="23"/>
                <w:lang w:eastAsia="en-US"/>
              </w:rPr>
              <w:t>X</w:t>
            </w:r>
          </w:p>
        </w:tc>
        <w:tc>
          <w:tcPr>
            <w:tcW w:w="713" w:type="pct"/>
            <w:vAlign w:val="center"/>
          </w:tcPr>
          <w:p w14:paraId="28D8254F" w14:textId="77777777" w:rsidR="005861E3" w:rsidRPr="00AF5E69" w:rsidRDefault="005861E3" w:rsidP="002E521C">
            <w:pPr>
              <w:jc w:val="center"/>
              <w:rPr>
                <w:rFonts w:ascii="Arial" w:eastAsiaTheme="minorHAnsi" w:hAnsi="Arial" w:cs="Arial"/>
                <w:sz w:val="23"/>
                <w:szCs w:val="23"/>
                <w:lang w:eastAsia="en-US"/>
              </w:rPr>
            </w:pPr>
            <w:r w:rsidRPr="00AF5E69">
              <w:rPr>
                <w:rFonts w:ascii="Arial" w:eastAsiaTheme="minorHAnsi" w:hAnsi="Arial" w:cs="Arial"/>
                <w:sz w:val="23"/>
                <w:szCs w:val="23"/>
                <w:lang w:eastAsia="en-US"/>
              </w:rPr>
              <w:t>X</w:t>
            </w:r>
          </w:p>
        </w:tc>
        <w:tc>
          <w:tcPr>
            <w:tcW w:w="1012" w:type="pct"/>
            <w:vAlign w:val="center"/>
          </w:tcPr>
          <w:p w14:paraId="071C08E4" w14:textId="77777777" w:rsidR="005861E3" w:rsidRPr="00AF5E69" w:rsidRDefault="005861E3" w:rsidP="002E521C">
            <w:pPr>
              <w:jc w:val="center"/>
              <w:rPr>
                <w:rFonts w:ascii="Arial" w:eastAsiaTheme="minorHAnsi" w:hAnsi="Arial" w:cs="Arial"/>
                <w:sz w:val="23"/>
                <w:szCs w:val="23"/>
                <w:lang w:eastAsia="en-US"/>
              </w:rPr>
            </w:pPr>
            <w:r w:rsidRPr="00AF5E69">
              <w:rPr>
                <w:rFonts w:ascii="Arial" w:eastAsiaTheme="minorHAnsi" w:hAnsi="Arial" w:cs="Arial"/>
                <w:sz w:val="23"/>
                <w:szCs w:val="23"/>
                <w:lang w:eastAsia="en-US"/>
              </w:rPr>
              <w:t>X</w:t>
            </w:r>
          </w:p>
        </w:tc>
      </w:tr>
      <w:tr w:rsidR="005861E3" w:rsidRPr="00AF5E69" w14:paraId="05734807" w14:textId="77777777" w:rsidTr="002E521C">
        <w:tc>
          <w:tcPr>
            <w:tcW w:w="1121" w:type="pct"/>
          </w:tcPr>
          <w:p w14:paraId="2F25AE33" w14:textId="77777777" w:rsidR="005861E3" w:rsidRPr="00AF5E69" w:rsidRDefault="005861E3" w:rsidP="002E521C">
            <w:pPr>
              <w:rPr>
                <w:rFonts w:ascii="Arial" w:eastAsiaTheme="minorHAnsi" w:hAnsi="Arial" w:cs="Arial"/>
                <w:sz w:val="22"/>
                <w:szCs w:val="22"/>
                <w:lang w:eastAsia="en-US"/>
              </w:rPr>
            </w:pPr>
            <w:r w:rsidRPr="00AF5E69">
              <w:rPr>
                <w:rFonts w:ascii="Arial" w:eastAsiaTheme="minorHAnsi" w:hAnsi="Arial" w:cs="Arial"/>
                <w:sz w:val="22"/>
                <w:szCs w:val="22"/>
                <w:lang w:eastAsia="en-US"/>
              </w:rPr>
              <w:t>Grave o fatal</w:t>
            </w:r>
          </w:p>
        </w:tc>
        <w:tc>
          <w:tcPr>
            <w:tcW w:w="1077" w:type="pct"/>
            <w:vAlign w:val="center"/>
          </w:tcPr>
          <w:p w14:paraId="5398A096" w14:textId="77777777" w:rsidR="005861E3" w:rsidRPr="00AF5E69" w:rsidRDefault="005861E3" w:rsidP="002E521C">
            <w:pPr>
              <w:jc w:val="center"/>
              <w:rPr>
                <w:rFonts w:ascii="Arial" w:eastAsiaTheme="minorHAnsi" w:hAnsi="Arial" w:cs="Arial"/>
                <w:sz w:val="23"/>
                <w:szCs w:val="23"/>
                <w:lang w:eastAsia="en-US"/>
              </w:rPr>
            </w:pPr>
            <w:r w:rsidRPr="00AF5E69">
              <w:rPr>
                <w:rFonts w:ascii="Arial" w:eastAsiaTheme="minorHAnsi" w:hAnsi="Arial" w:cs="Arial"/>
                <w:sz w:val="23"/>
                <w:szCs w:val="23"/>
                <w:lang w:eastAsia="en-US"/>
              </w:rPr>
              <w:t>X</w:t>
            </w:r>
          </w:p>
        </w:tc>
        <w:tc>
          <w:tcPr>
            <w:tcW w:w="1077" w:type="pct"/>
            <w:vAlign w:val="center"/>
          </w:tcPr>
          <w:p w14:paraId="21556DF7" w14:textId="77777777" w:rsidR="005861E3" w:rsidRPr="00AF5E69" w:rsidRDefault="005861E3" w:rsidP="002E521C">
            <w:pPr>
              <w:jc w:val="center"/>
              <w:rPr>
                <w:rFonts w:ascii="Arial" w:eastAsiaTheme="minorHAnsi" w:hAnsi="Arial" w:cs="Arial"/>
                <w:sz w:val="23"/>
                <w:szCs w:val="23"/>
                <w:lang w:eastAsia="en-US"/>
              </w:rPr>
            </w:pPr>
            <w:r w:rsidRPr="00AF5E69">
              <w:rPr>
                <w:rFonts w:ascii="Arial" w:eastAsiaTheme="minorHAnsi" w:hAnsi="Arial" w:cs="Arial"/>
                <w:sz w:val="23"/>
                <w:szCs w:val="23"/>
                <w:lang w:eastAsia="en-US"/>
              </w:rPr>
              <w:t>X</w:t>
            </w:r>
          </w:p>
        </w:tc>
        <w:tc>
          <w:tcPr>
            <w:tcW w:w="713" w:type="pct"/>
            <w:vAlign w:val="center"/>
          </w:tcPr>
          <w:p w14:paraId="65685D8B" w14:textId="77777777" w:rsidR="005861E3" w:rsidRPr="00AF5E69" w:rsidRDefault="005861E3" w:rsidP="002E521C">
            <w:pPr>
              <w:jc w:val="center"/>
              <w:rPr>
                <w:rFonts w:ascii="Arial" w:eastAsiaTheme="minorHAnsi" w:hAnsi="Arial" w:cs="Arial"/>
                <w:sz w:val="23"/>
                <w:szCs w:val="23"/>
                <w:lang w:eastAsia="en-US"/>
              </w:rPr>
            </w:pPr>
            <w:r w:rsidRPr="00AF5E69">
              <w:rPr>
                <w:rFonts w:ascii="Arial" w:eastAsiaTheme="minorHAnsi" w:hAnsi="Arial" w:cs="Arial"/>
                <w:sz w:val="23"/>
                <w:szCs w:val="23"/>
                <w:lang w:eastAsia="en-US"/>
              </w:rPr>
              <w:t>X</w:t>
            </w:r>
          </w:p>
        </w:tc>
        <w:tc>
          <w:tcPr>
            <w:tcW w:w="1012" w:type="pct"/>
            <w:vAlign w:val="center"/>
          </w:tcPr>
          <w:p w14:paraId="6FD97BE7" w14:textId="77777777" w:rsidR="005861E3" w:rsidRPr="00AF5E69" w:rsidRDefault="005861E3" w:rsidP="002E521C">
            <w:pPr>
              <w:jc w:val="center"/>
              <w:rPr>
                <w:rFonts w:ascii="Arial" w:eastAsiaTheme="minorHAnsi" w:hAnsi="Arial" w:cs="Arial"/>
                <w:sz w:val="23"/>
                <w:szCs w:val="23"/>
                <w:lang w:eastAsia="en-US"/>
              </w:rPr>
            </w:pPr>
            <w:r w:rsidRPr="00AF5E69">
              <w:rPr>
                <w:rFonts w:ascii="Arial" w:eastAsiaTheme="minorHAnsi" w:hAnsi="Arial" w:cs="Arial"/>
                <w:sz w:val="23"/>
                <w:szCs w:val="23"/>
                <w:lang w:eastAsia="en-US"/>
              </w:rPr>
              <w:t>X</w:t>
            </w:r>
          </w:p>
        </w:tc>
      </w:tr>
    </w:tbl>
    <w:p w14:paraId="329EF8CE" w14:textId="77777777" w:rsidR="005861E3" w:rsidRPr="00AF5E69" w:rsidRDefault="005861E3" w:rsidP="005861E3">
      <w:pPr>
        <w:spacing w:before="100" w:beforeAutospacing="1" w:after="100" w:afterAutospacing="1"/>
        <w:jc w:val="both"/>
        <w:rPr>
          <w:rFonts w:ascii="Arial" w:hAnsi="Arial" w:cs="Arial"/>
          <w:sz w:val="23"/>
          <w:szCs w:val="23"/>
        </w:rPr>
      </w:pPr>
      <w:r w:rsidRPr="00AF5E69">
        <w:rPr>
          <w:rFonts w:ascii="Arial" w:hAnsi="Arial" w:cs="Arial"/>
          <w:sz w:val="23"/>
          <w:szCs w:val="23"/>
        </w:rPr>
        <w:t xml:space="preserve">Dentro del equipo investigador de cada evento, el aportante debe garantizar que exista por lo menos una persona competente que será capacitada en la(s) metodología(s) de investigación de accidentes que la empresa utilice.  Esta capacitación puede ser impartida por la ARL, SENA o instituciones autorizadas para tal fin por el Ministerio de Trabajo. </w:t>
      </w:r>
    </w:p>
    <w:p w14:paraId="17BBBC86" w14:textId="77777777" w:rsidR="005861E3" w:rsidRPr="00AF5E69" w:rsidRDefault="005861E3" w:rsidP="005861E3">
      <w:pPr>
        <w:spacing w:before="100" w:beforeAutospacing="1" w:after="100" w:afterAutospacing="1"/>
        <w:jc w:val="both"/>
        <w:rPr>
          <w:rFonts w:ascii="Arial" w:hAnsi="Arial" w:cs="Arial"/>
          <w:sz w:val="23"/>
          <w:szCs w:val="23"/>
        </w:rPr>
      </w:pPr>
      <w:r w:rsidRPr="00AF5E69">
        <w:rPr>
          <w:rFonts w:ascii="Arial" w:hAnsi="Arial" w:cs="Arial"/>
          <w:sz w:val="23"/>
          <w:szCs w:val="23"/>
        </w:rPr>
        <w:t xml:space="preserve">El equipo investigador debe contar con personal conocedor (interno o externo) en el proceso o tarea que origino el incidente o accidente, para determinar las causas y establecer las medidas correctivas del caso. </w:t>
      </w:r>
    </w:p>
    <w:p w14:paraId="183C1150" w14:textId="77777777" w:rsidR="005861E3" w:rsidRPr="00AF5E69" w:rsidRDefault="005861E3" w:rsidP="005861E3">
      <w:pPr>
        <w:spacing w:before="100" w:beforeAutospacing="1" w:after="100" w:afterAutospacing="1"/>
        <w:jc w:val="both"/>
        <w:rPr>
          <w:rFonts w:ascii="Arial" w:hAnsi="Arial" w:cs="Arial"/>
          <w:sz w:val="23"/>
          <w:szCs w:val="23"/>
        </w:rPr>
      </w:pPr>
      <w:r w:rsidRPr="00AF5E69">
        <w:rPr>
          <w:rFonts w:ascii="Arial" w:hAnsi="Arial" w:cs="Arial"/>
          <w:b/>
          <w:bCs/>
          <w:sz w:val="23"/>
          <w:szCs w:val="23"/>
        </w:rPr>
        <w:t>Parágrafo.</w:t>
      </w:r>
      <w:r w:rsidRPr="00AF5E69">
        <w:rPr>
          <w:rFonts w:ascii="Arial" w:hAnsi="Arial" w:cs="Arial"/>
          <w:sz w:val="23"/>
          <w:szCs w:val="23"/>
        </w:rPr>
        <w:t xml:space="preserve">  El responsable del SG</w:t>
      </w:r>
      <w:r>
        <w:rPr>
          <w:rFonts w:ascii="Arial" w:hAnsi="Arial" w:cs="Arial"/>
          <w:sz w:val="23"/>
          <w:szCs w:val="23"/>
        </w:rPr>
        <w:t>-</w:t>
      </w:r>
      <w:r w:rsidRPr="00AF5E69">
        <w:rPr>
          <w:rFonts w:ascii="Arial" w:hAnsi="Arial" w:cs="Arial"/>
          <w:sz w:val="23"/>
          <w:szCs w:val="23"/>
        </w:rPr>
        <w:t>SST puede designar una persona en su reemplazo para la investigación que cumpla como mínimo con los requisitos de perfil establecidos e</w:t>
      </w:r>
      <w:r>
        <w:rPr>
          <w:rFonts w:ascii="Arial" w:hAnsi="Arial" w:cs="Arial"/>
          <w:sz w:val="23"/>
          <w:szCs w:val="23"/>
        </w:rPr>
        <w:t>n la R</w:t>
      </w:r>
      <w:r w:rsidRPr="00AF5E69">
        <w:rPr>
          <w:rFonts w:ascii="Arial" w:hAnsi="Arial" w:cs="Arial"/>
          <w:sz w:val="23"/>
          <w:szCs w:val="23"/>
        </w:rPr>
        <w:t xml:space="preserve">esolución </w:t>
      </w:r>
      <w:r>
        <w:rPr>
          <w:rFonts w:ascii="Arial" w:hAnsi="Arial" w:cs="Arial"/>
          <w:sz w:val="23"/>
          <w:szCs w:val="23"/>
        </w:rPr>
        <w:t>0</w:t>
      </w:r>
      <w:r w:rsidRPr="00AF5E69">
        <w:rPr>
          <w:rFonts w:ascii="Arial" w:hAnsi="Arial" w:cs="Arial"/>
          <w:sz w:val="23"/>
          <w:szCs w:val="23"/>
        </w:rPr>
        <w:t>312 de 2019 o la norma que la sustituya, modifique o adicione.</w:t>
      </w:r>
    </w:p>
    <w:p w14:paraId="5370D91E" w14:textId="77777777" w:rsidR="005861E3" w:rsidRPr="00AF5E69" w:rsidRDefault="005861E3" w:rsidP="005861E3">
      <w:pPr>
        <w:spacing w:before="100" w:beforeAutospacing="1" w:after="100" w:afterAutospacing="1"/>
        <w:jc w:val="both"/>
        <w:rPr>
          <w:rFonts w:ascii="Arial" w:hAnsi="Arial" w:cs="Arial"/>
          <w:sz w:val="23"/>
          <w:szCs w:val="23"/>
        </w:rPr>
      </w:pPr>
      <w:r w:rsidRPr="00AF5E69">
        <w:rPr>
          <w:rFonts w:ascii="Arial" w:hAnsi="Arial" w:cs="Arial"/>
          <w:b/>
          <w:bCs/>
          <w:sz w:val="23"/>
          <w:szCs w:val="23"/>
        </w:rPr>
        <w:t xml:space="preserve">Artículo </w:t>
      </w:r>
      <w:r>
        <w:rPr>
          <w:rFonts w:ascii="Arial" w:hAnsi="Arial" w:cs="Arial"/>
          <w:b/>
          <w:bCs/>
          <w:sz w:val="23"/>
          <w:szCs w:val="23"/>
        </w:rPr>
        <w:t>9</w:t>
      </w:r>
      <w:r w:rsidRPr="00AF5E69">
        <w:rPr>
          <w:rFonts w:ascii="Arial" w:hAnsi="Arial" w:cs="Arial"/>
          <w:b/>
          <w:bCs/>
          <w:sz w:val="23"/>
          <w:szCs w:val="23"/>
        </w:rPr>
        <w:t>.</w:t>
      </w:r>
      <w:r w:rsidRPr="00AF5E69">
        <w:rPr>
          <w:rFonts w:ascii="Arial" w:hAnsi="Arial" w:cs="Arial"/>
          <w:b/>
          <w:bCs/>
          <w:i/>
          <w:iCs/>
          <w:sz w:val="23"/>
          <w:szCs w:val="23"/>
        </w:rPr>
        <w:t xml:space="preserve">  Equipo investigador</w:t>
      </w:r>
      <w:r>
        <w:rPr>
          <w:rFonts w:ascii="Arial" w:hAnsi="Arial" w:cs="Arial"/>
          <w:b/>
          <w:bCs/>
          <w:i/>
          <w:iCs/>
          <w:sz w:val="23"/>
          <w:szCs w:val="23"/>
        </w:rPr>
        <w:t xml:space="preserve"> para enfermedades laborales.</w:t>
      </w:r>
      <w:r>
        <w:rPr>
          <w:rFonts w:ascii="Arial" w:hAnsi="Arial" w:cs="Arial"/>
          <w:sz w:val="23"/>
          <w:szCs w:val="23"/>
        </w:rPr>
        <w:t xml:space="preserve"> La investigación de la enfermedad laboral debe contar con la asesoría de un profesional de la salud que aporte el entendimiento de la etiología de la enfermedad </w:t>
      </w:r>
      <w:r w:rsidRPr="00AF5E69">
        <w:rPr>
          <w:rFonts w:ascii="Arial" w:hAnsi="Arial" w:cs="Arial"/>
          <w:sz w:val="23"/>
          <w:szCs w:val="23"/>
        </w:rPr>
        <w:t xml:space="preserve">y un </w:t>
      </w:r>
      <w:r>
        <w:rPr>
          <w:rFonts w:ascii="Arial" w:hAnsi="Arial" w:cs="Arial"/>
          <w:sz w:val="23"/>
          <w:szCs w:val="23"/>
        </w:rPr>
        <w:t>p</w:t>
      </w:r>
      <w:r w:rsidRPr="00382E89">
        <w:rPr>
          <w:rFonts w:ascii="Arial" w:hAnsi="Arial" w:cs="Arial"/>
          <w:sz w:val="23"/>
          <w:szCs w:val="23"/>
        </w:rPr>
        <w:t>rofesional con conocimiento técnico (experto)</w:t>
      </w:r>
      <w:r>
        <w:rPr>
          <w:rFonts w:ascii="Arial" w:hAnsi="Arial" w:cs="Arial"/>
          <w:sz w:val="23"/>
          <w:szCs w:val="23"/>
        </w:rPr>
        <w:t xml:space="preserve"> </w:t>
      </w:r>
      <w:r w:rsidRPr="00AF5E69">
        <w:rPr>
          <w:rFonts w:ascii="Arial" w:hAnsi="Arial" w:cs="Arial"/>
          <w:sz w:val="23"/>
          <w:szCs w:val="23"/>
        </w:rPr>
        <w:t>para la evaluación de riesgos</w:t>
      </w:r>
      <w:r>
        <w:rPr>
          <w:rFonts w:ascii="Arial" w:hAnsi="Arial" w:cs="Arial"/>
          <w:sz w:val="23"/>
          <w:szCs w:val="23"/>
        </w:rPr>
        <w:t xml:space="preserve"> asociados al evento</w:t>
      </w:r>
      <w:r w:rsidRPr="00AF5E69">
        <w:rPr>
          <w:rFonts w:ascii="Arial" w:hAnsi="Arial" w:cs="Arial"/>
          <w:sz w:val="23"/>
          <w:szCs w:val="23"/>
        </w:rPr>
        <w:t>, ambos con Licencia en Seguridad y Salud en el Trabajo</w:t>
      </w:r>
      <w:r>
        <w:rPr>
          <w:rFonts w:ascii="Arial" w:hAnsi="Arial" w:cs="Arial"/>
          <w:sz w:val="23"/>
          <w:szCs w:val="23"/>
        </w:rPr>
        <w:t xml:space="preserve"> vigente</w:t>
      </w:r>
      <w:r w:rsidRPr="00AF5E69">
        <w:rPr>
          <w:rFonts w:ascii="Arial" w:hAnsi="Arial" w:cs="Arial"/>
          <w:sz w:val="23"/>
          <w:szCs w:val="23"/>
        </w:rPr>
        <w:t>, propios o contratados, el jefe inmediato o responsable de la actividad, un representante del COPASST o el vigía y el responsable del SG</w:t>
      </w:r>
      <w:r>
        <w:rPr>
          <w:rFonts w:ascii="Arial" w:hAnsi="Arial" w:cs="Arial"/>
          <w:sz w:val="23"/>
          <w:szCs w:val="23"/>
        </w:rPr>
        <w:t>-</w:t>
      </w:r>
      <w:r w:rsidRPr="00AF5E69">
        <w:rPr>
          <w:rFonts w:ascii="Arial" w:hAnsi="Arial" w:cs="Arial"/>
          <w:sz w:val="23"/>
          <w:szCs w:val="23"/>
        </w:rPr>
        <w:t xml:space="preserve">SST. </w:t>
      </w:r>
    </w:p>
    <w:p w14:paraId="2B463070" w14:textId="77777777" w:rsidR="005861E3" w:rsidRPr="00AF5E69" w:rsidRDefault="005861E3" w:rsidP="005861E3">
      <w:pPr>
        <w:rPr>
          <w:rFonts w:ascii="Arial" w:hAnsi="Arial" w:cs="Arial"/>
          <w:b/>
          <w:bCs/>
          <w:sz w:val="23"/>
          <w:szCs w:val="23"/>
        </w:rPr>
      </w:pPr>
    </w:p>
    <w:p w14:paraId="3EBCF8AD" w14:textId="77777777" w:rsidR="005861E3" w:rsidRPr="00AF5E69" w:rsidRDefault="005861E3" w:rsidP="005861E3">
      <w:pPr>
        <w:jc w:val="center"/>
        <w:rPr>
          <w:rFonts w:ascii="Arial" w:hAnsi="Arial" w:cs="Arial"/>
          <w:b/>
          <w:bCs/>
          <w:sz w:val="23"/>
          <w:szCs w:val="23"/>
        </w:rPr>
      </w:pPr>
      <w:r w:rsidRPr="00AF5E69">
        <w:rPr>
          <w:rFonts w:ascii="Arial" w:hAnsi="Arial" w:cs="Arial"/>
          <w:b/>
          <w:bCs/>
          <w:sz w:val="23"/>
          <w:szCs w:val="23"/>
        </w:rPr>
        <w:t>CAPÍTULO IV</w:t>
      </w:r>
    </w:p>
    <w:p w14:paraId="729CE354" w14:textId="77777777" w:rsidR="005861E3" w:rsidRPr="00AF5E69" w:rsidRDefault="005861E3" w:rsidP="005861E3">
      <w:pPr>
        <w:pBdr>
          <w:top w:val="nil"/>
          <w:left w:val="nil"/>
          <w:bottom w:val="nil"/>
          <w:right w:val="nil"/>
          <w:between w:val="nil"/>
        </w:pBdr>
        <w:jc w:val="center"/>
        <w:rPr>
          <w:rFonts w:ascii="Arial" w:hAnsi="Arial" w:cs="Arial"/>
          <w:b/>
          <w:bCs/>
          <w:sz w:val="23"/>
          <w:szCs w:val="23"/>
        </w:rPr>
      </w:pPr>
    </w:p>
    <w:p w14:paraId="07CA0F98" w14:textId="77777777" w:rsidR="005861E3" w:rsidRPr="00AF5E69" w:rsidRDefault="005861E3" w:rsidP="005861E3">
      <w:pPr>
        <w:pBdr>
          <w:top w:val="nil"/>
          <w:left w:val="nil"/>
          <w:bottom w:val="nil"/>
          <w:right w:val="nil"/>
          <w:between w:val="nil"/>
        </w:pBdr>
        <w:jc w:val="center"/>
        <w:rPr>
          <w:rFonts w:ascii="Arial" w:hAnsi="Arial" w:cs="Arial"/>
          <w:b/>
          <w:bCs/>
          <w:sz w:val="23"/>
          <w:szCs w:val="23"/>
        </w:rPr>
      </w:pPr>
      <w:r w:rsidRPr="00AF5E69">
        <w:rPr>
          <w:rFonts w:ascii="Arial" w:hAnsi="Arial" w:cs="Arial"/>
          <w:b/>
          <w:bCs/>
          <w:sz w:val="23"/>
          <w:szCs w:val="23"/>
        </w:rPr>
        <w:t>INVESTIGACIÓN DE INCIDENTES, ACCIDENTES DE TRABAJO Y ENFERMEDADES LABORALES</w:t>
      </w:r>
    </w:p>
    <w:p w14:paraId="6DC4FA48" w14:textId="77777777" w:rsidR="005861E3" w:rsidRPr="00AF5E69" w:rsidRDefault="005861E3" w:rsidP="005861E3">
      <w:pPr>
        <w:jc w:val="both"/>
        <w:rPr>
          <w:rFonts w:ascii="Arial" w:hAnsi="Arial" w:cs="Arial"/>
        </w:rPr>
      </w:pPr>
    </w:p>
    <w:p w14:paraId="38C2819C" w14:textId="77777777" w:rsidR="005861E3" w:rsidRPr="00AF5E69" w:rsidRDefault="005861E3" w:rsidP="005861E3">
      <w:pPr>
        <w:jc w:val="both"/>
        <w:rPr>
          <w:rFonts w:ascii="Arial" w:hAnsi="Arial" w:cs="Arial"/>
          <w:sz w:val="23"/>
          <w:szCs w:val="23"/>
        </w:rPr>
      </w:pPr>
      <w:r w:rsidRPr="00AF5E69">
        <w:rPr>
          <w:rFonts w:ascii="Arial" w:hAnsi="Arial" w:cs="Arial"/>
          <w:b/>
          <w:bCs/>
          <w:sz w:val="23"/>
          <w:szCs w:val="23"/>
        </w:rPr>
        <w:t xml:space="preserve">Artículo </w:t>
      </w:r>
      <w:r>
        <w:rPr>
          <w:rFonts w:ascii="Arial" w:hAnsi="Arial" w:cs="Arial"/>
          <w:b/>
          <w:bCs/>
          <w:sz w:val="23"/>
          <w:szCs w:val="23"/>
        </w:rPr>
        <w:t>10</w:t>
      </w:r>
      <w:r w:rsidRPr="00AF5E69">
        <w:rPr>
          <w:rFonts w:ascii="Arial" w:hAnsi="Arial" w:cs="Arial"/>
          <w:b/>
          <w:bCs/>
          <w:sz w:val="23"/>
          <w:szCs w:val="23"/>
        </w:rPr>
        <w:t xml:space="preserve">. </w:t>
      </w:r>
      <w:r w:rsidRPr="00AF5E69">
        <w:rPr>
          <w:rFonts w:ascii="Arial" w:hAnsi="Arial" w:cs="Arial"/>
          <w:b/>
          <w:bCs/>
          <w:i/>
          <w:iCs/>
          <w:sz w:val="23"/>
          <w:szCs w:val="23"/>
        </w:rPr>
        <w:t>Etapas del proceso de investigación del accidente de trabajo y enfermedad laboral</w:t>
      </w:r>
      <w:r w:rsidRPr="00AF5E69">
        <w:rPr>
          <w:rFonts w:ascii="Arial" w:hAnsi="Arial" w:cs="Arial"/>
          <w:i/>
          <w:iCs/>
          <w:sz w:val="23"/>
          <w:szCs w:val="23"/>
        </w:rPr>
        <w:t>.</w:t>
      </w:r>
      <w:r w:rsidRPr="00AF5E69">
        <w:rPr>
          <w:rFonts w:ascii="Arial" w:hAnsi="Arial" w:cs="Arial"/>
          <w:sz w:val="23"/>
          <w:szCs w:val="23"/>
        </w:rPr>
        <w:t xml:space="preserve">  La investigación del accidente de trabajo y enfermedad laboral se adelantará </w:t>
      </w:r>
      <w:proofErr w:type="gramStart"/>
      <w:r w:rsidRPr="00AF5E69">
        <w:rPr>
          <w:rFonts w:ascii="Arial" w:hAnsi="Arial" w:cs="Arial"/>
          <w:sz w:val="23"/>
          <w:szCs w:val="23"/>
        </w:rPr>
        <w:t>de acuerdo a</w:t>
      </w:r>
      <w:proofErr w:type="gramEnd"/>
      <w:r w:rsidRPr="00AF5E69">
        <w:rPr>
          <w:rFonts w:ascii="Arial" w:hAnsi="Arial" w:cs="Arial"/>
          <w:sz w:val="23"/>
          <w:szCs w:val="23"/>
        </w:rPr>
        <w:t xml:space="preserve"> las siguientes etapas: </w:t>
      </w:r>
    </w:p>
    <w:p w14:paraId="18F3156A" w14:textId="77777777" w:rsidR="005861E3" w:rsidRPr="00AF5E69" w:rsidRDefault="005861E3" w:rsidP="005861E3">
      <w:pPr>
        <w:jc w:val="both"/>
        <w:rPr>
          <w:rFonts w:ascii="Arial" w:hAnsi="Arial" w:cs="Arial"/>
          <w:sz w:val="23"/>
          <w:szCs w:val="23"/>
        </w:rPr>
      </w:pPr>
    </w:p>
    <w:p w14:paraId="408951E2" w14:textId="77777777" w:rsidR="005861E3" w:rsidRPr="00AF5E69" w:rsidRDefault="005861E3" w:rsidP="005861E3">
      <w:pPr>
        <w:pStyle w:val="Prrafodelista"/>
        <w:numPr>
          <w:ilvl w:val="0"/>
          <w:numId w:val="46"/>
        </w:numPr>
        <w:spacing w:after="0" w:line="240" w:lineRule="auto"/>
        <w:contextualSpacing w:val="0"/>
        <w:jc w:val="both"/>
        <w:rPr>
          <w:rFonts w:ascii="Arial" w:hAnsi="Arial" w:cs="Arial"/>
          <w:sz w:val="24"/>
          <w:szCs w:val="24"/>
        </w:rPr>
      </w:pPr>
      <w:r w:rsidRPr="00AF5E69">
        <w:rPr>
          <w:rFonts w:ascii="Arial" w:hAnsi="Arial" w:cs="Arial"/>
          <w:sz w:val="23"/>
          <w:szCs w:val="23"/>
        </w:rPr>
        <w:t xml:space="preserve">Preparación de los elementos de contexto. </w:t>
      </w:r>
    </w:p>
    <w:p w14:paraId="6F1724CA" w14:textId="77777777" w:rsidR="005861E3" w:rsidRPr="00AF5E69" w:rsidRDefault="005861E3" w:rsidP="005861E3">
      <w:pPr>
        <w:pStyle w:val="Prrafodelista"/>
        <w:numPr>
          <w:ilvl w:val="0"/>
          <w:numId w:val="46"/>
        </w:numPr>
        <w:spacing w:after="0" w:line="240" w:lineRule="auto"/>
        <w:contextualSpacing w:val="0"/>
        <w:jc w:val="both"/>
        <w:rPr>
          <w:rFonts w:ascii="Arial" w:hAnsi="Arial" w:cs="Arial"/>
          <w:sz w:val="24"/>
          <w:szCs w:val="24"/>
        </w:rPr>
      </w:pPr>
      <w:r w:rsidRPr="00AF5E69">
        <w:rPr>
          <w:rFonts w:ascii="Arial" w:hAnsi="Arial" w:cs="Arial"/>
          <w:sz w:val="23"/>
          <w:szCs w:val="23"/>
        </w:rPr>
        <w:t xml:space="preserve">Recopilación de información. </w:t>
      </w:r>
    </w:p>
    <w:p w14:paraId="65EB437B" w14:textId="77777777" w:rsidR="005861E3" w:rsidRPr="00AF5E69" w:rsidRDefault="005861E3" w:rsidP="005861E3">
      <w:pPr>
        <w:pStyle w:val="Prrafodelista"/>
        <w:numPr>
          <w:ilvl w:val="0"/>
          <w:numId w:val="46"/>
        </w:numPr>
        <w:spacing w:after="0" w:line="240" w:lineRule="auto"/>
        <w:contextualSpacing w:val="0"/>
        <w:jc w:val="both"/>
        <w:rPr>
          <w:rFonts w:ascii="Arial" w:hAnsi="Arial" w:cs="Arial"/>
          <w:sz w:val="24"/>
          <w:szCs w:val="24"/>
        </w:rPr>
      </w:pPr>
      <w:r w:rsidRPr="00AF5E69">
        <w:rPr>
          <w:rFonts w:ascii="Arial" w:hAnsi="Arial" w:cs="Arial"/>
          <w:sz w:val="23"/>
          <w:szCs w:val="23"/>
        </w:rPr>
        <w:t>Análisis de causas.</w:t>
      </w:r>
    </w:p>
    <w:p w14:paraId="0D88A752" w14:textId="77777777" w:rsidR="005861E3" w:rsidRPr="00AF5E69" w:rsidRDefault="005861E3" w:rsidP="005861E3">
      <w:pPr>
        <w:pStyle w:val="Prrafodelista"/>
        <w:numPr>
          <w:ilvl w:val="0"/>
          <w:numId w:val="46"/>
        </w:numPr>
        <w:spacing w:after="0" w:line="240" w:lineRule="auto"/>
        <w:contextualSpacing w:val="0"/>
        <w:jc w:val="both"/>
        <w:rPr>
          <w:rFonts w:ascii="Arial" w:hAnsi="Arial" w:cs="Arial"/>
          <w:sz w:val="24"/>
          <w:szCs w:val="24"/>
        </w:rPr>
      </w:pPr>
      <w:r w:rsidRPr="00AF5E69">
        <w:rPr>
          <w:rFonts w:ascii="Arial" w:hAnsi="Arial" w:cs="Arial"/>
          <w:sz w:val="23"/>
          <w:szCs w:val="23"/>
        </w:rPr>
        <w:t>Conclusiones y,</w:t>
      </w:r>
    </w:p>
    <w:p w14:paraId="4E879BE7" w14:textId="77777777" w:rsidR="005861E3" w:rsidRPr="00AF5E69" w:rsidRDefault="005861E3" w:rsidP="005861E3">
      <w:pPr>
        <w:pStyle w:val="Prrafodelista"/>
        <w:numPr>
          <w:ilvl w:val="0"/>
          <w:numId w:val="46"/>
        </w:numPr>
        <w:spacing w:after="0" w:line="240" w:lineRule="auto"/>
        <w:contextualSpacing w:val="0"/>
        <w:jc w:val="both"/>
        <w:rPr>
          <w:rFonts w:ascii="Arial" w:hAnsi="Arial" w:cs="Arial"/>
          <w:sz w:val="24"/>
          <w:szCs w:val="24"/>
        </w:rPr>
      </w:pPr>
      <w:r w:rsidRPr="00AF5E69">
        <w:rPr>
          <w:rFonts w:ascii="Arial" w:hAnsi="Arial" w:cs="Arial"/>
          <w:sz w:val="23"/>
          <w:szCs w:val="23"/>
        </w:rPr>
        <w:t>Acciones correctivas y de mejora.</w:t>
      </w:r>
    </w:p>
    <w:p w14:paraId="4374BFB7" w14:textId="77777777" w:rsidR="005861E3" w:rsidRPr="00AF5E69" w:rsidRDefault="005861E3" w:rsidP="005861E3">
      <w:pPr>
        <w:spacing w:before="100" w:beforeAutospacing="1" w:after="100" w:afterAutospacing="1"/>
        <w:jc w:val="both"/>
        <w:rPr>
          <w:rFonts w:ascii="Arial" w:hAnsi="Arial" w:cs="Arial"/>
          <w:sz w:val="23"/>
          <w:szCs w:val="23"/>
        </w:rPr>
      </w:pPr>
      <w:r w:rsidRPr="00AF5E69">
        <w:rPr>
          <w:rFonts w:ascii="Arial" w:hAnsi="Arial" w:cs="Arial"/>
          <w:b/>
          <w:bCs/>
          <w:sz w:val="23"/>
          <w:szCs w:val="23"/>
        </w:rPr>
        <w:lastRenderedPageBreak/>
        <w:t>Artículo 1</w:t>
      </w:r>
      <w:r>
        <w:rPr>
          <w:rFonts w:ascii="Arial" w:hAnsi="Arial" w:cs="Arial"/>
          <w:b/>
          <w:bCs/>
          <w:sz w:val="23"/>
          <w:szCs w:val="23"/>
        </w:rPr>
        <w:t>1</w:t>
      </w:r>
      <w:r w:rsidRPr="00AF5E69">
        <w:rPr>
          <w:rFonts w:ascii="Arial" w:hAnsi="Arial" w:cs="Arial"/>
          <w:b/>
          <w:bCs/>
          <w:sz w:val="23"/>
          <w:szCs w:val="23"/>
        </w:rPr>
        <w:t xml:space="preserve">. </w:t>
      </w:r>
      <w:r w:rsidRPr="00AF5E69">
        <w:rPr>
          <w:rFonts w:ascii="Arial" w:hAnsi="Arial" w:cs="Arial"/>
          <w:b/>
          <w:bCs/>
          <w:i/>
          <w:iCs/>
          <w:sz w:val="23"/>
          <w:szCs w:val="23"/>
        </w:rPr>
        <w:t>Preparación de los elementos de contexto</w:t>
      </w:r>
      <w:r w:rsidRPr="00AF5E69">
        <w:rPr>
          <w:rFonts w:ascii="Arial" w:hAnsi="Arial" w:cs="Arial"/>
          <w:i/>
          <w:iCs/>
          <w:sz w:val="23"/>
          <w:szCs w:val="23"/>
        </w:rPr>
        <w:t>.</w:t>
      </w:r>
      <w:r w:rsidRPr="00AF5E69">
        <w:rPr>
          <w:rFonts w:ascii="Arial" w:hAnsi="Arial" w:cs="Arial"/>
          <w:sz w:val="23"/>
          <w:szCs w:val="23"/>
        </w:rPr>
        <w:t xml:space="preserve">  El equipo investigador debe hacer una planeación del proceso de investigación de los incidentes, accidentes o enfermedades laborales, acorde con lo establecido en la normatividad vigente, la actividad económica de la empresa, las condiciones de trabajo y los peligros. Así mismo, debe definir y aplicar un método para la recolección de la información necesaria y suficiente para analizar la causalidad que le proporcione los elementos idóneos para formular las acciones correctivas y preventivas que permitan evitar la ocurrencia de eventos originados por la misma o similar causa. </w:t>
      </w:r>
    </w:p>
    <w:p w14:paraId="70EB9E4D" w14:textId="77777777" w:rsidR="005861E3" w:rsidRPr="00AF5E69" w:rsidRDefault="005861E3" w:rsidP="005861E3">
      <w:pPr>
        <w:spacing w:before="100" w:beforeAutospacing="1" w:after="100" w:afterAutospacing="1"/>
        <w:jc w:val="both"/>
        <w:rPr>
          <w:rFonts w:ascii="Arial" w:hAnsi="Arial" w:cs="Arial"/>
          <w:sz w:val="23"/>
          <w:szCs w:val="23"/>
        </w:rPr>
      </w:pPr>
      <w:r w:rsidRPr="00AF5E69">
        <w:rPr>
          <w:rFonts w:ascii="Arial" w:hAnsi="Arial" w:cs="Arial"/>
          <w:sz w:val="23"/>
          <w:szCs w:val="23"/>
        </w:rPr>
        <w:t>Si la información a preparar es relativa a un incidente o accidente de trabajo debe conocerse en profundidad la actividad que se realizaba en el momento que sucedió el evento.  Los elementos</w:t>
      </w:r>
      <w:r>
        <w:rPr>
          <w:rFonts w:ascii="Arial" w:hAnsi="Arial" w:cs="Arial"/>
          <w:sz w:val="23"/>
          <w:szCs w:val="23"/>
        </w:rPr>
        <w:t xml:space="preserve"> </w:t>
      </w:r>
      <w:r w:rsidRPr="00AF5E69">
        <w:rPr>
          <w:rFonts w:ascii="Arial" w:hAnsi="Arial" w:cs="Arial"/>
          <w:sz w:val="23"/>
          <w:szCs w:val="23"/>
        </w:rPr>
        <w:t>que deberá recolectar el equipo investigador</w:t>
      </w:r>
      <w:r>
        <w:rPr>
          <w:rFonts w:ascii="Arial" w:hAnsi="Arial" w:cs="Arial"/>
          <w:sz w:val="23"/>
          <w:szCs w:val="23"/>
        </w:rPr>
        <w:t>, en caso de ser aplicables,</w:t>
      </w:r>
      <w:r w:rsidRPr="00AF5E69">
        <w:rPr>
          <w:rFonts w:ascii="Arial" w:hAnsi="Arial" w:cs="Arial"/>
          <w:sz w:val="23"/>
          <w:szCs w:val="23"/>
        </w:rPr>
        <w:t xml:space="preserve"> son: </w:t>
      </w:r>
    </w:p>
    <w:p w14:paraId="1A24F379" w14:textId="77777777" w:rsidR="005861E3" w:rsidRPr="00AF5E69" w:rsidRDefault="005861E3" w:rsidP="005861E3">
      <w:pPr>
        <w:pStyle w:val="Prrafodelista"/>
        <w:numPr>
          <w:ilvl w:val="0"/>
          <w:numId w:val="39"/>
        </w:numPr>
        <w:spacing w:before="100" w:beforeAutospacing="1" w:after="100" w:afterAutospacing="1" w:line="240" w:lineRule="auto"/>
        <w:contextualSpacing w:val="0"/>
        <w:jc w:val="both"/>
        <w:rPr>
          <w:rFonts w:ascii="Arial" w:hAnsi="Arial" w:cs="Arial"/>
          <w:sz w:val="23"/>
          <w:szCs w:val="23"/>
        </w:rPr>
      </w:pPr>
      <w:bookmarkStart w:id="1" w:name="_Hlk39140047"/>
      <w:r w:rsidRPr="00AF5E69">
        <w:rPr>
          <w:rFonts w:ascii="Arial" w:hAnsi="Arial" w:cs="Arial"/>
          <w:sz w:val="23"/>
          <w:szCs w:val="23"/>
        </w:rPr>
        <w:t>Definición de personal técnico especializado necesario para realizar la investigación.</w:t>
      </w:r>
    </w:p>
    <w:p w14:paraId="169D3A68" w14:textId="77777777" w:rsidR="005861E3" w:rsidRPr="00AF5E69" w:rsidRDefault="005861E3" w:rsidP="005861E3">
      <w:pPr>
        <w:pStyle w:val="Prrafodelista"/>
        <w:numPr>
          <w:ilvl w:val="0"/>
          <w:numId w:val="39"/>
        </w:numPr>
        <w:spacing w:before="100" w:beforeAutospacing="1" w:after="100" w:afterAutospacing="1" w:line="240" w:lineRule="auto"/>
        <w:contextualSpacing w:val="0"/>
        <w:jc w:val="both"/>
        <w:rPr>
          <w:rFonts w:ascii="Arial" w:hAnsi="Arial" w:cs="Arial"/>
          <w:sz w:val="23"/>
          <w:szCs w:val="23"/>
        </w:rPr>
      </w:pPr>
      <w:r w:rsidRPr="00AF5E69">
        <w:rPr>
          <w:rFonts w:ascii="Arial" w:hAnsi="Arial" w:cs="Arial"/>
          <w:sz w:val="23"/>
          <w:szCs w:val="23"/>
        </w:rPr>
        <w:t>Información de las actividades y/o tareas que realizaba el trabajador en el momento de ocurrir el incidente o accidente</w:t>
      </w:r>
      <w:r>
        <w:rPr>
          <w:rFonts w:ascii="Arial" w:hAnsi="Arial" w:cs="Arial"/>
          <w:sz w:val="23"/>
          <w:szCs w:val="23"/>
        </w:rPr>
        <w:t xml:space="preserve"> de trabajo</w:t>
      </w:r>
      <w:r w:rsidRPr="00AF5E69">
        <w:rPr>
          <w:rFonts w:ascii="Arial" w:hAnsi="Arial" w:cs="Arial"/>
          <w:sz w:val="23"/>
          <w:szCs w:val="23"/>
        </w:rPr>
        <w:t xml:space="preserve">. </w:t>
      </w:r>
    </w:p>
    <w:p w14:paraId="28D66C44" w14:textId="77777777" w:rsidR="005861E3" w:rsidRPr="00AF5E69" w:rsidRDefault="005861E3" w:rsidP="005861E3">
      <w:pPr>
        <w:pStyle w:val="Prrafodelista"/>
        <w:numPr>
          <w:ilvl w:val="0"/>
          <w:numId w:val="39"/>
        </w:numPr>
        <w:spacing w:before="100" w:beforeAutospacing="1" w:after="100" w:afterAutospacing="1" w:line="240" w:lineRule="auto"/>
        <w:contextualSpacing w:val="0"/>
        <w:jc w:val="both"/>
        <w:rPr>
          <w:rFonts w:ascii="Arial" w:hAnsi="Arial" w:cs="Arial"/>
          <w:sz w:val="23"/>
          <w:szCs w:val="23"/>
        </w:rPr>
      </w:pPr>
      <w:r w:rsidRPr="00AF5E69">
        <w:rPr>
          <w:rFonts w:ascii="Arial" w:hAnsi="Arial" w:cs="Arial"/>
          <w:sz w:val="23"/>
          <w:szCs w:val="23"/>
        </w:rPr>
        <w:t>Reporte del accidente (FURAT) e información inmediata suministrada a la ARL en el proceso de reporte del accidente de trabajo.</w:t>
      </w:r>
    </w:p>
    <w:p w14:paraId="4504474B" w14:textId="77777777" w:rsidR="005861E3" w:rsidRPr="00AF5E69" w:rsidRDefault="005861E3" w:rsidP="005861E3">
      <w:pPr>
        <w:pStyle w:val="Prrafodelista"/>
        <w:numPr>
          <w:ilvl w:val="0"/>
          <w:numId w:val="39"/>
        </w:numPr>
        <w:spacing w:before="100" w:beforeAutospacing="1" w:after="100" w:afterAutospacing="1" w:line="240" w:lineRule="auto"/>
        <w:contextualSpacing w:val="0"/>
        <w:jc w:val="both"/>
        <w:rPr>
          <w:rFonts w:ascii="Arial" w:hAnsi="Arial" w:cs="Arial"/>
          <w:sz w:val="23"/>
          <w:szCs w:val="23"/>
        </w:rPr>
      </w:pPr>
      <w:r w:rsidRPr="00AF5E69">
        <w:rPr>
          <w:rFonts w:ascii="Arial" w:hAnsi="Arial" w:cs="Arial"/>
          <w:sz w:val="23"/>
          <w:szCs w:val="23"/>
        </w:rPr>
        <w:t>Documentación actualizada del último año y verificación en terreno, sobre la identificación de peligros y valoración de riesgos de la actividad / sitio donde ocurrió el accidente.</w:t>
      </w:r>
    </w:p>
    <w:p w14:paraId="502FD2E0" w14:textId="77777777" w:rsidR="005861E3" w:rsidRPr="00AF5E69" w:rsidRDefault="005861E3" w:rsidP="005861E3">
      <w:pPr>
        <w:pStyle w:val="Prrafodelista"/>
        <w:numPr>
          <w:ilvl w:val="0"/>
          <w:numId w:val="39"/>
        </w:numPr>
        <w:spacing w:before="100" w:beforeAutospacing="1" w:after="100" w:afterAutospacing="1" w:line="240" w:lineRule="auto"/>
        <w:contextualSpacing w:val="0"/>
        <w:jc w:val="both"/>
        <w:rPr>
          <w:rFonts w:ascii="Arial" w:hAnsi="Arial" w:cs="Arial"/>
          <w:sz w:val="23"/>
          <w:szCs w:val="23"/>
        </w:rPr>
      </w:pPr>
      <w:r w:rsidRPr="00AF5E69">
        <w:rPr>
          <w:rFonts w:ascii="Arial" w:hAnsi="Arial" w:cs="Arial"/>
          <w:sz w:val="23"/>
          <w:szCs w:val="23"/>
        </w:rPr>
        <w:t>Documentación actualizada del último año y verificación en terreno, sobre los controles definidos e implementados por la empresa.</w:t>
      </w:r>
    </w:p>
    <w:p w14:paraId="55B9B1EB" w14:textId="77777777" w:rsidR="005861E3" w:rsidRPr="00AF5E69" w:rsidRDefault="005861E3" w:rsidP="005861E3">
      <w:pPr>
        <w:pStyle w:val="Prrafodelista"/>
        <w:numPr>
          <w:ilvl w:val="0"/>
          <w:numId w:val="39"/>
        </w:numPr>
        <w:spacing w:before="100" w:beforeAutospacing="1" w:after="100" w:afterAutospacing="1" w:line="240" w:lineRule="auto"/>
        <w:contextualSpacing w:val="0"/>
        <w:jc w:val="both"/>
        <w:rPr>
          <w:rFonts w:ascii="Arial" w:hAnsi="Arial" w:cs="Arial"/>
          <w:sz w:val="23"/>
          <w:szCs w:val="23"/>
        </w:rPr>
      </w:pPr>
      <w:r w:rsidRPr="00AF5E69">
        <w:rPr>
          <w:rFonts w:ascii="Arial" w:hAnsi="Arial" w:cs="Arial"/>
          <w:sz w:val="23"/>
          <w:szCs w:val="23"/>
        </w:rPr>
        <w:t>Requisitos legales aplicables a la actividad realizada.</w:t>
      </w:r>
    </w:p>
    <w:p w14:paraId="4FEB5658" w14:textId="77777777" w:rsidR="005861E3" w:rsidRPr="00AF5E69" w:rsidRDefault="005861E3" w:rsidP="005861E3">
      <w:pPr>
        <w:pStyle w:val="Prrafodelista"/>
        <w:numPr>
          <w:ilvl w:val="0"/>
          <w:numId w:val="39"/>
        </w:numPr>
        <w:spacing w:before="100" w:beforeAutospacing="1" w:after="100" w:afterAutospacing="1" w:line="240" w:lineRule="auto"/>
        <w:contextualSpacing w:val="0"/>
        <w:jc w:val="both"/>
        <w:rPr>
          <w:rFonts w:ascii="Arial" w:hAnsi="Arial" w:cs="Arial"/>
          <w:sz w:val="23"/>
          <w:szCs w:val="23"/>
        </w:rPr>
      </w:pPr>
      <w:r w:rsidRPr="00AF5E69">
        <w:rPr>
          <w:rFonts w:ascii="Arial" w:hAnsi="Arial" w:cs="Arial"/>
          <w:sz w:val="23"/>
          <w:szCs w:val="23"/>
        </w:rPr>
        <w:t>Ultimo concepto médico ocupacional del trabajador accidentado.</w:t>
      </w:r>
    </w:p>
    <w:p w14:paraId="125C3CDF" w14:textId="77777777" w:rsidR="005861E3" w:rsidRPr="00AF5E69" w:rsidRDefault="005861E3" w:rsidP="005861E3">
      <w:pPr>
        <w:pStyle w:val="Prrafodelista"/>
        <w:numPr>
          <w:ilvl w:val="0"/>
          <w:numId w:val="39"/>
        </w:numPr>
        <w:spacing w:before="100" w:beforeAutospacing="1" w:after="100" w:afterAutospacing="1" w:line="240" w:lineRule="auto"/>
        <w:contextualSpacing w:val="0"/>
        <w:jc w:val="both"/>
        <w:rPr>
          <w:rFonts w:ascii="Arial" w:hAnsi="Arial" w:cs="Arial"/>
          <w:sz w:val="23"/>
          <w:szCs w:val="23"/>
        </w:rPr>
      </w:pPr>
      <w:r w:rsidRPr="00AF5E69">
        <w:rPr>
          <w:rFonts w:ascii="Arial" w:hAnsi="Arial" w:cs="Arial"/>
          <w:sz w:val="23"/>
          <w:szCs w:val="23"/>
        </w:rPr>
        <w:t>Verificación del contenido y pertinencia de las inducciones y capacitaciones dadas al trabajador sobre los peligros a los que está expuesto y técnica de autocuidado relacionada con el evento.</w:t>
      </w:r>
    </w:p>
    <w:p w14:paraId="7797F4C0" w14:textId="77777777" w:rsidR="005861E3" w:rsidRPr="00AF5E69" w:rsidRDefault="005861E3" w:rsidP="005861E3">
      <w:pPr>
        <w:pStyle w:val="Prrafodelista"/>
        <w:numPr>
          <w:ilvl w:val="0"/>
          <w:numId w:val="39"/>
        </w:numPr>
        <w:spacing w:before="100" w:beforeAutospacing="1" w:after="100" w:afterAutospacing="1" w:line="240" w:lineRule="auto"/>
        <w:contextualSpacing w:val="0"/>
        <w:jc w:val="both"/>
        <w:rPr>
          <w:rFonts w:ascii="Arial" w:hAnsi="Arial" w:cs="Arial"/>
          <w:sz w:val="23"/>
          <w:szCs w:val="23"/>
        </w:rPr>
      </w:pPr>
      <w:r w:rsidRPr="00AF5E69">
        <w:rPr>
          <w:rFonts w:ascii="Arial" w:hAnsi="Arial" w:cs="Arial"/>
          <w:sz w:val="23"/>
          <w:szCs w:val="23"/>
        </w:rPr>
        <w:t>Evidencias de las competencias laborales del trabajador accidentado.</w:t>
      </w:r>
      <w:bookmarkEnd w:id="1"/>
    </w:p>
    <w:p w14:paraId="1B955D5E" w14:textId="77777777" w:rsidR="005861E3" w:rsidRPr="00AF5E69" w:rsidRDefault="005861E3" w:rsidP="005861E3">
      <w:pPr>
        <w:pStyle w:val="Prrafodelista"/>
        <w:numPr>
          <w:ilvl w:val="0"/>
          <w:numId w:val="39"/>
        </w:numPr>
        <w:spacing w:before="100" w:beforeAutospacing="1" w:after="100" w:afterAutospacing="1" w:line="240" w:lineRule="auto"/>
        <w:contextualSpacing w:val="0"/>
        <w:jc w:val="both"/>
        <w:rPr>
          <w:rFonts w:ascii="Arial" w:hAnsi="Arial" w:cs="Arial"/>
          <w:sz w:val="23"/>
          <w:szCs w:val="23"/>
        </w:rPr>
      </w:pPr>
      <w:bookmarkStart w:id="2" w:name="_Hlk39140071"/>
      <w:r w:rsidRPr="00AF5E69">
        <w:rPr>
          <w:rFonts w:ascii="Arial" w:hAnsi="Arial" w:cs="Arial"/>
          <w:sz w:val="23"/>
          <w:szCs w:val="23"/>
        </w:rPr>
        <w:t>Verificación de la entrega de los elementos de protección personal suministrados al trabajador acordes con la exposición, oportunidad de cambio y fichas técnicas de los mismos.</w:t>
      </w:r>
    </w:p>
    <w:p w14:paraId="4C2B9D1D" w14:textId="77777777" w:rsidR="005861E3" w:rsidRPr="00AF5E69" w:rsidRDefault="005861E3" w:rsidP="005861E3">
      <w:pPr>
        <w:pStyle w:val="Prrafodelista"/>
        <w:numPr>
          <w:ilvl w:val="0"/>
          <w:numId w:val="39"/>
        </w:numPr>
        <w:spacing w:before="100" w:beforeAutospacing="1" w:after="100" w:afterAutospacing="1" w:line="240" w:lineRule="auto"/>
        <w:contextualSpacing w:val="0"/>
        <w:jc w:val="both"/>
        <w:rPr>
          <w:rFonts w:ascii="Arial" w:hAnsi="Arial" w:cs="Arial"/>
          <w:sz w:val="23"/>
          <w:szCs w:val="23"/>
        </w:rPr>
      </w:pPr>
      <w:r w:rsidRPr="00AF5E69">
        <w:rPr>
          <w:rFonts w:ascii="Arial" w:hAnsi="Arial" w:cs="Arial"/>
          <w:sz w:val="23"/>
          <w:szCs w:val="23"/>
        </w:rPr>
        <w:t>Verificación de entrenamiento a los trabajadores en el uso, mantenimiento, limpieza, cuidado y solicitud de cambio oportuno de los elementos de protección personal y colectivos.</w:t>
      </w:r>
    </w:p>
    <w:p w14:paraId="403743B1" w14:textId="77777777" w:rsidR="005861E3" w:rsidRPr="00AF5E69" w:rsidRDefault="005861E3" w:rsidP="005861E3">
      <w:pPr>
        <w:pStyle w:val="Prrafodelista"/>
        <w:numPr>
          <w:ilvl w:val="0"/>
          <w:numId w:val="39"/>
        </w:numPr>
        <w:spacing w:before="100" w:beforeAutospacing="1" w:after="100" w:afterAutospacing="1" w:line="240" w:lineRule="auto"/>
        <w:contextualSpacing w:val="0"/>
        <w:jc w:val="both"/>
        <w:rPr>
          <w:rFonts w:ascii="Arial" w:hAnsi="Arial" w:cs="Arial"/>
          <w:sz w:val="23"/>
          <w:szCs w:val="23"/>
        </w:rPr>
      </w:pPr>
      <w:r w:rsidRPr="00AF5E69">
        <w:rPr>
          <w:rFonts w:ascii="Arial" w:hAnsi="Arial" w:cs="Arial"/>
          <w:sz w:val="23"/>
          <w:szCs w:val="23"/>
        </w:rPr>
        <w:t>Información técnica de los equipos, maquinaria, y demás, usados por el trabajador previo al accidente o incidente (manuales, especificaciones técnicas, fichas, registros de mantenimiento, etc.).</w:t>
      </w:r>
    </w:p>
    <w:p w14:paraId="232CB532" w14:textId="77777777" w:rsidR="005861E3" w:rsidRPr="00AF5E69" w:rsidRDefault="005861E3" w:rsidP="005861E3">
      <w:pPr>
        <w:pStyle w:val="Prrafodelista"/>
        <w:numPr>
          <w:ilvl w:val="0"/>
          <w:numId w:val="39"/>
        </w:numPr>
        <w:spacing w:before="100" w:beforeAutospacing="1" w:after="100" w:afterAutospacing="1" w:line="240" w:lineRule="auto"/>
        <w:contextualSpacing w:val="0"/>
        <w:jc w:val="both"/>
        <w:rPr>
          <w:rFonts w:ascii="Arial" w:hAnsi="Arial" w:cs="Arial"/>
          <w:sz w:val="23"/>
          <w:szCs w:val="23"/>
        </w:rPr>
      </w:pPr>
      <w:r w:rsidRPr="00AF5E69">
        <w:rPr>
          <w:rFonts w:ascii="Arial" w:hAnsi="Arial" w:cs="Arial"/>
          <w:sz w:val="23"/>
          <w:szCs w:val="23"/>
        </w:rPr>
        <w:t>Información del lugar de trabajo donde se desencadeno el accidente o incidente.</w:t>
      </w:r>
    </w:p>
    <w:p w14:paraId="052FF51E" w14:textId="77777777" w:rsidR="005861E3" w:rsidRPr="00AF5E69" w:rsidRDefault="005861E3" w:rsidP="005861E3">
      <w:pPr>
        <w:pStyle w:val="Prrafodelista"/>
        <w:numPr>
          <w:ilvl w:val="0"/>
          <w:numId w:val="39"/>
        </w:numPr>
        <w:spacing w:before="100" w:beforeAutospacing="1" w:after="100" w:afterAutospacing="1" w:line="240" w:lineRule="auto"/>
        <w:contextualSpacing w:val="0"/>
        <w:jc w:val="both"/>
        <w:rPr>
          <w:rFonts w:ascii="Arial" w:hAnsi="Arial" w:cs="Arial"/>
          <w:sz w:val="23"/>
          <w:szCs w:val="23"/>
        </w:rPr>
      </w:pPr>
      <w:r w:rsidRPr="00AF5E69">
        <w:rPr>
          <w:rFonts w:ascii="Arial" w:hAnsi="Arial" w:cs="Arial"/>
          <w:sz w:val="23"/>
          <w:szCs w:val="23"/>
        </w:rPr>
        <w:t>Información del trabajador accidentado (lesiones, posibles secuelas, diagnóstico).</w:t>
      </w:r>
    </w:p>
    <w:p w14:paraId="1BDB2AFC" w14:textId="77777777" w:rsidR="005861E3" w:rsidRPr="00AF5E69" w:rsidRDefault="005861E3" w:rsidP="005861E3">
      <w:pPr>
        <w:pStyle w:val="Prrafodelista"/>
        <w:numPr>
          <w:ilvl w:val="0"/>
          <w:numId w:val="39"/>
        </w:numPr>
        <w:spacing w:before="100" w:beforeAutospacing="1" w:after="100" w:afterAutospacing="1" w:line="240" w:lineRule="auto"/>
        <w:contextualSpacing w:val="0"/>
        <w:jc w:val="both"/>
        <w:rPr>
          <w:rFonts w:ascii="Arial" w:hAnsi="Arial" w:cs="Arial"/>
          <w:sz w:val="23"/>
          <w:szCs w:val="23"/>
        </w:rPr>
      </w:pPr>
      <w:r w:rsidRPr="00AF5E69">
        <w:rPr>
          <w:rFonts w:ascii="Arial" w:hAnsi="Arial" w:cs="Arial"/>
          <w:sz w:val="23"/>
          <w:szCs w:val="23"/>
        </w:rPr>
        <w:t>Otros elementos importantes que el equipo defina tales como planos, fichas técnicas, fichas de datos de seguridad, manuales, tipo de construcción, materiales de construcción, distancia desde la fuente del accidente o incidente hasta la víctima, condiciones climáticas y geográficas.</w:t>
      </w:r>
    </w:p>
    <w:p w14:paraId="420CCA08" w14:textId="77777777" w:rsidR="005861E3" w:rsidRPr="00AF5E69" w:rsidRDefault="005861E3" w:rsidP="005861E3">
      <w:pPr>
        <w:pStyle w:val="Prrafodelista"/>
        <w:numPr>
          <w:ilvl w:val="0"/>
          <w:numId w:val="39"/>
        </w:numPr>
        <w:spacing w:before="100" w:beforeAutospacing="1" w:after="100" w:afterAutospacing="1" w:line="240" w:lineRule="auto"/>
        <w:contextualSpacing w:val="0"/>
        <w:jc w:val="both"/>
        <w:rPr>
          <w:rFonts w:ascii="Arial" w:hAnsi="Arial" w:cs="Arial"/>
          <w:sz w:val="23"/>
          <w:szCs w:val="23"/>
        </w:rPr>
      </w:pPr>
      <w:r w:rsidRPr="00AF5E69">
        <w:rPr>
          <w:rFonts w:ascii="Arial" w:hAnsi="Arial" w:cs="Arial"/>
          <w:sz w:val="23"/>
          <w:szCs w:val="23"/>
        </w:rPr>
        <w:t xml:space="preserve">Otros que se requieran como Plan de Emergencias, Plan Estratégico de Seguridad Vial, informes de entidades judiciales. </w:t>
      </w:r>
    </w:p>
    <w:p w14:paraId="7FAF6F7E" w14:textId="77777777" w:rsidR="005861E3" w:rsidRPr="00AF5E69" w:rsidRDefault="005861E3" w:rsidP="005861E3">
      <w:pPr>
        <w:pStyle w:val="Prrafodelista"/>
        <w:numPr>
          <w:ilvl w:val="0"/>
          <w:numId w:val="39"/>
        </w:numPr>
        <w:spacing w:before="100" w:beforeAutospacing="1" w:after="100" w:afterAutospacing="1" w:line="240" w:lineRule="auto"/>
        <w:contextualSpacing w:val="0"/>
        <w:jc w:val="both"/>
        <w:rPr>
          <w:rFonts w:ascii="Arial" w:hAnsi="Arial" w:cs="Arial"/>
          <w:sz w:val="23"/>
          <w:szCs w:val="23"/>
        </w:rPr>
      </w:pPr>
      <w:r w:rsidRPr="00AF5E69">
        <w:rPr>
          <w:rFonts w:ascii="Arial" w:hAnsi="Arial" w:cs="Arial"/>
          <w:sz w:val="23"/>
          <w:szCs w:val="23"/>
        </w:rPr>
        <w:t>Investigaciones de accidentes de trabajo similares ocurridos previamente.</w:t>
      </w:r>
      <w:bookmarkEnd w:id="2"/>
    </w:p>
    <w:p w14:paraId="085525C5" w14:textId="77777777" w:rsidR="005861E3" w:rsidRPr="00AF5E69" w:rsidRDefault="005861E3" w:rsidP="005861E3">
      <w:pPr>
        <w:pStyle w:val="Prrafodelista"/>
        <w:numPr>
          <w:ilvl w:val="0"/>
          <w:numId w:val="39"/>
        </w:numPr>
        <w:spacing w:before="100" w:beforeAutospacing="1" w:after="100" w:afterAutospacing="1" w:line="240" w:lineRule="auto"/>
        <w:contextualSpacing w:val="0"/>
        <w:jc w:val="both"/>
        <w:rPr>
          <w:rFonts w:ascii="Arial" w:hAnsi="Arial" w:cs="Arial"/>
          <w:sz w:val="23"/>
          <w:szCs w:val="23"/>
        </w:rPr>
      </w:pPr>
      <w:r w:rsidRPr="00AF5E69">
        <w:rPr>
          <w:rFonts w:ascii="Arial" w:hAnsi="Arial" w:cs="Arial"/>
          <w:sz w:val="23"/>
          <w:szCs w:val="23"/>
        </w:rPr>
        <w:t xml:space="preserve">Soportes de la aplicación de </w:t>
      </w:r>
      <w:proofErr w:type="gramStart"/>
      <w:r>
        <w:rPr>
          <w:rFonts w:ascii="Arial" w:hAnsi="Arial" w:cs="Arial"/>
          <w:sz w:val="23"/>
          <w:szCs w:val="23"/>
        </w:rPr>
        <w:t xml:space="preserve">la </w:t>
      </w:r>
      <w:r w:rsidRPr="00AF5E69">
        <w:rPr>
          <w:rFonts w:ascii="Arial" w:hAnsi="Arial" w:cs="Arial"/>
          <w:sz w:val="23"/>
          <w:szCs w:val="23"/>
        </w:rPr>
        <w:t xml:space="preserve"> </w:t>
      </w:r>
      <w:r>
        <w:rPr>
          <w:rFonts w:ascii="Arial" w:hAnsi="Arial" w:cs="Arial"/>
          <w:sz w:val="23"/>
          <w:szCs w:val="23"/>
        </w:rPr>
        <w:t>B</w:t>
      </w:r>
      <w:r w:rsidRPr="00AF5E69">
        <w:rPr>
          <w:rFonts w:ascii="Arial" w:hAnsi="Arial" w:cs="Arial"/>
          <w:sz w:val="23"/>
          <w:szCs w:val="23"/>
        </w:rPr>
        <w:t>atería</w:t>
      </w:r>
      <w:proofErr w:type="gramEnd"/>
      <w:r>
        <w:rPr>
          <w:rFonts w:ascii="Arial" w:hAnsi="Arial" w:cs="Arial"/>
          <w:sz w:val="23"/>
          <w:szCs w:val="23"/>
        </w:rPr>
        <w:t xml:space="preserve"> de Instrumentos de Evaluación de factores de riesgo psicosociales</w:t>
      </w:r>
      <w:r w:rsidRPr="00AF5E69">
        <w:rPr>
          <w:rFonts w:ascii="Arial" w:hAnsi="Arial" w:cs="Arial"/>
          <w:sz w:val="23"/>
          <w:szCs w:val="23"/>
        </w:rPr>
        <w:t xml:space="preserve"> y de las guías de intervención de riesgos psicosociales adoptadas mediante Resolución 2404 de 2019 o la norma que la sustituya, modifique o adicione.</w:t>
      </w:r>
    </w:p>
    <w:p w14:paraId="4596A6BF" w14:textId="77777777" w:rsidR="005861E3" w:rsidRPr="00AF5E69" w:rsidRDefault="005861E3" w:rsidP="005861E3">
      <w:pPr>
        <w:pStyle w:val="Prrafodelista"/>
        <w:numPr>
          <w:ilvl w:val="0"/>
          <w:numId w:val="39"/>
        </w:numPr>
        <w:spacing w:before="100" w:beforeAutospacing="1" w:after="100" w:afterAutospacing="1" w:line="240" w:lineRule="auto"/>
        <w:contextualSpacing w:val="0"/>
        <w:jc w:val="both"/>
        <w:rPr>
          <w:rFonts w:ascii="Arial" w:hAnsi="Arial" w:cs="Arial"/>
          <w:sz w:val="23"/>
          <w:szCs w:val="23"/>
        </w:rPr>
      </w:pPr>
      <w:r w:rsidRPr="00AF5E69">
        <w:rPr>
          <w:rFonts w:ascii="Arial" w:hAnsi="Arial" w:cs="Arial"/>
          <w:sz w:val="23"/>
          <w:szCs w:val="23"/>
        </w:rPr>
        <w:lastRenderedPageBreak/>
        <w:t xml:space="preserve">Análisis psicosocial de puestos de trabajo pertinentes para la investigación, </w:t>
      </w:r>
      <w:proofErr w:type="gramStart"/>
      <w:r w:rsidRPr="00AF5E69">
        <w:rPr>
          <w:rFonts w:ascii="Arial" w:hAnsi="Arial" w:cs="Arial"/>
          <w:sz w:val="23"/>
          <w:szCs w:val="23"/>
        </w:rPr>
        <w:t>de acuerdo a</w:t>
      </w:r>
      <w:proofErr w:type="gramEnd"/>
      <w:r w:rsidRPr="00AF5E69">
        <w:rPr>
          <w:rFonts w:ascii="Arial" w:hAnsi="Arial" w:cs="Arial"/>
          <w:sz w:val="23"/>
          <w:szCs w:val="23"/>
        </w:rPr>
        <w:t xml:space="preserve"> lo establecido en la Resolución 2404 de 2019 o la norma que la sustituya, modifique o adicione.</w:t>
      </w:r>
    </w:p>
    <w:p w14:paraId="3F87BF5C" w14:textId="77777777" w:rsidR="005861E3" w:rsidRPr="00AF5E69" w:rsidRDefault="005861E3" w:rsidP="005861E3">
      <w:pPr>
        <w:pStyle w:val="Prrafodelista"/>
        <w:numPr>
          <w:ilvl w:val="0"/>
          <w:numId w:val="39"/>
        </w:numPr>
        <w:spacing w:before="100" w:beforeAutospacing="1" w:after="100" w:afterAutospacing="1" w:line="240" w:lineRule="auto"/>
        <w:contextualSpacing w:val="0"/>
        <w:jc w:val="both"/>
        <w:rPr>
          <w:rFonts w:ascii="Arial" w:hAnsi="Arial" w:cs="Arial"/>
          <w:sz w:val="23"/>
          <w:szCs w:val="23"/>
        </w:rPr>
      </w:pPr>
      <w:r w:rsidRPr="00AF5E69">
        <w:rPr>
          <w:rFonts w:ascii="Arial" w:hAnsi="Arial" w:cs="Arial"/>
          <w:sz w:val="23"/>
          <w:szCs w:val="23"/>
        </w:rPr>
        <w:t>Perfil de los cargos de los empleos pertinentes para la investigación.</w:t>
      </w:r>
    </w:p>
    <w:p w14:paraId="55C4FB52" w14:textId="77777777" w:rsidR="005861E3" w:rsidRPr="00AF5E69" w:rsidRDefault="005861E3" w:rsidP="005861E3">
      <w:pPr>
        <w:pStyle w:val="Prrafodelista"/>
        <w:numPr>
          <w:ilvl w:val="0"/>
          <w:numId w:val="39"/>
        </w:numPr>
        <w:spacing w:before="100" w:beforeAutospacing="1" w:after="100" w:afterAutospacing="1" w:line="240" w:lineRule="auto"/>
        <w:contextualSpacing w:val="0"/>
        <w:jc w:val="both"/>
        <w:rPr>
          <w:rFonts w:ascii="Arial" w:hAnsi="Arial" w:cs="Arial"/>
          <w:sz w:val="23"/>
          <w:szCs w:val="23"/>
        </w:rPr>
      </w:pPr>
      <w:r w:rsidRPr="00AF5E69">
        <w:rPr>
          <w:rFonts w:ascii="Arial" w:hAnsi="Arial" w:cs="Arial"/>
          <w:sz w:val="23"/>
          <w:szCs w:val="23"/>
        </w:rPr>
        <w:t xml:space="preserve">Documentos correspondientes a </w:t>
      </w:r>
      <w:r>
        <w:rPr>
          <w:rFonts w:ascii="Arial" w:hAnsi="Arial" w:cs="Arial"/>
          <w:sz w:val="23"/>
          <w:szCs w:val="23"/>
        </w:rPr>
        <w:t>la</w:t>
      </w:r>
      <w:r w:rsidRPr="00AF5E69">
        <w:rPr>
          <w:rFonts w:ascii="Arial" w:hAnsi="Arial" w:cs="Arial"/>
          <w:sz w:val="23"/>
          <w:szCs w:val="23"/>
        </w:rPr>
        <w:t xml:space="preserve"> </w:t>
      </w:r>
      <w:r>
        <w:rPr>
          <w:rFonts w:ascii="Arial" w:hAnsi="Arial" w:cs="Arial"/>
          <w:sz w:val="23"/>
          <w:szCs w:val="23"/>
        </w:rPr>
        <w:t>v</w:t>
      </w:r>
      <w:r w:rsidRPr="00AF5E69">
        <w:rPr>
          <w:rFonts w:ascii="Arial" w:hAnsi="Arial" w:cs="Arial"/>
          <w:sz w:val="23"/>
          <w:szCs w:val="23"/>
        </w:rPr>
        <w:t xml:space="preserve">igilancia </w:t>
      </w:r>
      <w:r>
        <w:rPr>
          <w:rFonts w:ascii="Arial" w:hAnsi="Arial" w:cs="Arial"/>
          <w:sz w:val="23"/>
          <w:szCs w:val="23"/>
        </w:rPr>
        <w:t>e</w:t>
      </w:r>
      <w:r w:rsidRPr="00AF5E69">
        <w:rPr>
          <w:rFonts w:ascii="Arial" w:hAnsi="Arial" w:cs="Arial"/>
          <w:sz w:val="23"/>
          <w:szCs w:val="23"/>
        </w:rPr>
        <w:t>pidemiológic</w:t>
      </w:r>
      <w:r>
        <w:rPr>
          <w:rFonts w:ascii="Arial" w:hAnsi="Arial" w:cs="Arial"/>
          <w:sz w:val="23"/>
          <w:szCs w:val="23"/>
        </w:rPr>
        <w:t>a</w:t>
      </w:r>
      <w:r w:rsidRPr="00AF5E69">
        <w:rPr>
          <w:rFonts w:ascii="Arial" w:hAnsi="Arial" w:cs="Arial"/>
          <w:sz w:val="23"/>
          <w:szCs w:val="23"/>
        </w:rPr>
        <w:t xml:space="preserve"> </w:t>
      </w:r>
      <w:r>
        <w:rPr>
          <w:rFonts w:ascii="Arial" w:hAnsi="Arial" w:cs="Arial"/>
          <w:sz w:val="23"/>
          <w:szCs w:val="23"/>
        </w:rPr>
        <w:t>de factores de r</w:t>
      </w:r>
      <w:r w:rsidRPr="00AF5E69">
        <w:rPr>
          <w:rFonts w:ascii="Arial" w:hAnsi="Arial" w:cs="Arial"/>
          <w:sz w:val="23"/>
          <w:szCs w:val="23"/>
        </w:rPr>
        <w:t>iesgo psicosocial.</w:t>
      </w:r>
    </w:p>
    <w:p w14:paraId="00EA5CE6" w14:textId="77777777" w:rsidR="005861E3" w:rsidRPr="00AF5E69" w:rsidRDefault="005861E3" w:rsidP="005861E3">
      <w:pPr>
        <w:pStyle w:val="Prrafodelista"/>
        <w:numPr>
          <w:ilvl w:val="0"/>
          <w:numId w:val="39"/>
        </w:numPr>
        <w:spacing w:before="100" w:beforeAutospacing="1" w:after="100" w:afterAutospacing="1" w:line="240" w:lineRule="auto"/>
        <w:contextualSpacing w:val="0"/>
        <w:jc w:val="both"/>
        <w:rPr>
          <w:rFonts w:ascii="Arial" w:hAnsi="Arial" w:cs="Arial"/>
          <w:sz w:val="23"/>
          <w:szCs w:val="23"/>
        </w:rPr>
      </w:pPr>
      <w:r w:rsidRPr="00AF5E69">
        <w:rPr>
          <w:rFonts w:ascii="Arial" w:hAnsi="Arial" w:cs="Arial"/>
          <w:sz w:val="23"/>
          <w:szCs w:val="23"/>
        </w:rPr>
        <w:t xml:space="preserve">Recopilación de la totalidad de los ítems establecidos en la metodología adoptada por la empresa para realizar la investigación. </w:t>
      </w:r>
    </w:p>
    <w:p w14:paraId="39FA8A71" w14:textId="77777777" w:rsidR="005861E3" w:rsidRPr="00AF5E69" w:rsidRDefault="005861E3" w:rsidP="005861E3">
      <w:pPr>
        <w:tabs>
          <w:tab w:val="left" w:pos="4951"/>
        </w:tabs>
        <w:jc w:val="both"/>
        <w:rPr>
          <w:rFonts w:ascii="Arial" w:hAnsi="Arial" w:cs="Arial"/>
          <w:sz w:val="23"/>
          <w:szCs w:val="23"/>
        </w:rPr>
      </w:pPr>
      <w:r w:rsidRPr="00AF5E69">
        <w:rPr>
          <w:rFonts w:ascii="Arial" w:hAnsi="Arial" w:cs="Arial"/>
          <w:sz w:val="23"/>
          <w:szCs w:val="23"/>
        </w:rPr>
        <w:t>Para el caso de una enfermedad laboral, la información recolectada debe contemplar todo el tiempo de vinculación del trabajador a la empresa, independiente de la forma de contratación. Los elementos</w:t>
      </w:r>
      <w:r>
        <w:rPr>
          <w:rFonts w:ascii="Arial" w:hAnsi="Arial" w:cs="Arial"/>
          <w:sz w:val="23"/>
          <w:szCs w:val="23"/>
        </w:rPr>
        <w:t xml:space="preserve"> </w:t>
      </w:r>
      <w:r w:rsidRPr="00AF5E69">
        <w:rPr>
          <w:rFonts w:ascii="Arial" w:hAnsi="Arial" w:cs="Arial"/>
          <w:sz w:val="23"/>
          <w:szCs w:val="23"/>
        </w:rPr>
        <w:t>que deberá recolectar el equipo investigador</w:t>
      </w:r>
      <w:r>
        <w:rPr>
          <w:rFonts w:ascii="Arial" w:hAnsi="Arial" w:cs="Arial"/>
          <w:sz w:val="23"/>
          <w:szCs w:val="23"/>
        </w:rPr>
        <w:t>, en caso de ser aplicables,</w:t>
      </w:r>
      <w:r w:rsidRPr="00AF5E69">
        <w:rPr>
          <w:rFonts w:ascii="Arial" w:hAnsi="Arial" w:cs="Arial"/>
          <w:sz w:val="23"/>
          <w:szCs w:val="23"/>
        </w:rPr>
        <w:t xml:space="preserve"> son:</w:t>
      </w:r>
    </w:p>
    <w:p w14:paraId="5B9DF54E" w14:textId="77777777" w:rsidR="005861E3" w:rsidRPr="00AF5E69" w:rsidRDefault="005861E3" w:rsidP="005861E3">
      <w:pPr>
        <w:pStyle w:val="Prrafodelista"/>
        <w:numPr>
          <w:ilvl w:val="0"/>
          <w:numId w:val="43"/>
        </w:numPr>
        <w:spacing w:before="100" w:beforeAutospacing="1" w:after="100" w:afterAutospacing="1" w:line="240" w:lineRule="auto"/>
        <w:contextualSpacing w:val="0"/>
        <w:jc w:val="both"/>
        <w:rPr>
          <w:rFonts w:ascii="Arial" w:hAnsi="Arial" w:cs="Arial"/>
          <w:sz w:val="23"/>
          <w:szCs w:val="23"/>
        </w:rPr>
      </w:pPr>
      <w:r w:rsidRPr="00AF5E69">
        <w:rPr>
          <w:rFonts w:ascii="Arial" w:hAnsi="Arial" w:cs="Arial"/>
          <w:sz w:val="23"/>
          <w:szCs w:val="23"/>
        </w:rPr>
        <w:t>Definición de personal técnico idóneo especializado y necesario para realizar la investigación.</w:t>
      </w:r>
      <w:r>
        <w:rPr>
          <w:rFonts w:ascii="Arial" w:hAnsi="Arial" w:cs="Arial"/>
          <w:sz w:val="23"/>
          <w:szCs w:val="23"/>
        </w:rPr>
        <w:t xml:space="preserve"> </w:t>
      </w:r>
    </w:p>
    <w:p w14:paraId="55D897FD" w14:textId="77777777" w:rsidR="005861E3" w:rsidRPr="00AF5E69" w:rsidRDefault="005861E3" w:rsidP="005861E3">
      <w:pPr>
        <w:pStyle w:val="Prrafodelista"/>
        <w:numPr>
          <w:ilvl w:val="0"/>
          <w:numId w:val="43"/>
        </w:numPr>
        <w:jc w:val="both"/>
        <w:rPr>
          <w:rFonts w:ascii="Arial" w:hAnsi="Arial" w:cs="Arial"/>
          <w:sz w:val="23"/>
          <w:szCs w:val="23"/>
        </w:rPr>
      </w:pPr>
      <w:r w:rsidRPr="00AF5E69">
        <w:rPr>
          <w:rFonts w:ascii="Arial" w:hAnsi="Arial" w:cs="Arial"/>
          <w:sz w:val="23"/>
          <w:szCs w:val="23"/>
        </w:rPr>
        <w:t>Historia natural de la enfermedad, agentes y criterios de causalidad, causas necesarias y suficientes y periodos de latencia.</w:t>
      </w:r>
    </w:p>
    <w:p w14:paraId="714B98E7" w14:textId="77777777" w:rsidR="005861E3" w:rsidRPr="00AF5E69" w:rsidRDefault="005861E3" w:rsidP="005861E3">
      <w:pPr>
        <w:pStyle w:val="Prrafodelista"/>
        <w:numPr>
          <w:ilvl w:val="0"/>
          <w:numId w:val="43"/>
        </w:numPr>
        <w:rPr>
          <w:rFonts w:ascii="Arial" w:hAnsi="Arial" w:cs="Arial"/>
          <w:sz w:val="23"/>
          <w:szCs w:val="23"/>
        </w:rPr>
      </w:pPr>
      <w:r w:rsidRPr="00AF5E69">
        <w:rPr>
          <w:rFonts w:ascii="Arial" w:hAnsi="Arial" w:cs="Arial"/>
          <w:sz w:val="23"/>
          <w:szCs w:val="23"/>
        </w:rPr>
        <w:t>Descripción general de la actividad económica.</w:t>
      </w:r>
    </w:p>
    <w:p w14:paraId="7C35C782" w14:textId="77777777" w:rsidR="005861E3" w:rsidRPr="00AF5E69" w:rsidRDefault="005861E3" w:rsidP="005861E3">
      <w:pPr>
        <w:pStyle w:val="Prrafodelista"/>
        <w:numPr>
          <w:ilvl w:val="0"/>
          <w:numId w:val="43"/>
        </w:numPr>
        <w:spacing w:before="100" w:beforeAutospacing="1" w:after="100" w:afterAutospacing="1" w:line="240" w:lineRule="auto"/>
        <w:contextualSpacing w:val="0"/>
        <w:jc w:val="both"/>
        <w:rPr>
          <w:rFonts w:ascii="Arial" w:hAnsi="Arial" w:cs="Arial"/>
          <w:sz w:val="23"/>
          <w:szCs w:val="23"/>
        </w:rPr>
      </w:pPr>
      <w:r w:rsidRPr="00AF5E69">
        <w:rPr>
          <w:rFonts w:ascii="Arial" w:hAnsi="Arial" w:cs="Arial"/>
          <w:sz w:val="23"/>
          <w:szCs w:val="23"/>
        </w:rPr>
        <w:t>Descripción del área relacionada con el trabajador objeto de la investigación</w:t>
      </w:r>
      <w:r w:rsidRPr="00AF5E69">
        <w:rPr>
          <w:rFonts w:ascii="Arial" w:hAnsi="Arial" w:cs="Arial"/>
          <w:sz w:val="23"/>
          <w:szCs w:val="23"/>
          <w:lang w:val="es-ES"/>
        </w:rPr>
        <w:t>: ubicación, condiciones del lugar, insumos y materias primas potencialmente asociados con la enfermedad.</w:t>
      </w:r>
    </w:p>
    <w:p w14:paraId="3633AE27" w14:textId="77777777" w:rsidR="005861E3" w:rsidRPr="00AF5E69" w:rsidRDefault="005861E3" w:rsidP="005861E3">
      <w:pPr>
        <w:pStyle w:val="Prrafodelista"/>
        <w:numPr>
          <w:ilvl w:val="0"/>
          <w:numId w:val="43"/>
        </w:numPr>
        <w:spacing w:before="100" w:beforeAutospacing="1" w:after="100" w:afterAutospacing="1" w:line="240" w:lineRule="auto"/>
        <w:contextualSpacing w:val="0"/>
        <w:jc w:val="both"/>
        <w:rPr>
          <w:rFonts w:ascii="Arial" w:hAnsi="Arial" w:cs="Arial"/>
          <w:sz w:val="23"/>
          <w:szCs w:val="23"/>
        </w:rPr>
      </w:pPr>
      <w:r w:rsidRPr="00AF5E69">
        <w:rPr>
          <w:rFonts w:ascii="Arial" w:hAnsi="Arial" w:cs="Arial"/>
          <w:sz w:val="23"/>
          <w:szCs w:val="23"/>
        </w:rPr>
        <w:t xml:space="preserve">Historia laboral del trabajador con la información de las actividades y/o tareas realizadas previamente. </w:t>
      </w:r>
    </w:p>
    <w:p w14:paraId="77ACE59B" w14:textId="77777777" w:rsidR="005861E3" w:rsidRPr="00AF5E69" w:rsidRDefault="005861E3" w:rsidP="005861E3">
      <w:pPr>
        <w:pStyle w:val="Prrafodelista"/>
        <w:numPr>
          <w:ilvl w:val="0"/>
          <w:numId w:val="43"/>
        </w:numPr>
        <w:spacing w:before="100" w:beforeAutospacing="1" w:after="100" w:afterAutospacing="1" w:line="240" w:lineRule="auto"/>
        <w:contextualSpacing w:val="0"/>
        <w:jc w:val="both"/>
        <w:rPr>
          <w:rFonts w:ascii="Arial" w:hAnsi="Arial" w:cs="Arial"/>
          <w:sz w:val="23"/>
          <w:szCs w:val="23"/>
        </w:rPr>
      </w:pPr>
      <w:r w:rsidRPr="00AF5E69">
        <w:rPr>
          <w:rFonts w:ascii="Arial" w:hAnsi="Arial" w:cs="Arial"/>
          <w:sz w:val="23"/>
          <w:szCs w:val="23"/>
        </w:rPr>
        <w:t>Reporte de la enfermedad (FUREL) e información suministrada a la ARL en el proceso de reporte.</w:t>
      </w:r>
    </w:p>
    <w:p w14:paraId="3EF16A8A" w14:textId="77777777" w:rsidR="005861E3" w:rsidRPr="00AF5E69" w:rsidRDefault="005861E3" w:rsidP="005861E3">
      <w:pPr>
        <w:pStyle w:val="Prrafodelista"/>
        <w:numPr>
          <w:ilvl w:val="0"/>
          <w:numId w:val="43"/>
        </w:numPr>
        <w:spacing w:after="0" w:line="240" w:lineRule="auto"/>
        <w:contextualSpacing w:val="0"/>
        <w:jc w:val="both"/>
        <w:rPr>
          <w:rFonts w:ascii="Arial" w:hAnsi="Arial" w:cs="Arial"/>
          <w:sz w:val="23"/>
          <w:szCs w:val="23"/>
        </w:rPr>
      </w:pPr>
      <w:r w:rsidRPr="00AF5E69">
        <w:rPr>
          <w:rFonts w:ascii="Arial" w:hAnsi="Arial" w:cs="Arial"/>
          <w:sz w:val="23"/>
          <w:szCs w:val="23"/>
        </w:rPr>
        <w:t xml:space="preserve">Documentación completa y verificación en terreno, sobre la identificación de peligros, valoración de riesgos y evaluaciones de exposición al peligro asociado con la enfermedad laboral de la empresa en la que se hizo el diagnóstico. Se debe asegurar la calidad de los instrumentos y procedimientos avalados para el fin. </w:t>
      </w:r>
    </w:p>
    <w:p w14:paraId="4E90F418" w14:textId="77777777" w:rsidR="005861E3" w:rsidRPr="00AF5E69" w:rsidRDefault="005861E3" w:rsidP="005861E3">
      <w:pPr>
        <w:ind w:left="720"/>
        <w:jc w:val="both"/>
        <w:rPr>
          <w:rFonts w:ascii="Arial" w:hAnsi="Arial" w:cs="Arial"/>
          <w:sz w:val="23"/>
          <w:szCs w:val="23"/>
        </w:rPr>
      </w:pPr>
      <w:r w:rsidRPr="00AF5E69">
        <w:rPr>
          <w:rFonts w:ascii="Arial" w:hAnsi="Arial" w:cs="Arial"/>
          <w:sz w:val="23"/>
          <w:szCs w:val="23"/>
        </w:rPr>
        <w:t xml:space="preserve">Los resultados de la evaluación de la exposición deben cumplir con los requisitos técnicos de idoneidad, método de muestreo, equipos, materiales, laboratorios y personal con Licencia en Seguridad y Salud en el Trabajo acorde con las normas legales y técnicas. </w:t>
      </w:r>
    </w:p>
    <w:p w14:paraId="29F10CE5" w14:textId="77777777" w:rsidR="005861E3" w:rsidRPr="00135C0B" w:rsidRDefault="005861E3" w:rsidP="005861E3">
      <w:pPr>
        <w:pStyle w:val="Prrafodelista"/>
        <w:numPr>
          <w:ilvl w:val="0"/>
          <w:numId w:val="43"/>
        </w:numPr>
        <w:spacing w:after="0" w:line="240" w:lineRule="auto"/>
        <w:jc w:val="both"/>
        <w:rPr>
          <w:rFonts w:ascii="Arial" w:hAnsi="Arial" w:cs="Arial"/>
          <w:sz w:val="23"/>
          <w:szCs w:val="23"/>
        </w:rPr>
      </w:pPr>
      <w:r w:rsidRPr="00AF5E69">
        <w:rPr>
          <w:rFonts w:ascii="Arial" w:hAnsi="Arial" w:cs="Arial"/>
          <w:sz w:val="23"/>
          <w:szCs w:val="23"/>
        </w:rPr>
        <w:t>Si por alguna razón, el aportante no dispone de resultados de evaluación personal de exposición (dosimetrías), deben realizarse estudios de higiene industrial retrospectivos de carácter cuantitativo mediante modelos matemáticos, tal como lo establece el</w:t>
      </w:r>
      <w:r>
        <w:rPr>
          <w:rFonts w:ascii="Arial" w:hAnsi="Arial" w:cs="Arial"/>
          <w:sz w:val="23"/>
          <w:szCs w:val="23"/>
        </w:rPr>
        <w:t xml:space="preserve"> numeral 1 del artículo 3, del D</w:t>
      </w:r>
      <w:r w:rsidRPr="00AF5E69">
        <w:rPr>
          <w:rFonts w:ascii="Arial" w:hAnsi="Arial" w:cs="Arial"/>
          <w:sz w:val="23"/>
          <w:szCs w:val="23"/>
        </w:rPr>
        <w:t>ecreto 1477 de 2014. La falta de requisitos o documentos que son responsabilidad de la empresa, no pueden afectar los derechos del trabajador, prestaciones, determinación del origen de la enfermedad y fecha de estructuración de la enfermedad.</w:t>
      </w:r>
    </w:p>
    <w:p w14:paraId="1F886E4E" w14:textId="77777777" w:rsidR="005861E3" w:rsidRPr="00AF5E69" w:rsidRDefault="005861E3" w:rsidP="005861E3">
      <w:pPr>
        <w:pStyle w:val="Prrafodelista"/>
        <w:numPr>
          <w:ilvl w:val="0"/>
          <w:numId w:val="43"/>
        </w:numPr>
        <w:spacing w:after="0" w:line="240" w:lineRule="auto"/>
        <w:jc w:val="both"/>
        <w:rPr>
          <w:rFonts w:ascii="Arial" w:hAnsi="Arial" w:cs="Arial"/>
          <w:sz w:val="23"/>
          <w:szCs w:val="23"/>
        </w:rPr>
      </w:pPr>
      <w:r w:rsidRPr="00AF5E69">
        <w:rPr>
          <w:rFonts w:ascii="Arial" w:hAnsi="Arial" w:cs="Arial"/>
          <w:sz w:val="23"/>
          <w:szCs w:val="23"/>
        </w:rPr>
        <w:t xml:space="preserve">Documentación completa y verificación en terreno, sobre los controles definidos e implementados por la empresa </w:t>
      </w:r>
      <w:proofErr w:type="gramStart"/>
      <w:r w:rsidRPr="00AF5E69">
        <w:rPr>
          <w:rFonts w:ascii="Arial" w:hAnsi="Arial" w:cs="Arial"/>
          <w:sz w:val="23"/>
          <w:szCs w:val="23"/>
        </w:rPr>
        <w:t>en relación al</w:t>
      </w:r>
      <w:proofErr w:type="gramEnd"/>
      <w:r w:rsidRPr="00AF5E69">
        <w:rPr>
          <w:rFonts w:ascii="Arial" w:hAnsi="Arial" w:cs="Arial"/>
          <w:sz w:val="23"/>
          <w:szCs w:val="23"/>
        </w:rPr>
        <w:t xml:space="preserve"> peligro asociado con la enfermedad laboral y los establecidos desde </w:t>
      </w:r>
      <w:r>
        <w:rPr>
          <w:rFonts w:ascii="Arial" w:hAnsi="Arial" w:cs="Arial"/>
          <w:sz w:val="23"/>
          <w:szCs w:val="23"/>
        </w:rPr>
        <w:t>la</w:t>
      </w:r>
      <w:r w:rsidRPr="00AF5E69">
        <w:rPr>
          <w:rFonts w:ascii="Arial" w:hAnsi="Arial" w:cs="Arial"/>
          <w:sz w:val="23"/>
          <w:szCs w:val="23"/>
        </w:rPr>
        <w:t xml:space="preserve"> </w:t>
      </w:r>
      <w:r>
        <w:rPr>
          <w:rFonts w:ascii="Arial" w:hAnsi="Arial" w:cs="Arial"/>
          <w:sz w:val="23"/>
          <w:szCs w:val="23"/>
        </w:rPr>
        <w:t>v</w:t>
      </w:r>
      <w:r w:rsidRPr="00AF5E69">
        <w:rPr>
          <w:rFonts w:ascii="Arial" w:hAnsi="Arial" w:cs="Arial"/>
          <w:sz w:val="23"/>
          <w:szCs w:val="23"/>
        </w:rPr>
        <w:t xml:space="preserve">igilancia </w:t>
      </w:r>
      <w:r>
        <w:rPr>
          <w:rFonts w:ascii="Arial" w:hAnsi="Arial" w:cs="Arial"/>
          <w:sz w:val="23"/>
          <w:szCs w:val="23"/>
        </w:rPr>
        <w:t>e</w:t>
      </w:r>
      <w:r w:rsidRPr="00AF5E69">
        <w:rPr>
          <w:rFonts w:ascii="Arial" w:hAnsi="Arial" w:cs="Arial"/>
          <w:sz w:val="23"/>
          <w:szCs w:val="23"/>
        </w:rPr>
        <w:t>pidemiológica</w:t>
      </w:r>
      <w:r>
        <w:rPr>
          <w:rFonts w:ascii="Arial" w:hAnsi="Arial" w:cs="Arial"/>
          <w:sz w:val="23"/>
          <w:szCs w:val="23"/>
        </w:rPr>
        <w:t xml:space="preserve"> de la salud en el trabajo</w:t>
      </w:r>
      <w:r w:rsidRPr="00AF5E69">
        <w:rPr>
          <w:rFonts w:ascii="Arial" w:hAnsi="Arial" w:cs="Arial"/>
          <w:sz w:val="23"/>
          <w:szCs w:val="23"/>
        </w:rPr>
        <w:t>.</w:t>
      </w:r>
    </w:p>
    <w:p w14:paraId="4FFC7A41" w14:textId="77777777" w:rsidR="005861E3" w:rsidRPr="00AF5E69" w:rsidRDefault="005861E3" w:rsidP="005861E3">
      <w:pPr>
        <w:pStyle w:val="Prrafodelista"/>
        <w:numPr>
          <w:ilvl w:val="0"/>
          <w:numId w:val="43"/>
        </w:numPr>
        <w:spacing w:after="0" w:line="240" w:lineRule="auto"/>
        <w:jc w:val="both"/>
        <w:rPr>
          <w:rFonts w:ascii="Arial" w:hAnsi="Arial" w:cs="Arial"/>
          <w:sz w:val="23"/>
          <w:szCs w:val="23"/>
        </w:rPr>
      </w:pPr>
      <w:r w:rsidRPr="00AF5E69">
        <w:rPr>
          <w:rFonts w:ascii="Arial" w:hAnsi="Arial" w:cs="Arial"/>
          <w:sz w:val="23"/>
          <w:szCs w:val="23"/>
        </w:rPr>
        <w:t>Características detalladas de la(s) ocupación(es) y peligros asociados, antigüedad en el cargo, tiempo y frecuencia de exposición al peligro, duración de la jornada y tipo de turno (diurno, nocturno, rotativo, horas extras).</w:t>
      </w:r>
    </w:p>
    <w:p w14:paraId="23EAFA3D" w14:textId="77777777" w:rsidR="005861E3" w:rsidRPr="00AF5E69" w:rsidRDefault="005861E3" w:rsidP="005861E3">
      <w:pPr>
        <w:pStyle w:val="Prrafodelista"/>
        <w:numPr>
          <w:ilvl w:val="0"/>
          <w:numId w:val="43"/>
        </w:numPr>
        <w:spacing w:before="100" w:beforeAutospacing="1" w:after="100" w:afterAutospacing="1" w:line="240" w:lineRule="auto"/>
        <w:contextualSpacing w:val="0"/>
        <w:jc w:val="both"/>
        <w:rPr>
          <w:rFonts w:ascii="Arial" w:hAnsi="Arial" w:cs="Arial"/>
          <w:sz w:val="23"/>
          <w:szCs w:val="23"/>
        </w:rPr>
      </w:pPr>
      <w:r w:rsidRPr="00AF5E69">
        <w:rPr>
          <w:rFonts w:ascii="Arial" w:hAnsi="Arial" w:cs="Arial"/>
          <w:sz w:val="23"/>
          <w:szCs w:val="23"/>
        </w:rPr>
        <w:t>Requisitos legales y técnicos aplicables a la actividad realizada.</w:t>
      </w:r>
    </w:p>
    <w:p w14:paraId="088EBBD9" w14:textId="77777777" w:rsidR="005861E3" w:rsidRPr="00AF5E69" w:rsidRDefault="005861E3" w:rsidP="005861E3">
      <w:pPr>
        <w:pStyle w:val="Prrafodelista"/>
        <w:numPr>
          <w:ilvl w:val="0"/>
          <w:numId w:val="43"/>
        </w:numPr>
        <w:spacing w:after="0" w:line="240" w:lineRule="auto"/>
        <w:contextualSpacing w:val="0"/>
        <w:jc w:val="both"/>
        <w:rPr>
          <w:rFonts w:ascii="Arial" w:hAnsi="Arial" w:cs="Arial"/>
          <w:sz w:val="23"/>
          <w:szCs w:val="23"/>
        </w:rPr>
      </w:pPr>
      <w:r w:rsidRPr="00AF5E69">
        <w:rPr>
          <w:rFonts w:ascii="Arial" w:hAnsi="Arial" w:cs="Arial"/>
          <w:sz w:val="23"/>
          <w:szCs w:val="23"/>
        </w:rPr>
        <w:t>Verificación del contenido y pertinencia de las inducciones y capacitaciones dadas al trabajador sobre los peligros a los que está expuesto y técnicas de autocuidado relacionadas con la enfermedad.</w:t>
      </w:r>
    </w:p>
    <w:p w14:paraId="66C92475" w14:textId="77777777" w:rsidR="005861E3" w:rsidRPr="00AF5E69" w:rsidRDefault="005861E3" w:rsidP="005861E3">
      <w:pPr>
        <w:pStyle w:val="Prrafodelista"/>
        <w:numPr>
          <w:ilvl w:val="0"/>
          <w:numId w:val="43"/>
        </w:numPr>
        <w:tabs>
          <w:tab w:val="left" w:pos="4951"/>
        </w:tabs>
        <w:spacing w:after="0" w:line="240" w:lineRule="auto"/>
        <w:jc w:val="both"/>
        <w:rPr>
          <w:rFonts w:ascii="Arial" w:hAnsi="Arial" w:cs="Arial"/>
          <w:sz w:val="23"/>
          <w:szCs w:val="23"/>
        </w:rPr>
      </w:pPr>
      <w:r w:rsidRPr="00AF5E69">
        <w:rPr>
          <w:rFonts w:ascii="Arial" w:hAnsi="Arial" w:cs="Arial"/>
          <w:sz w:val="23"/>
          <w:szCs w:val="23"/>
        </w:rPr>
        <w:lastRenderedPageBreak/>
        <w:t>Evidencias de las competencias laborales del trabajador con enfermedad laboral.</w:t>
      </w:r>
    </w:p>
    <w:p w14:paraId="4D889849" w14:textId="77777777" w:rsidR="005861E3" w:rsidRPr="00AF5E69" w:rsidRDefault="005861E3" w:rsidP="005861E3">
      <w:pPr>
        <w:pStyle w:val="Prrafodelista"/>
        <w:numPr>
          <w:ilvl w:val="0"/>
          <w:numId w:val="43"/>
        </w:numPr>
        <w:spacing w:after="0" w:line="240" w:lineRule="auto"/>
        <w:contextualSpacing w:val="0"/>
        <w:jc w:val="both"/>
        <w:rPr>
          <w:rFonts w:ascii="Arial" w:hAnsi="Arial" w:cs="Arial"/>
          <w:sz w:val="23"/>
          <w:szCs w:val="23"/>
        </w:rPr>
      </w:pPr>
      <w:r w:rsidRPr="00AF5E69">
        <w:rPr>
          <w:rFonts w:ascii="Arial" w:hAnsi="Arial" w:cs="Arial"/>
          <w:sz w:val="23"/>
          <w:szCs w:val="23"/>
        </w:rPr>
        <w:t>Verificación de la entrega de los elementos de protección personal suministrados al trabajador acordes con la exposición, oportunidad de cambio y fichas técnicas de los mismos.</w:t>
      </w:r>
    </w:p>
    <w:p w14:paraId="0C47050F" w14:textId="77777777" w:rsidR="005861E3" w:rsidRPr="00AF5E69" w:rsidRDefault="005861E3" w:rsidP="005861E3">
      <w:pPr>
        <w:pStyle w:val="Prrafodelista"/>
        <w:numPr>
          <w:ilvl w:val="0"/>
          <w:numId w:val="43"/>
        </w:numPr>
        <w:spacing w:before="100" w:beforeAutospacing="1" w:after="100" w:afterAutospacing="1" w:line="240" w:lineRule="auto"/>
        <w:contextualSpacing w:val="0"/>
        <w:jc w:val="both"/>
        <w:rPr>
          <w:rFonts w:ascii="Arial" w:hAnsi="Arial" w:cs="Arial"/>
          <w:sz w:val="23"/>
          <w:szCs w:val="23"/>
        </w:rPr>
      </w:pPr>
      <w:r w:rsidRPr="00AF5E69">
        <w:rPr>
          <w:rFonts w:ascii="Arial" w:hAnsi="Arial" w:cs="Arial"/>
          <w:sz w:val="23"/>
          <w:szCs w:val="23"/>
        </w:rPr>
        <w:t>Verificación de entrenamiento al trabajador en el uso, mantenimiento, limpieza, cuidado y solicitud de cambio oportuno de los elementos de protección personal.</w:t>
      </w:r>
    </w:p>
    <w:p w14:paraId="1B99D071" w14:textId="77777777" w:rsidR="005861E3" w:rsidRPr="00AF5E69" w:rsidRDefault="005861E3" w:rsidP="005861E3">
      <w:pPr>
        <w:pStyle w:val="Prrafodelista"/>
        <w:numPr>
          <w:ilvl w:val="0"/>
          <w:numId w:val="43"/>
        </w:numPr>
        <w:spacing w:before="100" w:beforeAutospacing="1" w:after="100" w:afterAutospacing="1" w:line="240" w:lineRule="auto"/>
        <w:contextualSpacing w:val="0"/>
        <w:jc w:val="both"/>
        <w:rPr>
          <w:rFonts w:ascii="Arial" w:hAnsi="Arial" w:cs="Arial"/>
          <w:sz w:val="23"/>
          <w:szCs w:val="23"/>
        </w:rPr>
      </w:pPr>
      <w:r w:rsidRPr="00AF5E69">
        <w:rPr>
          <w:rFonts w:ascii="Arial" w:hAnsi="Arial" w:cs="Arial"/>
          <w:sz w:val="23"/>
          <w:szCs w:val="23"/>
        </w:rPr>
        <w:t>Información técnica de los equipos, maquinaria, y demás, usada por el trabajador previo al diagnóstico de la enfermedad laboral (manuales, especificaciones técnicas, fichas, registros de mantenimiento, etc.).</w:t>
      </w:r>
    </w:p>
    <w:p w14:paraId="76DE372B" w14:textId="77777777" w:rsidR="005861E3" w:rsidRPr="00AF5E69" w:rsidRDefault="005861E3" w:rsidP="005861E3">
      <w:pPr>
        <w:pStyle w:val="Prrafodelista"/>
        <w:numPr>
          <w:ilvl w:val="0"/>
          <w:numId w:val="43"/>
        </w:numPr>
        <w:spacing w:before="100" w:beforeAutospacing="1" w:after="100" w:afterAutospacing="1" w:line="240" w:lineRule="auto"/>
        <w:contextualSpacing w:val="0"/>
        <w:jc w:val="both"/>
        <w:rPr>
          <w:rFonts w:ascii="Arial" w:hAnsi="Arial" w:cs="Arial"/>
          <w:sz w:val="23"/>
          <w:szCs w:val="23"/>
        </w:rPr>
      </w:pPr>
      <w:r w:rsidRPr="00AF5E69">
        <w:rPr>
          <w:rFonts w:ascii="Arial" w:hAnsi="Arial" w:cs="Arial"/>
          <w:sz w:val="23"/>
          <w:szCs w:val="23"/>
        </w:rPr>
        <w:t>Otros elementos importantes que el equipo defina tales como planos, fichas técnicas, fichas de datos de seguridad, manuales, tipo de construcción, materiales de construcción, distancia desde la fuente del peligro hasta el trabajador, condiciones climáticas y geográficas, etc.</w:t>
      </w:r>
    </w:p>
    <w:p w14:paraId="45F76EB2" w14:textId="77777777" w:rsidR="005861E3" w:rsidRPr="00AF5E69" w:rsidRDefault="005861E3" w:rsidP="005861E3">
      <w:pPr>
        <w:pStyle w:val="Prrafodelista"/>
        <w:numPr>
          <w:ilvl w:val="0"/>
          <w:numId w:val="43"/>
        </w:numPr>
        <w:spacing w:after="0" w:line="240" w:lineRule="auto"/>
        <w:contextualSpacing w:val="0"/>
        <w:jc w:val="both"/>
        <w:rPr>
          <w:rFonts w:ascii="Arial" w:hAnsi="Arial" w:cs="Arial"/>
          <w:sz w:val="23"/>
          <w:szCs w:val="23"/>
        </w:rPr>
      </w:pPr>
      <w:r w:rsidRPr="00AF5E69">
        <w:rPr>
          <w:rFonts w:ascii="Arial" w:hAnsi="Arial" w:cs="Arial"/>
          <w:sz w:val="23"/>
          <w:szCs w:val="23"/>
        </w:rPr>
        <w:t xml:space="preserve">Resultados de los exámenes </w:t>
      </w:r>
      <w:r>
        <w:rPr>
          <w:rFonts w:ascii="Arial" w:hAnsi="Arial" w:cs="Arial"/>
          <w:sz w:val="23"/>
          <w:szCs w:val="23"/>
        </w:rPr>
        <w:t>médicos ocupacionales (ingreso,</w:t>
      </w:r>
      <w:r w:rsidRPr="00AF5E69">
        <w:rPr>
          <w:rFonts w:ascii="Arial" w:hAnsi="Arial" w:cs="Arial"/>
          <w:sz w:val="23"/>
          <w:szCs w:val="23"/>
        </w:rPr>
        <w:t xml:space="preserve"> periódicos</w:t>
      </w:r>
      <w:r>
        <w:rPr>
          <w:rFonts w:ascii="Arial" w:hAnsi="Arial" w:cs="Arial"/>
          <w:sz w:val="23"/>
          <w:szCs w:val="23"/>
        </w:rPr>
        <w:t xml:space="preserve"> y retiro</w:t>
      </w:r>
      <w:r w:rsidRPr="00AF5E69">
        <w:rPr>
          <w:rFonts w:ascii="Arial" w:hAnsi="Arial" w:cs="Arial"/>
          <w:sz w:val="23"/>
          <w:szCs w:val="23"/>
        </w:rPr>
        <w:t xml:space="preserve">), pruebas clínicas o de laboratorio practicadas. Además, copia completa de la historia clínica incluyendo la historia clínica ocupacional, con información de las Instituciones Prestadoras de Servicios de Salud, Entidades Promotoras de Salud, medicina prepagada y médicos generales o especialistas tratantes. </w:t>
      </w:r>
    </w:p>
    <w:p w14:paraId="405E8917" w14:textId="77777777" w:rsidR="005861E3" w:rsidRPr="00AF5E69" w:rsidRDefault="005861E3" w:rsidP="005861E3">
      <w:pPr>
        <w:ind w:left="720"/>
        <w:jc w:val="both"/>
        <w:rPr>
          <w:rFonts w:ascii="Arial" w:hAnsi="Arial" w:cs="Arial"/>
          <w:sz w:val="23"/>
          <w:szCs w:val="23"/>
        </w:rPr>
      </w:pPr>
      <w:r w:rsidRPr="00AF5E69">
        <w:rPr>
          <w:rFonts w:ascii="Arial" w:hAnsi="Arial" w:cs="Arial"/>
          <w:sz w:val="23"/>
          <w:szCs w:val="23"/>
        </w:rPr>
        <w:t xml:space="preserve">El manejo de la historia clínica ocupacional y de toda la documentación asociada será confidencial </w:t>
      </w:r>
      <w:proofErr w:type="gramStart"/>
      <w:r w:rsidRPr="00AF5E69">
        <w:rPr>
          <w:rFonts w:ascii="Arial" w:hAnsi="Arial" w:cs="Arial"/>
          <w:sz w:val="23"/>
          <w:szCs w:val="23"/>
        </w:rPr>
        <w:t xml:space="preserve">de </w:t>
      </w:r>
      <w:r>
        <w:rPr>
          <w:rFonts w:ascii="Arial" w:hAnsi="Arial" w:cs="Arial"/>
          <w:sz w:val="23"/>
          <w:szCs w:val="23"/>
        </w:rPr>
        <w:t>acuerdo a</w:t>
      </w:r>
      <w:proofErr w:type="gramEnd"/>
      <w:r>
        <w:rPr>
          <w:rFonts w:ascii="Arial" w:hAnsi="Arial" w:cs="Arial"/>
          <w:sz w:val="23"/>
          <w:szCs w:val="23"/>
        </w:rPr>
        <w:t xml:space="preserve"> lo establecido en la R</w:t>
      </w:r>
      <w:r w:rsidRPr="00AF5E69">
        <w:rPr>
          <w:rFonts w:ascii="Arial" w:hAnsi="Arial" w:cs="Arial"/>
          <w:sz w:val="23"/>
          <w:szCs w:val="23"/>
        </w:rPr>
        <w:t xml:space="preserve">esolución 2346 de 2007 </w:t>
      </w:r>
      <w:bookmarkStart w:id="3" w:name="_Hlk41510655"/>
      <w:r w:rsidRPr="00AF5E69">
        <w:rPr>
          <w:rFonts w:ascii="Arial" w:hAnsi="Arial" w:cs="Arial"/>
          <w:sz w:val="23"/>
          <w:szCs w:val="23"/>
        </w:rPr>
        <w:t>o la norma que la sustituya, modifique o adicione.</w:t>
      </w:r>
      <w:bookmarkEnd w:id="3"/>
    </w:p>
    <w:p w14:paraId="05BE1CD0" w14:textId="77777777" w:rsidR="005861E3" w:rsidRPr="00AF5E69" w:rsidRDefault="005861E3" w:rsidP="005861E3">
      <w:pPr>
        <w:pStyle w:val="Prrafodelista"/>
        <w:numPr>
          <w:ilvl w:val="0"/>
          <w:numId w:val="43"/>
        </w:numPr>
        <w:spacing w:after="0" w:line="240" w:lineRule="auto"/>
        <w:contextualSpacing w:val="0"/>
        <w:jc w:val="both"/>
        <w:rPr>
          <w:rFonts w:ascii="Arial" w:hAnsi="Arial" w:cs="Arial"/>
          <w:sz w:val="23"/>
          <w:szCs w:val="23"/>
        </w:rPr>
      </w:pPr>
      <w:r w:rsidRPr="00AF5E69">
        <w:rPr>
          <w:rFonts w:ascii="Arial" w:hAnsi="Arial" w:cs="Arial"/>
          <w:sz w:val="23"/>
          <w:szCs w:val="23"/>
        </w:rPr>
        <w:t>Resultados de</w:t>
      </w:r>
      <w:r>
        <w:rPr>
          <w:rFonts w:ascii="Arial" w:hAnsi="Arial" w:cs="Arial"/>
          <w:sz w:val="23"/>
          <w:szCs w:val="23"/>
        </w:rPr>
        <w:t xml:space="preserve"> </w:t>
      </w:r>
      <w:r w:rsidRPr="00AF5E69">
        <w:rPr>
          <w:rFonts w:ascii="Arial" w:hAnsi="Arial" w:cs="Arial"/>
          <w:sz w:val="23"/>
          <w:szCs w:val="23"/>
        </w:rPr>
        <w:t>l</w:t>
      </w:r>
      <w:r>
        <w:rPr>
          <w:rFonts w:ascii="Arial" w:hAnsi="Arial" w:cs="Arial"/>
          <w:sz w:val="23"/>
          <w:szCs w:val="23"/>
        </w:rPr>
        <w:t>a</w:t>
      </w:r>
      <w:r w:rsidRPr="00AF5E69">
        <w:rPr>
          <w:rFonts w:ascii="Arial" w:hAnsi="Arial" w:cs="Arial"/>
          <w:sz w:val="23"/>
          <w:szCs w:val="23"/>
        </w:rPr>
        <w:t xml:space="preserve"> </w:t>
      </w:r>
      <w:r>
        <w:rPr>
          <w:rFonts w:ascii="Arial" w:hAnsi="Arial" w:cs="Arial"/>
          <w:sz w:val="23"/>
          <w:szCs w:val="23"/>
        </w:rPr>
        <w:t>v</w:t>
      </w:r>
      <w:r w:rsidRPr="00AF5E69">
        <w:rPr>
          <w:rFonts w:ascii="Arial" w:hAnsi="Arial" w:cs="Arial"/>
          <w:sz w:val="23"/>
          <w:szCs w:val="23"/>
        </w:rPr>
        <w:t xml:space="preserve">igilancia </w:t>
      </w:r>
      <w:r>
        <w:rPr>
          <w:rFonts w:ascii="Arial" w:hAnsi="Arial" w:cs="Arial"/>
          <w:sz w:val="23"/>
          <w:szCs w:val="23"/>
        </w:rPr>
        <w:t>e</w:t>
      </w:r>
      <w:r w:rsidRPr="00AF5E69">
        <w:rPr>
          <w:rFonts w:ascii="Arial" w:hAnsi="Arial" w:cs="Arial"/>
          <w:sz w:val="23"/>
          <w:szCs w:val="23"/>
        </w:rPr>
        <w:t>pidemiológica de la enfermedad investigada, desde el momento en que se vinculó el trabajador a la empresa.</w:t>
      </w:r>
    </w:p>
    <w:p w14:paraId="696408CA" w14:textId="77777777" w:rsidR="005861E3" w:rsidRPr="00AF5E69" w:rsidRDefault="005861E3" w:rsidP="005861E3">
      <w:pPr>
        <w:pStyle w:val="Prrafodelista"/>
        <w:numPr>
          <w:ilvl w:val="0"/>
          <w:numId w:val="43"/>
        </w:numPr>
        <w:spacing w:after="0" w:line="240" w:lineRule="auto"/>
        <w:contextualSpacing w:val="0"/>
        <w:jc w:val="both"/>
        <w:rPr>
          <w:rFonts w:ascii="Arial" w:hAnsi="Arial" w:cs="Arial"/>
          <w:sz w:val="23"/>
          <w:szCs w:val="23"/>
        </w:rPr>
      </w:pPr>
      <w:r w:rsidRPr="00AF5E69">
        <w:rPr>
          <w:rFonts w:ascii="Arial" w:hAnsi="Arial" w:cs="Arial"/>
          <w:sz w:val="23"/>
          <w:szCs w:val="23"/>
          <w:lang w:val="es-ES"/>
        </w:rPr>
        <w:t>Identificación de otros trabajadores expuestos a los mismos peligros con sintomatología relacionada.</w:t>
      </w:r>
    </w:p>
    <w:p w14:paraId="3DB2142F" w14:textId="77777777" w:rsidR="005861E3" w:rsidRPr="00AF5E69" w:rsidRDefault="005861E3" w:rsidP="005861E3">
      <w:pPr>
        <w:pStyle w:val="Prrafodelista"/>
        <w:numPr>
          <w:ilvl w:val="0"/>
          <w:numId w:val="43"/>
        </w:numPr>
        <w:spacing w:after="0" w:line="240" w:lineRule="auto"/>
        <w:contextualSpacing w:val="0"/>
        <w:jc w:val="both"/>
        <w:rPr>
          <w:rFonts w:ascii="Arial" w:hAnsi="Arial" w:cs="Arial"/>
          <w:sz w:val="23"/>
          <w:szCs w:val="23"/>
        </w:rPr>
      </w:pPr>
      <w:r w:rsidRPr="00AF5E69">
        <w:rPr>
          <w:rFonts w:ascii="Arial" w:hAnsi="Arial" w:cs="Arial"/>
          <w:sz w:val="23"/>
          <w:szCs w:val="23"/>
        </w:rPr>
        <w:t>Investigaciones de enfermedades laborales similares ocurridas previamente.</w:t>
      </w:r>
    </w:p>
    <w:p w14:paraId="73BD3101" w14:textId="77777777" w:rsidR="005861E3" w:rsidRPr="00AF5E69" w:rsidRDefault="005861E3" w:rsidP="005861E3">
      <w:pPr>
        <w:pStyle w:val="Prrafodelista"/>
        <w:numPr>
          <w:ilvl w:val="0"/>
          <w:numId w:val="43"/>
        </w:numPr>
        <w:spacing w:after="0" w:line="240" w:lineRule="auto"/>
        <w:contextualSpacing w:val="0"/>
        <w:jc w:val="both"/>
        <w:rPr>
          <w:rFonts w:ascii="Arial" w:hAnsi="Arial" w:cs="Arial"/>
          <w:sz w:val="23"/>
          <w:szCs w:val="23"/>
        </w:rPr>
      </w:pPr>
      <w:r w:rsidRPr="00AF5E69">
        <w:rPr>
          <w:rFonts w:ascii="Arial" w:hAnsi="Arial" w:cs="Arial"/>
          <w:sz w:val="23"/>
          <w:szCs w:val="23"/>
        </w:rPr>
        <w:t>Documentación con evidencia y fecha del acompañamiento y asesoría técnica específica brindada por la Administradora de Riesgos Laborales (ARL).</w:t>
      </w:r>
    </w:p>
    <w:p w14:paraId="3C0DDCB7" w14:textId="77777777" w:rsidR="005861E3" w:rsidRPr="00AF5E69" w:rsidRDefault="005861E3" w:rsidP="005861E3">
      <w:pPr>
        <w:pStyle w:val="Prrafodelista"/>
        <w:numPr>
          <w:ilvl w:val="0"/>
          <w:numId w:val="43"/>
        </w:numPr>
        <w:spacing w:before="100" w:beforeAutospacing="1" w:after="100" w:afterAutospacing="1" w:line="240" w:lineRule="auto"/>
        <w:contextualSpacing w:val="0"/>
        <w:jc w:val="both"/>
        <w:rPr>
          <w:rFonts w:ascii="Arial" w:hAnsi="Arial" w:cs="Arial"/>
          <w:sz w:val="23"/>
          <w:szCs w:val="23"/>
        </w:rPr>
      </w:pPr>
      <w:r w:rsidRPr="00AF5E69">
        <w:rPr>
          <w:rFonts w:ascii="Arial" w:hAnsi="Arial" w:cs="Arial"/>
          <w:sz w:val="23"/>
          <w:szCs w:val="23"/>
        </w:rPr>
        <w:t xml:space="preserve">Soportes de la aplicación de </w:t>
      </w:r>
      <w:proofErr w:type="gramStart"/>
      <w:r>
        <w:rPr>
          <w:rFonts w:ascii="Arial" w:hAnsi="Arial" w:cs="Arial"/>
          <w:sz w:val="23"/>
          <w:szCs w:val="23"/>
        </w:rPr>
        <w:t xml:space="preserve">la </w:t>
      </w:r>
      <w:r w:rsidRPr="00AF5E69">
        <w:rPr>
          <w:rFonts w:ascii="Arial" w:hAnsi="Arial" w:cs="Arial"/>
          <w:sz w:val="23"/>
          <w:szCs w:val="23"/>
        </w:rPr>
        <w:t xml:space="preserve"> </w:t>
      </w:r>
      <w:r>
        <w:rPr>
          <w:rFonts w:ascii="Arial" w:hAnsi="Arial" w:cs="Arial"/>
          <w:sz w:val="23"/>
          <w:szCs w:val="23"/>
        </w:rPr>
        <w:t>B</w:t>
      </w:r>
      <w:r w:rsidRPr="00AF5E69">
        <w:rPr>
          <w:rFonts w:ascii="Arial" w:hAnsi="Arial" w:cs="Arial"/>
          <w:sz w:val="23"/>
          <w:szCs w:val="23"/>
        </w:rPr>
        <w:t>atería</w:t>
      </w:r>
      <w:proofErr w:type="gramEnd"/>
      <w:r>
        <w:rPr>
          <w:rFonts w:ascii="Arial" w:hAnsi="Arial" w:cs="Arial"/>
          <w:sz w:val="23"/>
          <w:szCs w:val="23"/>
        </w:rPr>
        <w:t xml:space="preserve"> de Instrumentos de Evaluación de factores de riesgo psicosociales</w:t>
      </w:r>
      <w:r w:rsidRPr="00AF5E69">
        <w:rPr>
          <w:rFonts w:ascii="Arial" w:hAnsi="Arial" w:cs="Arial"/>
          <w:sz w:val="23"/>
          <w:szCs w:val="23"/>
        </w:rPr>
        <w:t xml:space="preserve"> y de las guías de intervención de riesgos psicosociales adoptadas mediante Resolución 2404 de 2019 o la norma que la sustituya, modifique o adicione.</w:t>
      </w:r>
    </w:p>
    <w:p w14:paraId="7AD91AF0" w14:textId="77777777" w:rsidR="005861E3" w:rsidRPr="00AF5E69" w:rsidRDefault="005861E3" w:rsidP="005861E3">
      <w:pPr>
        <w:pStyle w:val="Prrafodelista"/>
        <w:numPr>
          <w:ilvl w:val="0"/>
          <w:numId w:val="43"/>
        </w:numPr>
        <w:spacing w:before="100" w:beforeAutospacing="1" w:after="100" w:afterAutospacing="1" w:line="240" w:lineRule="auto"/>
        <w:contextualSpacing w:val="0"/>
        <w:jc w:val="both"/>
        <w:rPr>
          <w:rFonts w:ascii="Arial" w:hAnsi="Arial" w:cs="Arial"/>
          <w:sz w:val="23"/>
          <w:szCs w:val="23"/>
        </w:rPr>
      </w:pPr>
      <w:r w:rsidRPr="00AF5E69">
        <w:rPr>
          <w:rFonts w:ascii="Arial" w:hAnsi="Arial" w:cs="Arial"/>
          <w:sz w:val="23"/>
          <w:szCs w:val="23"/>
        </w:rPr>
        <w:t xml:space="preserve">Análisis psicosocial de puestos de trabajo pertinentes para la investigación, </w:t>
      </w:r>
      <w:proofErr w:type="gramStart"/>
      <w:r w:rsidRPr="00AF5E69">
        <w:rPr>
          <w:rFonts w:ascii="Arial" w:hAnsi="Arial" w:cs="Arial"/>
          <w:sz w:val="23"/>
          <w:szCs w:val="23"/>
        </w:rPr>
        <w:t>de acuerdo a</w:t>
      </w:r>
      <w:proofErr w:type="gramEnd"/>
      <w:r w:rsidRPr="00AF5E69">
        <w:rPr>
          <w:rFonts w:ascii="Arial" w:hAnsi="Arial" w:cs="Arial"/>
          <w:sz w:val="23"/>
          <w:szCs w:val="23"/>
        </w:rPr>
        <w:t xml:space="preserve"> lo establecido en la Resolución 2404 de 2019 o la norma que la sustituya, modifique o adicione.</w:t>
      </w:r>
    </w:p>
    <w:p w14:paraId="75EB6DCF" w14:textId="77777777" w:rsidR="005861E3" w:rsidRPr="00AF5E69" w:rsidRDefault="005861E3" w:rsidP="005861E3">
      <w:pPr>
        <w:pStyle w:val="Prrafodelista"/>
        <w:numPr>
          <w:ilvl w:val="0"/>
          <w:numId w:val="43"/>
        </w:numPr>
        <w:spacing w:before="100" w:beforeAutospacing="1" w:after="100" w:afterAutospacing="1" w:line="240" w:lineRule="auto"/>
        <w:contextualSpacing w:val="0"/>
        <w:jc w:val="both"/>
        <w:rPr>
          <w:rFonts w:ascii="Arial" w:hAnsi="Arial" w:cs="Arial"/>
          <w:sz w:val="23"/>
          <w:szCs w:val="23"/>
        </w:rPr>
      </w:pPr>
      <w:r w:rsidRPr="00AF5E69">
        <w:rPr>
          <w:rFonts w:ascii="Arial" w:hAnsi="Arial" w:cs="Arial"/>
          <w:sz w:val="23"/>
          <w:szCs w:val="23"/>
        </w:rPr>
        <w:t>Perfil de los cargos de los empleos pertinentes para la investigación.</w:t>
      </w:r>
    </w:p>
    <w:p w14:paraId="63E08B85" w14:textId="77777777" w:rsidR="005861E3" w:rsidRPr="00AF5E69" w:rsidRDefault="005861E3" w:rsidP="005861E3">
      <w:pPr>
        <w:pStyle w:val="Prrafodelista"/>
        <w:numPr>
          <w:ilvl w:val="0"/>
          <w:numId w:val="43"/>
        </w:numPr>
        <w:spacing w:before="100" w:beforeAutospacing="1" w:after="100" w:afterAutospacing="1" w:line="240" w:lineRule="auto"/>
        <w:contextualSpacing w:val="0"/>
        <w:jc w:val="both"/>
        <w:rPr>
          <w:rFonts w:ascii="Arial" w:hAnsi="Arial" w:cs="Arial"/>
          <w:sz w:val="23"/>
          <w:szCs w:val="23"/>
        </w:rPr>
      </w:pPr>
      <w:r w:rsidRPr="00AF5E69">
        <w:rPr>
          <w:rFonts w:ascii="Arial" w:hAnsi="Arial" w:cs="Arial"/>
          <w:sz w:val="23"/>
          <w:szCs w:val="23"/>
        </w:rPr>
        <w:t>Documentos correspondientes a</w:t>
      </w:r>
      <w:r>
        <w:rPr>
          <w:rFonts w:ascii="Arial" w:hAnsi="Arial" w:cs="Arial"/>
          <w:sz w:val="23"/>
          <w:szCs w:val="23"/>
        </w:rPr>
        <w:t xml:space="preserve"> la</w:t>
      </w:r>
      <w:r w:rsidRPr="00AF5E69">
        <w:rPr>
          <w:rFonts w:ascii="Arial" w:hAnsi="Arial" w:cs="Arial"/>
          <w:sz w:val="23"/>
          <w:szCs w:val="23"/>
        </w:rPr>
        <w:t xml:space="preserve"> </w:t>
      </w:r>
      <w:r>
        <w:rPr>
          <w:rFonts w:ascii="Arial" w:hAnsi="Arial" w:cs="Arial"/>
          <w:sz w:val="23"/>
          <w:szCs w:val="23"/>
        </w:rPr>
        <w:t>v</w:t>
      </w:r>
      <w:r w:rsidRPr="00AF5E69">
        <w:rPr>
          <w:rFonts w:ascii="Arial" w:hAnsi="Arial" w:cs="Arial"/>
          <w:sz w:val="23"/>
          <w:szCs w:val="23"/>
        </w:rPr>
        <w:t xml:space="preserve">igilancia </w:t>
      </w:r>
      <w:r>
        <w:rPr>
          <w:rFonts w:ascii="Arial" w:hAnsi="Arial" w:cs="Arial"/>
          <w:sz w:val="23"/>
          <w:szCs w:val="23"/>
        </w:rPr>
        <w:t>e</w:t>
      </w:r>
      <w:r w:rsidRPr="00AF5E69">
        <w:rPr>
          <w:rFonts w:ascii="Arial" w:hAnsi="Arial" w:cs="Arial"/>
          <w:sz w:val="23"/>
          <w:szCs w:val="23"/>
        </w:rPr>
        <w:t>pidemiológic</w:t>
      </w:r>
      <w:r>
        <w:rPr>
          <w:rFonts w:ascii="Arial" w:hAnsi="Arial" w:cs="Arial"/>
          <w:sz w:val="23"/>
          <w:szCs w:val="23"/>
        </w:rPr>
        <w:t>a</w:t>
      </w:r>
      <w:r w:rsidRPr="00AF5E69">
        <w:rPr>
          <w:rFonts w:ascii="Arial" w:hAnsi="Arial" w:cs="Arial"/>
          <w:sz w:val="23"/>
          <w:szCs w:val="23"/>
        </w:rPr>
        <w:t xml:space="preserve"> de riesgo psicosocial.</w:t>
      </w:r>
    </w:p>
    <w:p w14:paraId="385547C1" w14:textId="77777777" w:rsidR="005861E3" w:rsidRPr="00AF5E69" w:rsidRDefault="005861E3" w:rsidP="005861E3">
      <w:pPr>
        <w:tabs>
          <w:tab w:val="left" w:pos="4951"/>
        </w:tabs>
        <w:jc w:val="both"/>
        <w:rPr>
          <w:rFonts w:ascii="Arial" w:hAnsi="Arial" w:cs="Arial"/>
          <w:sz w:val="23"/>
          <w:szCs w:val="23"/>
        </w:rPr>
      </w:pPr>
      <w:r w:rsidRPr="00AF5E69">
        <w:rPr>
          <w:rFonts w:ascii="Arial" w:hAnsi="Arial" w:cs="Arial"/>
          <w:b/>
          <w:bCs/>
          <w:sz w:val="23"/>
          <w:szCs w:val="23"/>
        </w:rPr>
        <w:t>Parágrafo 1:</w:t>
      </w:r>
      <w:r w:rsidRPr="00AF5E69">
        <w:rPr>
          <w:rFonts w:ascii="Arial" w:hAnsi="Arial" w:cs="Arial"/>
          <w:sz w:val="23"/>
          <w:szCs w:val="23"/>
        </w:rPr>
        <w:t xml:space="preserve"> Los documentos correspondientes a las historias clínicas; evaluación e intervención de los factores de riesgo psicosocial y demás que están sometidos a la reserva legal solo podrán ser conocidos por el personal médico o por psicólogo con Licencia en Seguridad y Salud en el Trabajo para los fines de la investigación o demás autorizados conforme a la reglamentación legal vigente.</w:t>
      </w:r>
    </w:p>
    <w:p w14:paraId="3AAE9A2B" w14:textId="77777777" w:rsidR="005861E3" w:rsidRPr="00AF5E69" w:rsidRDefault="005861E3" w:rsidP="005861E3">
      <w:pPr>
        <w:spacing w:before="100" w:beforeAutospacing="1" w:after="100" w:afterAutospacing="1"/>
        <w:jc w:val="both"/>
        <w:rPr>
          <w:rFonts w:ascii="Arial" w:hAnsi="Arial" w:cs="Arial"/>
          <w:sz w:val="23"/>
          <w:szCs w:val="23"/>
        </w:rPr>
      </w:pPr>
      <w:r w:rsidRPr="00AF5E69">
        <w:rPr>
          <w:rFonts w:ascii="Arial" w:hAnsi="Arial" w:cs="Arial"/>
          <w:b/>
          <w:bCs/>
          <w:sz w:val="23"/>
          <w:szCs w:val="23"/>
        </w:rPr>
        <w:t>Parágrafo 2.</w:t>
      </w:r>
      <w:r w:rsidRPr="00AF5E69">
        <w:rPr>
          <w:rFonts w:ascii="Arial" w:hAnsi="Arial" w:cs="Arial"/>
          <w:b/>
          <w:bCs/>
          <w:i/>
          <w:iCs/>
          <w:sz w:val="23"/>
          <w:szCs w:val="23"/>
        </w:rPr>
        <w:t xml:space="preserve"> </w:t>
      </w:r>
      <w:r w:rsidRPr="00AF5E69">
        <w:rPr>
          <w:rFonts w:ascii="Arial" w:hAnsi="Arial" w:cs="Arial"/>
          <w:sz w:val="23"/>
          <w:szCs w:val="23"/>
        </w:rPr>
        <w:t>La empresa debe garantizar las condiciones de Seguridad y Salud en el Trabajo para el equipo investigador.</w:t>
      </w:r>
    </w:p>
    <w:p w14:paraId="575D4267" w14:textId="77777777" w:rsidR="005861E3" w:rsidRPr="00AF5E69" w:rsidRDefault="005861E3" w:rsidP="005861E3">
      <w:pPr>
        <w:spacing w:before="100" w:beforeAutospacing="1" w:after="100" w:afterAutospacing="1"/>
        <w:jc w:val="both"/>
        <w:rPr>
          <w:rFonts w:ascii="Arial" w:hAnsi="Arial" w:cs="Arial"/>
          <w:sz w:val="23"/>
          <w:szCs w:val="23"/>
        </w:rPr>
      </w:pPr>
      <w:r w:rsidRPr="00AF5E69">
        <w:rPr>
          <w:rFonts w:ascii="Arial" w:hAnsi="Arial" w:cs="Arial"/>
          <w:b/>
          <w:bCs/>
          <w:sz w:val="23"/>
          <w:szCs w:val="23"/>
        </w:rPr>
        <w:t>Parágrafo 3.</w:t>
      </w:r>
      <w:r w:rsidRPr="00AF5E69">
        <w:rPr>
          <w:rFonts w:ascii="Arial" w:hAnsi="Arial" w:cs="Arial"/>
          <w:b/>
          <w:bCs/>
          <w:i/>
          <w:iCs/>
          <w:sz w:val="23"/>
          <w:szCs w:val="23"/>
        </w:rPr>
        <w:t xml:space="preserve"> </w:t>
      </w:r>
      <w:r w:rsidRPr="00AF5E69">
        <w:rPr>
          <w:rFonts w:ascii="Arial" w:hAnsi="Arial" w:cs="Arial"/>
          <w:sz w:val="23"/>
          <w:szCs w:val="23"/>
        </w:rPr>
        <w:t>Se debe asegurar la participación y vinculación de la alta dirección de la empresa, así como de los trabajadores en aspectos como:</w:t>
      </w:r>
    </w:p>
    <w:p w14:paraId="2FC96101" w14:textId="77777777" w:rsidR="005861E3" w:rsidRPr="00AF5E69" w:rsidRDefault="005861E3" w:rsidP="005861E3">
      <w:pPr>
        <w:pStyle w:val="Prrafodelista"/>
        <w:numPr>
          <w:ilvl w:val="0"/>
          <w:numId w:val="35"/>
        </w:numPr>
        <w:spacing w:before="100" w:beforeAutospacing="1" w:after="100" w:afterAutospacing="1" w:line="240" w:lineRule="auto"/>
        <w:contextualSpacing w:val="0"/>
        <w:jc w:val="both"/>
        <w:rPr>
          <w:rFonts w:ascii="Arial" w:hAnsi="Arial" w:cs="Arial"/>
          <w:sz w:val="23"/>
          <w:szCs w:val="23"/>
        </w:rPr>
      </w:pPr>
      <w:r w:rsidRPr="00AF5E69">
        <w:rPr>
          <w:rFonts w:ascii="Arial" w:hAnsi="Arial" w:cs="Arial"/>
          <w:sz w:val="23"/>
          <w:szCs w:val="23"/>
        </w:rPr>
        <w:lastRenderedPageBreak/>
        <w:t>Identificación de las deficiencias del SG</w:t>
      </w:r>
      <w:r>
        <w:rPr>
          <w:rFonts w:ascii="Arial" w:hAnsi="Arial" w:cs="Arial"/>
          <w:sz w:val="23"/>
          <w:szCs w:val="23"/>
        </w:rPr>
        <w:t>-</w:t>
      </w:r>
      <w:r w:rsidRPr="00AF5E69">
        <w:rPr>
          <w:rFonts w:ascii="Arial" w:hAnsi="Arial" w:cs="Arial"/>
          <w:sz w:val="23"/>
          <w:szCs w:val="23"/>
        </w:rPr>
        <w:t>SST y documentación de los correctivos a implementar.</w:t>
      </w:r>
    </w:p>
    <w:p w14:paraId="5B9B394E" w14:textId="77777777" w:rsidR="005861E3" w:rsidRPr="00AF5E69" w:rsidRDefault="005861E3" w:rsidP="005861E3">
      <w:pPr>
        <w:pStyle w:val="Prrafodelista"/>
        <w:numPr>
          <w:ilvl w:val="0"/>
          <w:numId w:val="35"/>
        </w:numPr>
        <w:spacing w:before="100" w:beforeAutospacing="1" w:after="100" w:afterAutospacing="1" w:line="240" w:lineRule="auto"/>
        <w:contextualSpacing w:val="0"/>
        <w:jc w:val="both"/>
        <w:rPr>
          <w:rFonts w:ascii="Arial" w:hAnsi="Arial" w:cs="Arial"/>
          <w:sz w:val="23"/>
          <w:szCs w:val="23"/>
        </w:rPr>
      </w:pPr>
      <w:r w:rsidRPr="00AF5E69">
        <w:rPr>
          <w:rFonts w:ascii="Arial" w:hAnsi="Arial" w:cs="Arial"/>
          <w:sz w:val="23"/>
          <w:szCs w:val="23"/>
        </w:rPr>
        <w:t>Compromiso de la alta dirección para la incorporación y ejecución de las medidas de control a incluir en el plan anual de gestión del SG</w:t>
      </w:r>
      <w:r>
        <w:rPr>
          <w:rFonts w:ascii="Arial" w:hAnsi="Arial" w:cs="Arial"/>
          <w:sz w:val="23"/>
          <w:szCs w:val="23"/>
        </w:rPr>
        <w:t>-</w:t>
      </w:r>
      <w:r w:rsidRPr="00AF5E69">
        <w:rPr>
          <w:rFonts w:ascii="Arial" w:hAnsi="Arial" w:cs="Arial"/>
          <w:sz w:val="23"/>
          <w:szCs w:val="23"/>
        </w:rPr>
        <w:t>SST y la verificación de su eficacia.</w:t>
      </w:r>
    </w:p>
    <w:p w14:paraId="6CF24C49" w14:textId="77777777" w:rsidR="005861E3" w:rsidRPr="00AF5E69" w:rsidRDefault="005861E3" w:rsidP="005861E3">
      <w:pPr>
        <w:pStyle w:val="Prrafodelista"/>
        <w:numPr>
          <w:ilvl w:val="0"/>
          <w:numId w:val="35"/>
        </w:numPr>
        <w:spacing w:before="100" w:beforeAutospacing="1" w:after="100" w:afterAutospacing="1" w:line="240" w:lineRule="auto"/>
        <w:contextualSpacing w:val="0"/>
        <w:jc w:val="both"/>
        <w:rPr>
          <w:rFonts w:ascii="Arial" w:hAnsi="Arial" w:cs="Arial"/>
          <w:sz w:val="23"/>
          <w:szCs w:val="23"/>
        </w:rPr>
      </w:pPr>
      <w:r w:rsidRPr="00AF5E69">
        <w:rPr>
          <w:rFonts w:ascii="Arial" w:hAnsi="Arial" w:cs="Arial"/>
          <w:sz w:val="23"/>
          <w:szCs w:val="23"/>
        </w:rPr>
        <w:t>Divulgación de los resultados con los trabajadores y desarrollo de actividades específicas de formación alrededor de la causalidad y de las medidas de control y autocontrol resultantes.</w:t>
      </w:r>
    </w:p>
    <w:p w14:paraId="26657C64" w14:textId="77777777" w:rsidR="005861E3" w:rsidRPr="00AF5E69" w:rsidRDefault="005861E3" w:rsidP="005861E3">
      <w:pPr>
        <w:spacing w:before="100" w:beforeAutospacing="1" w:after="100" w:afterAutospacing="1"/>
        <w:jc w:val="both"/>
        <w:rPr>
          <w:rFonts w:ascii="Arial" w:hAnsi="Arial" w:cs="Arial"/>
          <w:sz w:val="23"/>
          <w:szCs w:val="23"/>
        </w:rPr>
      </w:pPr>
      <w:r w:rsidRPr="00AF5E69">
        <w:rPr>
          <w:rFonts w:ascii="Arial" w:hAnsi="Arial" w:cs="Arial"/>
          <w:b/>
          <w:bCs/>
          <w:sz w:val="23"/>
          <w:szCs w:val="23"/>
        </w:rPr>
        <w:t>Artículo 1</w:t>
      </w:r>
      <w:r>
        <w:rPr>
          <w:rFonts w:ascii="Arial" w:hAnsi="Arial" w:cs="Arial"/>
          <w:b/>
          <w:bCs/>
          <w:sz w:val="23"/>
          <w:szCs w:val="23"/>
        </w:rPr>
        <w:t>2</w:t>
      </w:r>
      <w:r w:rsidRPr="00AF5E69">
        <w:rPr>
          <w:rFonts w:ascii="Arial" w:hAnsi="Arial" w:cs="Arial"/>
          <w:b/>
          <w:bCs/>
          <w:sz w:val="23"/>
          <w:szCs w:val="23"/>
        </w:rPr>
        <w:t xml:space="preserve">. </w:t>
      </w:r>
      <w:r w:rsidRPr="00AF5E69">
        <w:rPr>
          <w:rFonts w:ascii="Arial" w:hAnsi="Arial" w:cs="Arial"/>
          <w:b/>
          <w:bCs/>
          <w:i/>
          <w:iCs/>
          <w:sz w:val="23"/>
          <w:szCs w:val="23"/>
        </w:rPr>
        <w:t>Recopilación de información.</w:t>
      </w:r>
      <w:r w:rsidRPr="00AF5E69">
        <w:rPr>
          <w:rFonts w:ascii="Arial" w:hAnsi="Arial" w:cs="Arial"/>
          <w:sz w:val="23"/>
          <w:szCs w:val="23"/>
        </w:rPr>
        <w:t xml:space="preserve"> El equipo debe recopilar como mínimo la siguiente información:</w:t>
      </w:r>
    </w:p>
    <w:p w14:paraId="1E61C326" w14:textId="77777777" w:rsidR="005861E3" w:rsidRPr="00AF5E69" w:rsidRDefault="005861E3" w:rsidP="005861E3">
      <w:pPr>
        <w:pStyle w:val="Prrafodelista"/>
        <w:numPr>
          <w:ilvl w:val="0"/>
          <w:numId w:val="40"/>
        </w:numPr>
        <w:spacing w:before="100" w:beforeAutospacing="1" w:after="100" w:afterAutospacing="1" w:line="240" w:lineRule="auto"/>
        <w:contextualSpacing w:val="0"/>
        <w:jc w:val="both"/>
        <w:rPr>
          <w:rFonts w:ascii="Arial" w:hAnsi="Arial" w:cs="Arial"/>
          <w:sz w:val="23"/>
          <w:szCs w:val="23"/>
        </w:rPr>
      </w:pPr>
      <w:r w:rsidRPr="00AF5E69">
        <w:rPr>
          <w:rFonts w:ascii="Arial" w:hAnsi="Arial" w:cs="Arial"/>
          <w:sz w:val="23"/>
          <w:szCs w:val="23"/>
        </w:rPr>
        <w:t>Información/evidencias testimoniales: Está constituida por el relato que hace un individuo sobre los hechos de su conocimiento personal, por ejemplo, entrevistas, versiones de testigos.</w:t>
      </w:r>
    </w:p>
    <w:p w14:paraId="278852D6" w14:textId="77777777" w:rsidR="005861E3" w:rsidRPr="00AF5E69" w:rsidRDefault="005861E3" w:rsidP="005861E3">
      <w:pPr>
        <w:pStyle w:val="Prrafodelista"/>
        <w:numPr>
          <w:ilvl w:val="0"/>
          <w:numId w:val="40"/>
        </w:numPr>
        <w:spacing w:before="100" w:beforeAutospacing="1" w:after="100" w:afterAutospacing="1" w:line="240" w:lineRule="auto"/>
        <w:contextualSpacing w:val="0"/>
        <w:jc w:val="both"/>
        <w:rPr>
          <w:rFonts w:ascii="Arial" w:hAnsi="Arial" w:cs="Arial"/>
          <w:sz w:val="23"/>
          <w:szCs w:val="23"/>
        </w:rPr>
      </w:pPr>
      <w:r w:rsidRPr="00AF5E69">
        <w:rPr>
          <w:rFonts w:ascii="Arial" w:hAnsi="Arial" w:cs="Arial"/>
          <w:sz w:val="23"/>
          <w:szCs w:val="23"/>
        </w:rPr>
        <w:t>Información/evidencias físicas: Corresponde a aquellos objetos tangibles que se encuentran relacionados directamente con los hechos, por ejemplo, maquinaria, herramientas y equipamiento de protección personal.</w:t>
      </w:r>
    </w:p>
    <w:p w14:paraId="33DEA0E7" w14:textId="77777777" w:rsidR="005861E3" w:rsidRPr="00AF5E69" w:rsidRDefault="005861E3" w:rsidP="005861E3">
      <w:pPr>
        <w:pStyle w:val="Prrafodelista"/>
        <w:numPr>
          <w:ilvl w:val="0"/>
          <w:numId w:val="40"/>
        </w:numPr>
        <w:spacing w:before="100" w:beforeAutospacing="1" w:after="100" w:afterAutospacing="1" w:line="240" w:lineRule="auto"/>
        <w:contextualSpacing w:val="0"/>
        <w:jc w:val="both"/>
        <w:rPr>
          <w:rFonts w:ascii="Arial" w:hAnsi="Arial" w:cs="Arial"/>
          <w:sz w:val="23"/>
          <w:szCs w:val="23"/>
        </w:rPr>
      </w:pPr>
      <w:r w:rsidRPr="00AF5E69">
        <w:rPr>
          <w:rFonts w:ascii="Arial" w:hAnsi="Arial" w:cs="Arial"/>
          <w:sz w:val="23"/>
          <w:szCs w:val="23"/>
        </w:rPr>
        <w:t xml:space="preserve">Informaciones/evidencias documentales: Elementos físicos o magnéticos con información relativa al evento, por ejemplo, instrucciones de uso del fabricante, manuales o procedimientos, metodologías de identificación de peligros higiénicos, protocolos de evaluación de peligros, medidas de control aplicadas, expedientes de la empresa, fichas de datos de seguridad, fotografías, estrategias de muestreo personal, mediciones ambientales, permisos de trabajos, planes de controles de ingeniería, conceptos médicos, videos de seguridad. </w:t>
      </w:r>
    </w:p>
    <w:p w14:paraId="7ECF8A7E" w14:textId="77777777" w:rsidR="005861E3" w:rsidRPr="00AF5E69" w:rsidRDefault="005861E3" w:rsidP="005861E3">
      <w:pPr>
        <w:spacing w:before="100" w:beforeAutospacing="1" w:after="100" w:afterAutospacing="1"/>
        <w:jc w:val="both"/>
        <w:rPr>
          <w:rFonts w:ascii="Arial" w:hAnsi="Arial" w:cs="Arial"/>
          <w:sz w:val="23"/>
          <w:szCs w:val="23"/>
        </w:rPr>
      </w:pPr>
      <w:r w:rsidRPr="00AF5E69">
        <w:rPr>
          <w:rFonts w:ascii="Arial" w:hAnsi="Arial" w:cs="Arial"/>
          <w:b/>
          <w:bCs/>
          <w:sz w:val="23"/>
          <w:szCs w:val="23"/>
        </w:rPr>
        <w:t>Parágrafo.</w:t>
      </w:r>
      <w:r w:rsidRPr="00AF5E69">
        <w:rPr>
          <w:rFonts w:ascii="Arial" w:hAnsi="Arial" w:cs="Arial"/>
          <w:sz w:val="23"/>
          <w:szCs w:val="23"/>
        </w:rPr>
        <w:t xml:space="preserve"> Para el caso de un incidente o accidente de trabajo el aportante debe garantizar la no contaminación del área donde ocurrió el evento, y la rápida presencia del equipo investigador en el sitio.</w:t>
      </w:r>
    </w:p>
    <w:p w14:paraId="7B00F609" w14:textId="77777777" w:rsidR="005861E3" w:rsidRPr="00AF5E69" w:rsidRDefault="005861E3" w:rsidP="005861E3">
      <w:pPr>
        <w:spacing w:before="100" w:beforeAutospacing="1" w:after="100" w:afterAutospacing="1"/>
        <w:jc w:val="both"/>
        <w:rPr>
          <w:rFonts w:ascii="Arial" w:hAnsi="Arial" w:cs="Arial"/>
          <w:b/>
          <w:bCs/>
          <w:sz w:val="23"/>
          <w:szCs w:val="23"/>
        </w:rPr>
      </w:pPr>
      <w:r w:rsidRPr="00AF5E69">
        <w:rPr>
          <w:rFonts w:ascii="Arial" w:hAnsi="Arial" w:cs="Arial"/>
          <w:b/>
          <w:bCs/>
          <w:sz w:val="23"/>
          <w:szCs w:val="23"/>
        </w:rPr>
        <w:t>Artículo 1</w:t>
      </w:r>
      <w:r>
        <w:rPr>
          <w:rFonts w:ascii="Arial" w:hAnsi="Arial" w:cs="Arial"/>
          <w:b/>
          <w:bCs/>
          <w:sz w:val="23"/>
          <w:szCs w:val="23"/>
        </w:rPr>
        <w:t>3</w:t>
      </w:r>
      <w:r w:rsidRPr="00AF5E69">
        <w:rPr>
          <w:rFonts w:ascii="Arial" w:hAnsi="Arial" w:cs="Arial"/>
          <w:b/>
          <w:bCs/>
          <w:sz w:val="23"/>
          <w:szCs w:val="23"/>
        </w:rPr>
        <w:t xml:space="preserve">. </w:t>
      </w:r>
      <w:r w:rsidRPr="00AF5E69">
        <w:rPr>
          <w:rFonts w:ascii="Arial" w:hAnsi="Arial" w:cs="Arial"/>
          <w:b/>
          <w:bCs/>
          <w:i/>
          <w:iCs/>
          <w:sz w:val="23"/>
          <w:szCs w:val="23"/>
        </w:rPr>
        <w:t>Investigación de accidente, incidente o enfermedad laboral ocurrida a</w:t>
      </w:r>
      <w:r>
        <w:rPr>
          <w:rFonts w:ascii="Arial" w:hAnsi="Arial" w:cs="Arial"/>
          <w:b/>
          <w:bCs/>
          <w:i/>
          <w:iCs/>
          <w:sz w:val="23"/>
          <w:szCs w:val="23"/>
        </w:rPr>
        <w:t>l</w:t>
      </w:r>
      <w:r w:rsidRPr="00AF5E69">
        <w:rPr>
          <w:rFonts w:ascii="Arial" w:hAnsi="Arial" w:cs="Arial"/>
          <w:b/>
          <w:bCs/>
          <w:i/>
          <w:iCs/>
          <w:sz w:val="23"/>
          <w:szCs w:val="23"/>
        </w:rPr>
        <w:t xml:space="preserve"> trabajador no vinculado mediante contrato de trabajo.</w:t>
      </w:r>
      <w:r w:rsidRPr="00AF5E69">
        <w:rPr>
          <w:rFonts w:ascii="Arial" w:hAnsi="Arial" w:cs="Arial"/>
          <w:b/>
          <w:bCs/>
          <w:sz w:val="23"/>
          <w:szCs w:val="23"/>
        </w:rPr>
        <w:t xml:space="preserve"> </w:t>
      </w:r>
      <w:r w:rsidRPr="00AF5E69">
        <w:rPr>
          <w:rFonts w:ascii="Arial" w:hAnsi="Arial" w:cs="Arial"/>
          <w:sz w:val="23"/>
          <w:szCs w:val="23"/>
        </w:rPr>
        <w:t xml:space="preserve">Cuando la persona objeto de la investigación sea un trabajador en misión, la responsabilidad de la investigación será tanto de la empresa de servicios temporales y de la empresa beneficiaria del servicio del trabajador. En el informe de la investigación se deberá indicar el correctivo que le corresponde implementar a cada una. Para los casos de accidentes graves o mortales, la empresa de servicios temporales debe remitir el informe de investigación a la ARL del trabajador y una copia </w:t>
      </w:r>
      <w:proofErr w:type="gramStart"/>
      <w:r w:rsidRPr="00AF5E69">
        <w:rPr>
          <w:rFonts w:ascii="Arial" w:hAnsi="Arial" w:cs="Arial"/>
          <w:sz w:val="23"/>
          <w:szCs w:val="23"/>
        </w:rPr>
        <w:t>del mismo</w:t>
      </w:r>
      <w:proofErr w:type="gramEnd"/>
      <w:r w:rsidRPr="00AF5E69">
        <w:rPr>
          <w:rFonts w:ascii="Arial" w:hAnsi="Arial" w:cs="Arial"/>
          <w:sz w:val="23"/>
          <w:szCs w:val="23"/>
        </w:rPr>
        <w:t xml:space="preserve"> debe ser remitida por la empresa usuaria a la ARL a la cual se encuentra afiliada.</w:t>
      </w:r>
    </w:p>
    <w:p w14:paraId="6EEBB79F" w14:textId="77777777" w:rsidR="005861E3" w:rsidRPr="00AF5E69" w:rsidRDefault="005861E3" w:rsidP="005861E3">
      <w:pPr>
        <w:jc w:val="both"/>
        <w:rPr>
          <w:rFonts w:ascii="Arial" w:hAnsi="Arial" w:cs="Arial"/>
          <w:sz w:val="23"/>
          <w:szCs w:val="23"/>
        </w:rPr>
      </w:pPr>
      <w:r w:rsidRPr="00AF5E69">
        <w:rPr>
          <w:rFonts w:ascii="Arial" w:hAnsi="Arial" w:cs="Arial"/>
          <w:sz w:val="23"/>
          <w:szCs w:val="23"/>
        </w:rPr>
        <w:t xml:space="preserve">Cuando la persona objeto de la investigación sea un trabajador asociado a un organismo de trabajo asociado o cooperativo o a una empresa contratista o con contrato sindical, la responsabilidad de la investigación será de la asociación o cooperativa del aportante según sea el caso. En el informe de la investigación se deberá indicar el correctivo que le corresponde implementar a cada organización, y el plan de acción deberá ser presentado a la empresa beneficiaria del servicio del trabajador asociado o del contratante, según sea el caso. </w:t>
      </w:r>
    </w:p>
    <w:p w14:paraId="63F02E71" w14:textId="77777777" w:rsidR="005861E3" w:rsidRPr="00AF5E69" w:rsidRDefault="005861E3" w:rsidP="005861E3">
      <w:pPr>
        <w:pStyle w:val="Prrafodelista"/>
        <w:rPr>
          <w:rFonts w:ascii="Arial" w:hAnsi="Arial" w:cs="Arial"/>
          <w:sz w:val="23"/>
          <w:szCs w:val="23"/>
        </w:rPr>
      </w:pPr>
    </w:p>
    <w:p w14:paraId="1032A39C" w14:textId="77777777" w:rsidR="005861E3" w:rsidRPr="00AF5E69" w:rsidRDefault="005861E3" w:rsidP="005861E3">
      <w:pPr>
        <w:jc w:val="both"/>
        <w:rPr>
          <w:rFonts w:ascii="Arial" w:hAnsi="Arial" w:cs="Arial"/>
          <w:sz w:val="23"/>
          <w:szCs w:val="23"/>
        </w:rPr>
      </w:pPr>
      <w:r w:rsidRPr="003818A4">
        <w:rPr>
          <w:rFonts w:ascii="Arial" w:hAnsi="Arial" w:cs="Arial"/>
          <w:sz w:val="23"/>
          <w:szCs w:val="23"/>
        </w:rPr>
        <w:t xml:space="preserve">Frente a los accidentes ocurridos o enfermedades diagnosticadas con ocasión de la práctica o actividad de los estudiantes  afiliados al Sistema General de Riesgos Laborales, la Administradora de Riesgos Laborales respectiva realizará la investigación en un término no superior a quince (15) días hábiles, contados a partir del reporte del evento, y recomendará las acciones de prevención conforme a las </w:t>
      </w:r>
      <w:r w:rsidRPr="003818A4">
        <w:rPr>
          <w:rFonts w:ascii="Arial" w:hAnsi="Arial" w:cs="Arial"/>
          <w:sz w:val="23"/>
          <w:szCs w:val="23"/>
        </w:rPr>
        <w:lastRenderedPageBreak/>
        <w:t>causas analizadas, de acuerdo a lo establecido en el Decreto 055 de 2015 o la norma que la sustituya, modifique o adicione.</w:t>
      </w:r>
      <w:r>
        <w:rPr>
          <w:rFonts w:ascii="Arial" w:hAnsi="Arial" w:cs="Arial"/>
          <w:sz w:val="23"/>
          <w:szCs w:val="23"/>
        </w:rPr>
        <w:t xml:space="preserve">  </w:t>
      </w:r>
    </w:p>
    <w:p w14:paraId="01BB4322" w14:textId="77777777" w:rsidR="005861E3" w:rsidRPr="00AF5E69" w:rsidRDefault="005861E3" w:rsidP="005861E3">
      <w:pPr>
        <w:autoSpaceDE w:val="0"/>
        <w:autoSpaceDN w:val="0"/>
        <w:adjustRightInd w:val="0"/>
        <w:jc w:val="both"/>
        <w:rPr>
          <w:rFonts w:ascii="Arial" w:hAnsi="Arial" w:cs="Arial"/>
          <w:sz w:val="23"/>
          <w:szCs w:val="23"/>
        </w:rPr>
      </w:pPr>
    </w:p>
    <w:p w14:paraId="080B3051" w14:textId="77777777" w:rsidR="005861E3" w:rsidRPr="00AF5E69" w:rsidRDefault="005861E3" w:rsidP="005861E3">
      <w:pPr>
        <w:autoSpaceDE w:val="0"/>
        <w:autoSpaceDN w:val="0"/>
        <w:adjustRightInd w:val="0"/>
        <w:jc w:val="both"/>
        <w:rPr>
          <w:rFonts w:ascii="Arial" w:hAnsi="Arial" w:cs="Arial"/>
          <w:sz w:val="23"/>
          <w:szCs w:val="23"/>
        </w:rPr>
      </w:pPr>
      <w:r w:rsidRPr="00AF5E69">
        <w:rPr>
          <w:rFonts w:ascii="Arial" w:hAnsi="Arial" w:cs="Arial"/>
          <w:sz w:val="23"/>
          <w:szCs w:val="23"/>
        </w:rPr>
        <w:t>Cuando el accidente ocurra o la enfermedad se diagnostique a un trabajador afiliado de manera voluntaria al Sistema General de Riesgos Laborales, la investigación deberá realizarla la ARL a la cual se encuentra afiliado en compañía del afiliado volunt</w:t>
      </w:r>
      <w:r>
        <w:rPr>
          <w:rFonts w:ascii="Arial" w:hAnsi="Arial" w:cs="Arial"/>
          <w:sz w:val="23"/>
          <w:szCs w:val="23"/>
        </w:rPr>
        <w:t>ario, tal como lo establece el D</w:t>
      </w:r>
      <w:r w:rsidRPr="00AF5E69">
        <w:rPr>
          <w:rFonts w:ascii="Arial" w:hAnsi="Arial" w:cs="Arial"/>
          <w:sz w:val="23"/>
          <w:szCs w:val="23"/>
        </w:rPr>
        <w:t>ecreto 1072 de 2015 en su artículo 2.2.4.2.5.12</w:t>
      </w:r>
      <w:r>
        <w:rPr>
          <w:rFonts w:ascii="Arial" w:hAnsi="Arial" w:cs="Arial"/>
          <w:sz w:val="23"/>
          <w:szCs w:val="23"/>
        </w:rPr>
        <w:t>,</w:t>
      </w:r>
      <w:r w:rsidRPr="00AF5E69">
        <w:rPr>
          <w:rFonts w:ascii="Arial" w:hAnsi="Arial" w:cs="Arial"/>
          <w:sz w:val="23"/>
          <w:szCs w:val="23"/>
        </w:rPr>
        <w:t xml:space="preserve"> numeral 8. </w:t>
      </w:r>
    </w:p>
    <w:p w14:paraId="3049596A" w14:textId="77777777" w:rsidR="005861E3" w:rsidRPr="00AF5E69" w:rsidRDefault="005861E3" w:rsidP="005861E3">
      <w:pPr>
        <w:autoSpaceDE w:val="0"/>
        <w:autoSpaceDN w:val="0"/>
        <w:adjustRightInd w:val="0"/>
        <w:jc w:val="both"/>
        <w:rPr>
          <w:rFonts w:ascii="Arial" w:hAnsi="Arial" w:cs="Arial"/>
          <w:sz w:val="23"/>
          <w:szCs w:val="23"/>
        </w:rPr>
      </w:pPr>
    </w:p>
    <w:p w14:paraId="08F7F4A5" w14:textId="77777777" w:rsidR="005861E3" w:rsidRPr="00AF5E69" w:rsidRDefault="005861E3" w:rsidP="005861E3">
      <w:pPr>
        <w:autoSpaceDE w:val="0"/>
        <w:autoSpaceDN w:val="0"/>
        <w:adjustRightInd w:val="0"/>
        <w:jc w:val="both"/>
        <w:rPr>
          <w:rFonts w:ascii="Arial" w:hAnsi="Arial" w:cs="Arial"/>
          <w:sz w:val="23"/>
          <w:szCs w:val="23"/>
        </w:rPr>
      </w:pPr>
      <w:r w:rsidRPr="00AF5E69">
        <w:rPr>
          <w:rFonts w:ascii="Arial" w:hAnsi="Arial" w:cs="Arial"/>
          <w:b/>
          <w:bCs/>
          <w:sz w:val="23"/>
          <w:szCs w:val="23"/>
        </w:rPr>
        <w:t>Parágrafo.</w:t>
      </w:r>
      <w:r w:rsidRPr="00AF5E69">
        <w:rPr>
          <w:rFonts w:ascii="Arial" w:hAnsi="Arial" w:cs="Arial"/>
          <w:sz w:val="23"/>
          <w:szCs w:val="23"/>
        </w:rPr>
        <w:t xml:space="preserve"> Para efecto de la investigación, se seguirá el mismo procedimiento señalado en los artículos anteriores. En los casos de las personas afiliadas de manera voluntaria, el equipo investigador será definido por la ARL a la que se encuentra afiliado. </w:t>
      </w:r>
    </w:p>
    <w:p w14:paraId="2B710A90" w14:textId="77777777" w:rsidR="005861E3" w:rsidRPr="00AF5E69" w:rsidRDefault="005861E3" w:rsidP="005861E3">
      <w:pPr>
        <w:jc w:val="both"/>
        <w:rPr>
          <w:rFonts w:ascii="Arial" w:hAnsi="Arial" w:cs="Arial"/>
          <w:b/>
          <w:bCs/>
          <w:sz w:val="23"/>
          <w:szCs w:val="23"/>
        </w:rPr>
      </w:pPr>
      <w:bookmarkStart w:id="4" w:name="_Hlk530630633"/>
    </w:p>
    <w:p w14:paraId="2AAF0361" w14:textId="77777777" w:rsidR="005861E3" w:rsidRPr="00AF5E69" w:rsidRDefault="005861E3" w:rsidP="005861E3">
      <w:pPr>
        <w:jc w:val="both"/>
        <w:rPr>
          <w:rFonts w:ascii="Arial" w:hAnsi="Arial" w:cs="Arial"/>
          <w:b/>
          <w:bCs/>
          <w:sz w:val="23"/>
          <w:szCs w:val="23"/>
        </w:rPr>
      </w:pPr>
      <w:r w:rsidRPr="00AF5E69">
        <w:rPr>
          <w:rFonts w:ascii="Arial" w:hAnsi="Arial" w:cs="Arial"/>
          <w:b/>
          <w:bCs/>
          <w:sz w:val="23"/>
          <w:szCs w:val="23"/>
        </w:rPr>
        <w:t>Artículo 1</w:t>
      </w:r>
      <w:r>
        <w:rPr>
          <w:rFonts w:ascii="Arial" w:hAnsi="Arial" w:cs="Arial"/>
          <w:b/>
          <w:bCs/>
          <w:sz w:val="23"/>
          <w:szCs w:val="23"/>
        </w:rPr>
        <w:t>4</w:t>
      </w:r>
      <w:r w:rsidRPr="00AF5E69">
        <w:rPr>
          <w:rFonts w:ascii="Arial" w:hAnsi="Arial" w:cs="Arial"/>
          <w:b/>
          <w:bCs/>
          <w:sz w:val="23"/>
          <w:szCs w:val="23"/>
        </w:rPr>
        <w:t xml:space="preserve">. </w:t>
      </w:r>
      <w:r w:rsidRPr="00AF5E69">
        <w:rPr>
          <w:rFonts w:ascii="Arial" w:hAnsi="Arial" w:cs="Arial"/>
          <w:b/>
          <w:bCs/>
          <w:i/>
          <w:iCs/>
          <w:sz w:val="23"/>
          <w:szCs w:val="23"/>
        </w:rPr>
        <w:t xml:space="preserve">Análisis de causas del incidente o accidente de trabajo. </w:t>
      </w:r>
      <w:r w:rsidRPr="00AF5E69">
        <w:rPr>
          <w:rFonts w:ascii="Arial" w:hAnsi="Arial" w:cs="Arial"/>
          <w:sz w:val="23"/>
          <w:szCs w:val="23"/>
        </w:rPr>
        <w:t xml:space="preserve">El equipo investigador debe realizar el análisis de causas para determinar los factores por los cuales se materializó el evento y las desviaciones o carencias del Sistema de Gestión de </w:t>
      </w:r>
      <w:r>
        <w:rPr>
          <w:rFonts w:ascii="Arial" w:hAnsi="Arial" w:cs="Arial"/>
          <w:sz w:val="23"/>
          <w:szCs w:val="23"/>
        </w:rPr>
        <w:t xml:space="preserve">la </w:t>
      </w:r>
      <w:r w:rsidRPr="00AF5E69">
        <w:rPr>
          <w:rFonts w:ascii="Arial" w:hAnsi="Arial" w:cs="Arial"/>
          <w:sz w:val="23"/>
          <w:szCs w:val="23"/>
        </w:rPr>
        <w:t>Seguridad y Salud en el Trabajo.</w:t>
      </w:r>
    </w:p>
    <w:p w14:paraId="17215FE5" w14:textId="77777777" w:rsidR="005861E3" w:rsidRPr="00AF5E69" w:rsidRDefault="005861E3" w:rsidP="005861E3">
      <w:pPr>
        <w:jc w:val="both"/>
        <w:rPr>
          <w:rFonts w:ascii="Arial" w:hAnsi="Arial" w:cs="Arial"/>
          <w:sz w:val="23"/>
          <w:szCs w:val="23"/>
        </w:rPr>
      </w:pPr>
    </w:p>
    <w:p w14:paraId="76688022" w14:textId="77777777" w:rsidR="005861E3" w:rsidRPr="00AF5E69" w:rsidRDefault="005861E3" w:rsidP="005861E3">
      <w:pPr>
        <w:jc w:val="both"/>
        <w:rPr>
          <w:rFonts w:ascii="Arial" w:hAnsi="Arial" w:cs="Arial"/>
          <w:sz w:val="23"/>
          <w:szCs w:val="23"/>
        </w:rPr>
      </w:pPr>
      <w:r w:rsidRPr="00AF5E69">
        <w:rPr>
          <w:rFonts w:ascii="Arial" w:hAnsi="Arial" w:cs="Arial"/>
          <w:b/>
          <w:bCs/>
          <w:sz w:val="23"/>
          <w:szCs w:val="23"/>
        </w:rPr>
        <w:t>Parágrafo 1.</w:t>
      </w:r>
      <w:r w:rsidRPr="00AF5E69">
        <w:rPr>
          <w:rFonts w:ascii="Arial" w:hAnsi="Arial" w:cs="Arial"/>
          <w:sz w:val="23"/>
          <w:szCs w:val="23"/>
        </w:rPr>
        <w:t xml:space="preserve"> Para la selección de metodología de análisis de causas el aportante podrá utilizar la metodología de investigación de incidentes y accidentes de trabajo que más se ajuste a sus necesidades y requerimientos de acuerdo con factores como su actividad económica, desarrollo técnico o tecnológico, entre otros; de tal manera que le permita y facilite cumplir con sus obligaciones legales y le sirva como herramienta técnica de prevención.</w:t>
      </w:r>
    </w:p>
    <w:p w14:paraId="220899CB" w14:textId="77777777" w:rsidR="005861E3" w:rsidRPr="00AF5E69" w:rsidRDefault="005861E3" w:rsidP="005861E3">
      <w:pPr>
        <w:jc w:val="both"/>
        <w:rPr>
          <w:rFonts w:ascii="Arial" w:hAnsi="Arial" w:cs="Arial"/>
          <w:sz w:val="23"/>
          <w:szCs w:val="23"/>
        </w:rPr>
      </w:pPr>
    </w:p>
    <w:p w14:paraId="3F00BF29" w14:textId="77777777" w:rsidR="005861E3" w:rsidRPr="00AF5E69" w:rsidRDefault="005861E3" w:rsidP="005861E3">
      <w:pPr>
        <w:jc w:val="both"/>
        <w:rPr>
          <w:rFonts w:ascii="Arial" w:hAnsi="Arial" w:cs="Arial"/>
          <w:sz w:val="23"/>
          <w:szCs w:val="23"/>
        </w:rPr>
      </w:pPr>
      <w:r w:rsidRPr="00AF5E69">
        <w:rPr>
          <w:rFonts w:ascii="Arial" w:hAnsi="Arial" w:cs="Arial"/>
          <w:b/>
          <w:bCs/>
          <w:sz w:val="23"/>
          <w:szCs w:val="23"/>
        </w:rPr>
        <w:t>Parágrafo 2.</w:t>
      </w:r>
      <w:r w:rsidRPr="00AF5E69">
        <w:rPr>
          <w:rFonts w:ascii="Arial" w:hAnsi="Arial" w:cs="Arial"/>
          <w:sz w:val="23"/>
          <w:szCs w:val="23"/>
        </w:rPr>
        <w:t xml:space="preserve"> Para la implementación de metodología de análisis de causas el equipo investigador debe con base en la metodología utilizada, determinar las causas que materializaron el evento y las desviaciones o carencias del Sistema de Gestión de la Seguridad y Salud en el Trabajo y todos los factores que dieron origen al evento.</w:t>
      </w:r>
    </w:p>
    <w:p w14:paraId="1AB26D80" w14:textId="77777777" w:rsidR="005861E3" w:rsidRPr="00AF5E69" w:rsidRDefault="005861E3" w:rsidP="005861E3">
      <w:pPr>
        <w:jc w:val="both"/>
        <w:rPr>
          <w:rFonts w:ascii="Arial" w:hAnsi="Arial" w:cs="Arial"/>
          <w:sz w:val="23"/>
          <w:szCs w:val="23"/>
        </w:rPr>
      </w:pPr>
    </w:p>
    <w:p w14:paraId="4A1F86AA" w14:textId="77777777" w:rsidR="005861E3" w:rsidRPr="00AF5E69" w:rsidRDefault="005861E3" w:rsidP="005861E3">
      <w:pPr>
        <w:jc w:val="both"/>
        <w:rPr>
          <w:rFonts w:ascii="Arial" w:hAnsi="Arial" w:cs="Arial"/>
          <w:b/>
          <w:bCs/>
          <w:i/>
          <w:iCs/>
          <w:sz w:val="23"/>
          <w:szCs w:val="23"/>
        </w:rPr>
      </w:pPr>
      <w:r w:rsidRPr="00AF5E69">
        <w:rPr>
          <w:rFonts w:ascii="Arial" w:hAnsi="Arial" w:cs="Arial"/>
          <w:b/>
          <w:bCs/>
          <w:sz w:val="23"/>
          <w:szCs w:val="23"/>
        </w:rPr>
        <w:t>Artículo 1</w:t>
      </w:r>
      <w:r>
        <w:rPr>
          <w:rFonts w:ascii="Arial" w:hAnsi="Arial" w:cs="Arial"/>
          <w:b/>
          <w:bCs/>
          <w:sz w:val="23"/>
          <w:szCs w:val="23"/>
        </w:rPr>
        <w:t>5</w:t>
      </w:r>
      <w:r w:rsidRPr="00AF5E69">
        <w:rPr>
          <w:rFonts w:ascii="Arial" w:hAnsi="Arial" w:cs="Arial"/>
          <w:b/>
          <w:bCs/>
          <w:sz w:val="23"/>
          <w:szCs w:val="23"/>
        </w:rPr>
        <w:t xml:space="preserve">. </w:t>
      </w:r>
      <w:r w:rsidRPr="00AF5E69">
        <w:rPr>
          <w:rFonts w:ascii="Arial" w:hAnsi="Arial" w:cs="Arial"/>
          <w:b/>
          <w:bCs/>
          <w:i/>
          <w:iCs/>
          <w:sz w:val="23"/>
          <w:szCs w:val="23"/>
        </w:rPr>
        <w:t xml:space="preserve">Análisis de causas de enfermedad laboral. </w:t>
      </w:r>
      <w:r w:rsidRPr="00AF5E69">
        <w:rPr>
          <w:rFonts w:ascii="Arial" w:hAnsi="Arial" w:cs="Arial"/>
          <w:sz w:val="23"/>
          <w:szCs w:val="23"/>
        </w:rPr>
        <w:t xml:space="preserve">El aportante iniciará la investigación de una enfermedad cuando ésta sea calificada como de origen laboral y tenga un diagnóstico confirmado con base en exámenes médicos y valoraciones clínicas o paraclínicas, a través de un </w:t>
      </w:r>
      <w:r w:rsidRPr="003818A4">
        <w:rPr>
          <w:rFonts w:ascii="Arial" w:hAnsi="Arial" w:cs="Arial"/>
          <w:sz w:val="23"/>
          <w:szCs w:val="23"/>
        </w:rPr>
        <w:t>análisis causal con aportes técnicos</w:t>
      </w:r>
      <w:r>
        <w:rPr>
          <w:rFonts w:ascii="Arial" w:hAnsi="Arial" w:cs="Arial"/>
          <w:sz w:val="23"/>
          <w:szCs w:val="23"/>
        </w:rPr>
        <w:t xml:space="preserve"> (desde la perspectiva en higiene industrial),  aportes</w:t>
      </w:r>
      <w:r w:rsidRPr="003818A4">
        <w:rPr>
          <w:rFonts w:ascii="Arial" w:hAnsi="Arial" w:cs="Arial"/>
          <w:sz w:val="23"/>
          <w:szCs w:val="23"/>
        </w:rPr>
        <w:t xml:space="preserve"> médicos</w:t>
      </w:r>
      <w:r w:rsidRPr="00AF5E69">
        <w:rPr>
          <w:rFonts w:ascii="Arial" w:hAnsi="Arial" w:cs="Arial"/>
          <w:sz w:val="23"/>
          <w:szCs w:val="23"/>
        </w:rPr>
        <w:t xml:space="preserve"> </w:t>
      </w:r>
      <w:r>
        <w:rPr>
          <w:rFonts w:ascii="Arial" w:hAnsi="Arial" w:cs="Arial"/>
          <w:sz w:val="23"/>
          <w:szCs w:val="23"/>
        </w:rPr>
        <w:t xml:space="preserve">(desde la perspectiva en salud) </w:t>
      </w:r>
      <w:r w:rsidRPr="00AF5E69">
        <w:rPr>
          <w:rFonts w:ascii="Arial" w:hAnsi="Arial" w:cs="Arial"/>
          <w:sz w:val="23"/>
          <w:szCs w:val="23"/>
        </w:rPr>
        <w:t xml:space="preserve">y criterios objetivos que permitan determinar las razones de la aparición de la enfermedad y conlleven a establecer medidas preventivas para evitar nuevos casos. Se debe tener en cuenta la variabilidad en la respuesta individual frente al agente de riesgo. </w:t>
      </w:r>
    </w:p>
    <w:p w14:paraId="367E0651" w14:textId="77777777" w:rsidR="005861E3" w:rsidRDefault="005861E3" w:rsidP="005861E3">
      <w:pPr>
        <w:jc w:val="both"/>
        <w:rPr>
          <w:rFonts w:ascii="Arial" w:hAnsi="Arial" w:cs="Arial"/>
          <w:sz w:val="23"/>
          <w:szCs w:val="23"/>
        </w:rPr>
      </w:pPr>
    </w:p>
    <w:p w14:paraId="1BC5341C" w14:textId="77777777" w:rsidR="005861E3" w:rsidRPr="005F3D5F" w:rsidRDefault="005861E3" w:rsidP="005861E3">
      <w:pPr>
        <w:jc w:val="both"/>
        <w:rPr>
          <w:rFonts w:ascii="Arial" w:hAnsi="Arial" w:cs="Arial"/>
          <w:sz w:val="23"/>
          <w:szCs w:val="23"/>
        </w:rPr>
      </w:pPr>
      <w:r w:rsidRPr="00AF5E69">
        <w:rPr>
          <w:rFonts w:ascii="Arial" w:hAnsi="Arial" w:cs="Arial"/>
          <w:sz w:val="23"/>
          <w:szCs w:val="23"/>
        </w:rPr>
        <w:t>La investigación por enfermedad laboral se realizará una vez se produzca la calificación</w:t>
      </w:r>
      <w:r>
        <w:rPr>
          <w:rFonts w:ascii="Arial" w:hAnsi="Arial" w:cs="Arial"/>
          <w:sz w:val="23"/>
          <w:szCs w:val="23"/>
        </w:rPr>
        <w:t xml:space="preserve"> de origen para las enfermedades por relación de causalidad de los 15 grupos o las que no se encuentren listadas</w:t>
      </w:r>
      <w:r w:rsidRPr="00AF5E69">
        <w:rPr>
          <w:rFonts w:ascii="Arial" w:hAnsi="Arial" w:cs="Arial"/>
          <w:sz w:val="23"/>
          <w:szCs w:val="23"/>
        </w:rPr>
        <w:t xml:space="preserve"> </w:t>
      </w:r>
      <w:r>
        <w:rPr>
          <w:rFonts w:ascii="Arial" w:hAnsi="Arial" w:cs="Arial"/>
          <w:sz w:val="23"/>
          <w:szCs w:val="23"/>
        </w:rPr>
        <w:t xml:space="preserve">en el Decreto 1477 de 2014 </w:t>
      </w:r>
      <w:r w:rsidRPr="00AF5E69">
        <w:rPr>
          <w:rFonts w:ascii="Arial" w:hAnsi="Arial" w:cs="Arial"/>
          <w:sz w:val="23"/>
          <w:szCs w:val="23"/>
        </w:rPr>
        <w:t xml:space="preserve">por la EPS, la ARL o la Junta de Calificación de Invalidez. </w:t>
      </w:r>
    </w:p>
    <w:p w14:paraId="776CD21D" w14:textId="77777777" w:rsidR="005861E3" w:rsidRPr="00AF5E69" w:rsidRDefault="005861E3" w:rsidP="005861E3">
      <w:pPr>
        <w:jc w:val="both"/>
        <w:rPr>
          <w:rFonts w:ascii="Arial" w:hAnsi="Arial" w:cs="Arial"/>
          <w:b/>
          <w:bCs/>
          <w:sz w:val="23"/>
          <w:szCs w:val="23"/>
        </w:rPr>
      </w:pPr>
    </w:p>
    <w:p w14:paraId="24C5885D" w14:textId="77777777" w:rsidR="005861E3" w:rsidRPr="00AF5E69" w:rsidRDefault="005861E3" w:rsidP="005861E3">
      <w:pPr>
        <w:jc w:val="both"/>
        <w:rPr>
          <w:rFonts w:ascii="Arial" w:hAnsi="Arial" w:cs="Arial"/>
          <w:sz w:val="23"/>
          <w:szCs w:val="23"/>
        </w:rPr>
      </w:pPr>
      <w:r w:rsidRPr="00AF5E69">
        <w:rPr>
          <w:rFonts w:ascii="Arial" w:hAnsi="Arial" w:cs="Arial"/>
          <w:b/>
          <w:bCs/>
          <w:sz w:val="23"/>
          <w:szCs w:val="23"/>
        </w:rPr>
        <w:t xml:space="preserve">Parágrafo </w:t>
      </w:r>
      <w:r>
        <w:rPr>
          <w:rFonts w:ascii="Arial" w:hAnsi="Arial" w:cs="Arial"/>
          <w:b/>
          <w:bCs/>
          <w:sz w:val="23"/>
          <w:szCs w:val="23"/>
        </w:rPr>
        <w:t>1</w:t>
      </w:r>
      <w:r w:rsidRPr="00AF5E69">
        <w:rPr>
          <w:rFonts w:ascii="Arial" w:hAnsi="Arial" w:cs="Arial"/>
          <w:b/>
          <w:bCs/>
          <w:sz w:val="23"/>
          <w:szCs w:val="23"/>
        </w:rPr>
        <w:t xml:space="preserve">. </w:t>
      </w:r>
      <w:r w:rsidRPr="00AF5E69">
        <w:rPr>
          <w:rFonts w:ascii="Arial" w:hAnsi="Arial" w:cs="Arial"/>
          <w:sz w:val="23"/>
          <w:szCs w:val="23"/>
        </w:rPr>
        <w:t>La investigación de la enfermedad laboral requiere la búsqueda de posibles agentes causales en:</w:t>
      </w:r>
    </w:p>
    <w:p w14:paraId="490D2BEE" w14:textId="77777777" w:rsidR="005861E3" w:rsidRPr="00AF5E69" w:rsidRDefault="005861E3" w:rsidP="005861E3">
      <w:pPr>
        <w:jc w:val="both"/>
        <w:rPr>
          <w:rFonts w:ascii="Arial" w:hAnsi="Arial" w:cs="Arial"/>
          <w:sz w:val="23"/>
          <w:szCs w:val="23"/>
        </w:rPr>
      </w:pPr>
    </w:p>
    <w:p w14:paraId="195B22A1" w14:textId="77777777" w:rsidR="005861E3" w:rsidRPr="00AF5E69" w:rsidRDefault="005861E3" w:rsidP="005861E3">
      <w:pPr>
        <w:pStyle w:val="Prrafodelista"/>
        <w:numPr>
          <w:ilvl w:val="0"/>
          <w:numId w:val="45"/>
        </w:numPr>
        <w:spacing w:after="0" w:line="240" w:lineRule="auto"/>
        <w:jc w:val="both"/>
        <w:rPr>
          <w:rFonts w:ascii="Arial" w:hAnsi="Arial" w:cs="Arial"/>
          <w:sz w:val="23"/>
          <w:szCs w:val="23"/>
        </w:rPr>
      </w:pPr>
      <w:r w:rsidRPr="00AF5E69">
        <w:rPr>
          <w:rFonts w:ascii="Arial" w:hAnsi="Arial" w:cs="Arial"/>
          <w:b/>
          <w:bCs/>
          <w:sz w:val="23"/>
          <w:szCs w:val="23"/>
        </w:rPr>
        <w:t>Entornos de trabajo:</w:t>
      </w:r>
      <w:r w:rsidRPr="00AF5E69">
        <w:rPr>
          <w:rFonts w:ascii="Arial" w:hAnsi="Arial" w:cs="Arial"/>
          <w:sz w:val="23"/>
          <w:szCs w:val="23"/>
        </w:rPr>
        <w:t xml:space="preserve"> Diseño del puesto de trabajo, equipos de trabajo, peligros físicos, químicos, biológicos, calidad del aire interior.</w:t>
      </w:r>
    </w:p>
    <w:p w14:paraId="584C33CF" w14:textId="77777777" w:rsidR="005861E3" w:rsidRPr="00AF5E69" w:rsidRDefault="005861E3" w:rsidP="005861E3">
      <w:pPr>
        <w:pStyle w:val="Prrafodelista"/>
        <w:numPr>
          <w:ilvl w:val="0"/>
          <w:numId w:val="45"/>
        </w:numPr>
        <w:spacing w:after="0" w:line="240" w:lineRule="auto"/>
        <w:jc w:val="both"/>
        <w:rPr>
          <w:rFonts w:ascii="Arial" w:hAnsi="Arial" w:cs="Arial"/>
          <w:sz w:val="23"/>
          <w:szCs w:val="23"/>
        </w:rPr>
      </w:pPr>
      <w:r w:rsidRPr="00AF5E69">
        <w:rPr>
          <w:rFonts w:ascii="Arial" w:hAnsi="Arial" w:cs="Arial"/>
          <w:b/>
          <w:bCs/>
          <w:sz w:val="23"/>
          <w:szCs w:val="23"/>
        </w:rPr>
        <w:t>Requerimientos en la ejecución:</w:t>
      </w:r>
      <w:r w:rsidRPr="00AF5E69">
        <w:rPr>
          <w:rFonts w:ascii="Arial" w:hAnsi="Arial" w:cs="Arial"/>
          <w:sz w:val="23"/>
          <w:szCs w:val="23"/>
        </w:rPr>
        <w:t xml:space="preserve"> Requerimientos biomecánicos (movimientos repetitivos, fuerza, postura, etc.) y mentales (ritmo, atención, demanda, interacción con personas, decisión, etc.)</w:t>
      </w:r>
    </w:p>
    <w:p w14:paraId="7E6C6450" w14:textId="77777777" w:rsidR="005861E3" w:rsidRPr="00AF5E69" w:rsidRDefault="005861E3" w:rsidP="005861E3">
      <w:pPr>
        <w:pStyle w:val="Prrafodelista"/>
        <w:numPr>
          <w:ilvl w:val="0"/>
          <w:numId w:val="45"/>
        </w:numPr>
        <w:spacing w:after="0" w:line="240" w:lineRule="auto"/>
        <w:jc w:val="both"/>
        <w:rPr>
          <w:rFonts w:ascii="Arial" w:hAnsi="Arial" w:cs="Arial"/>
          <w:sz w:val="23"/>
          <w:szCs w:val="23"/>
        </w:rPr>
      </w:pPr>
      <w:r w:rsidRPr="00AF5E69">
        <w:rPr>
          <w:rFonts w:ascii="Arial" w:hAnsi="Arial" w:cs="Arial"/>
          <w:b/>
          <w:bCs/>
          <w:sz w:val="23"/>
          <w:szCs w:val="23"/>
        </w:rPr>
        <w:lastRenderedPageBreak/>
        <w:t>Entorno modulador:</w:t>
      </w:r>
      <w:r w:rsidRPr="00AF5E69">
        <w:rPr>
          <w:rFonts w:ascii="Arial" w:hAnsi="Arial" w:cs="Arial"/>
          <w:sz w:val="23"/>
          <w:szCs w:val="23"/>
        </w:rPr>
        <w:t xml:space="preserve"> Organización y medidas de prevención, organización del trabajo, organización de recursos, controles en la fuente, medio y persona.</w:t>
      </w:r>
    </w:p>
    <w:p w14:paraId="1F514248" w14:textId="77777777" w:rsidR="005861E3" w:rsidRPr="00AF5E69" w:rsidRDefault="005861E3" w:rsidP="005861E3">
      <w:pPr>
        <w:pStyle w:val="Prrafodelista"/>
        <w:numPr>
          <w:ilvl w:val="0"/>
          <w:numId w:val="45"/>
        </w:numPr>
        <w:shd w:val="clear" w:color="auto" w:fill="FFFFFF"/>
        <w:spacing w:before="100" w:beforeAutospacing="1" w:after="100" w:afterAutospacing="1" w:line="240" w:lineRule="auto"/>
        <w:contextualSpacing w:val="0"/>
        <w:jc w:val="both"/>
        <w:rPr>
          <w:rFonts w:ascii="Segoe UI" w:hAnsi="Segoe UI" w:cs="Segoe UI"/>
          <w:sz w:val="23"/>
          <w:szCs w:val="23"/>
          <w:lang w:eastAsia="es-CO"/>
        </w:rPr>
      </w:pPr>
      <w:r w:rsidRPr="00AF5E69">
        <w:rPr>
          <w:rFonts w:ascii="Arial" w:hAnsi="Arial" w:cs="Arial"/>
          <w:b/>
          <w:bCs/>
          <w:sz w:val="23"/>
          <w:szCs w:val="23"/>
        </w:rPr>
        <w:t>Entorno psicosocial:</w:t>
      </w:r>
      <w:r w:rsidRPr="00AF5E69">
        <w:rPr>
          <w:rFonts w:ascii="Arial" w:hAnsi="Arial" w:cs="Arial"/>
          <w:b/>
          <w:sz w:val="23"/>
          <w:szCs w:val="23"/>
        </w:rPr>
        <w:t xml:space="preserve"> </w:t>
      </w:r>
      <w:r w:rsidRPr="000D04B7">
        <w:rPr>
          <w:rFonts w:ascii="Arial" w:hAnsi="Arial" w:cs="Arial"/>
          <w:sz w:val="23"/>
          <w:szCs w:val="23"/>
        </w:rPr>
        <w:t>Condiciones presentes en una situación de trabajo, relacionadas con la organización, el contenido y la realización del trabajo susceptibles de afectar tanto el bienestar y la salud, física, psíquica o social, de los trabajadores como el desarrollo del trabajo.</w:t>
      </w:r>
    </w:p>
    <w:p w14:paraId="0B688952" w14:textId="77777777" w:rsidR="005861E3" w:rsidRPr="00AF5E69" w:rsidRDefault="005861E3" w:rsidP="005861E3">
      <w:pPr>
        <w:jc w:val="both"/>
        <w:rPr>
          <w:rFonts w:ascii="Arial" w:hAnsi="Arial" w:cs="Arial"/>
          <w:sz w:val="23"/>
          <w:szCs w:val="23"/>
        </w:rPr>
      </w:pPr>
      <w:r w:rsidRPr="00AF5E69">
        <w:rPr>
          <w:rFonts w:ascii="Arial" w:hAnsi="Arial" w:cs="Arial"/>
          <w:sz w:val="23"/>
          <w:szCs w:val="23"/>
        </w:rPr>
        <w:t>Para la investigación de la enfermedad laboral se requiere identificar:</w:t>
      </w:r>
    </w:p>
    <w:p w14:paraId="4468B501" w14:textId="77777777" w:rsidR="005861E3" w:rsidRPr="00AF5E69" w:rsidRDefault="005861E3" w:rsidP="005861E3">
      <w:pPr>
        <w:jc w:val="both"/>
        <w:rPr>
          <w:rFonts w:ascii="Arial" w:hAnsi="Arial" w:cs="Arial"/>
          <w:sz w:val="23"/>
          <w:szCs w:val="23"/>
        </w:rPr>
      </w:pPr>
    </w:p>
    <w:p w14:paraId="7FF4B343" w14:textId="77777777" w:rsidR="005861E3" w:rsidRPr="00AF5E69" w:rsidRDefault="005861E3" w:rsidP="005861E3">
      <w:pPr>
        <w:pStyle w:val="Prrafodelista"/>
        <w:numPr>
          <w:ilvl w:val="0"/>
          <w:numId w:val="44"/>
        </w:numPr>
        <w:spacing w:after="0" w:line="240" w:lineRule="auto"/>
        <w:jc w:val="both"/>
        <w:rPr>
          <w:rFonts w:ascii="Arial" w:hAnsi="Arial" w:cs="Arial"/>
          <w:sz w:val="23"/>
          <w:szCs w:val="23"/>
        </w:rPr>
      </w:pPr>
      <w:r w:rsidRPr="00AF5E69">
        <w:rPr>
          <w:rFonts w:ascii="Arial" w:hAnsi="Arial" w:cs="Arial"/>
          <w:b/>
          <w:bCs/>
          <w:sz w:val="23"/>
          <w:szCs w:val="23"/>
        </w:rPr>
        <w:t>Que</w:t>
      </w:r>
      <w:r w:rsidRPr="00AF5E69">
        <w:rPr>
          <w:rFonts w:ascii="Arial" w:hAnsi="Arial" w:cs="Arial"/>
          <w:sz w:val="23"/>
          <w:szCs w:val="23"/>
        </w:rPr>
        <w:t>: La naturaleza de la enfermedad.</w:t>
      </w:r>
    </w:p>
    <w:p w14:paraId="698E119D" w14:textId="77777777" w:rsidR="005861E3" w:rsidRPr="00AF5E69" w:rsidRDefault="005861E3" w:rsidP="005861E3">
      <w:pPr>
        <w:pStyle w:val="Prrafodelista"/>
        <w:numPr>
          <w:ilvl w:val="0"/>
          <w:numId w:val="44"/>
        </w:numPr>
        <w:spacing w:after="0" w:line="240" w:lineRule="auto"/>
        <w:jc w:val="both"/>
        <w:rPr>
          <w:rFonts w:ascii="Arial" w:hAnsi="Arial" w:cs="Arial"/>
          <w:sz w:val="23"/>
          <w:szCs w:val="23"/>
        </w:rPr>
      </w:pPr>
      <w:r w:rsidRPr="00AF5E69">
        <w:rPr>
          <w:rFonts w:ascii="Arial" w:hAnsi="Arial" w:cs="Arial"/>
          <w:b/>
          <w:bCs/>
          <w:sz w:val="23"/>
          <w:szCs w:val="23"/>
        </w:rPr>
        <w:t>Quien:</w:t>
      </w:r>
      <w:r w:rsidRPr="00AF5E69">
        <w:rPr>
          <w:rFonts w:ascii="Arial" w:hAnsi="Arial" w:cs="Arial"/>
          <w:sz w:val="23"/>
          <w:szCs w:val="23"/>
        </w:rPr>
        <w:t xml:space="preserve"> Con que trabaja la persona afectada, características y actividades.</w:t>
      </w:r>
    </w:p>
    <w:p w14:paraId="0A46B30B" w14:textId="77777777" w:rsidR="005861E3" w:rsidRPr="00AF5E69" w:rsidRDefault="005861E3" w:rsidP="005861E3">
      <w:pPr>
        <w:pStyle w:val="Prrafodelista"/>
        <w:numPr>
          <w:ilvl w:val="0"/>
          <w:numId w:val="44"/>
        </w:numPr>
        <w:spacing w:after="0" w:line="240" w:lineRule="auto"/>
        <w:jc w:val="both"/>
        <w:rPr>
          <w:rFonts w:ascii="Arial" w:hAnsi="Arial" w:cs="Arial"/>
          <w:sz w:val="23"/>
          <w:szCs w:val="23"/>
        </w:rPr>
      </w:pPr>
      <w:r w:rsidRPr="00AF5E69">
        <w:rPr>
          <w:rFonts w:ascii="Arial" w:hAnsi="Arial" w:cs="Arial"/>
          <w:b/>
          <w:bCs/>
          <w:sz w:val="23"/>
          <w:szCs w:val="23"/>
        </w:rPr>
        <w:t>Donde:</w:t>
      </w:r>
      <w:r w:rsidRPr="00AF5E69">
        <w:rPr>
          <w:rFonts w:ascii="Arial" w:hAnsi="Arial" w:cs="Arial"/>
          <w:sz w:val="23"/>
          <w:szCs w:val="23"/>
        </w:rPr>
        <w:t xml:space="preserve"> Las características del lugar de trabajo y su entorno.</w:t>
      </w:r>
    </w:p>
    <w:p w14:paraId="554F5BE6" w14:textId="77777777" w:rsidR="005861E3" w:rsidRPr="00AF5E69" w:rsidRDefault="005861E3" w:rsidP="005861E3">
      <w:pPr>
        <w:pStyle w:val="Prrafodelista"/>
        <w:numPr>
          <w:ilvl w:val="0"/>
          <w:numId w:val="44"/>
        </w:numPr>
        <w:spacing w:after="0" w:line="240" w:lineRule="auto"/>
        <w:jc w:val="both"/>
        <w:rPr>
          <w:rFonts w:ascii="Arial" w:hAnsi="Arial" w:cs="Arial"/>
          <w:sz w:val="23"/>
          <w:szCs w:val="23"/>
        </w:rPr>
      </w:pPr>
      <w:r w:rsidRPr="00AF5E69">
        <w:rPr>
          <w:rFonts w:ascii="Arial" w:hAnsi="Arial" w:cs="Arial"/>
          <w:b/>
          <w:bCs/>
          <w:sz w:val="23"/>
          <w:szCs w:val="23"/>
        </w:rPr>
        <w:t>Cuando</w:t>
      </w:r>
      <w:r w:rsidRPr="00AF5E69">
        <w:rPr>
          <w:rFonts w:ascii="Arial" w:hAnsi="Arial" w:cs="Arial"/>
          <w:sz w:val="23"/>
          <w:szCs w:val="23"/>
        </w:rPr>
        <w:t>: El momento temporal en el que se manifiesta la enfermedad</w:t>
      </w:r>
      <w:r>
        <w:rPr>
          <w:rFonts w:ascii="Arial" w:hAnsi="Arial" w:cs="Arial"/>
          <w:sz w:val="23"/>
          <w:szCs w:val="23"/>
        </w:rPr>
        <w:t xml:space="preserve"> </w:t>
      </w:r>
      <w:proofErr w:type="gramStart"/>
      <w:r>
        <w:rPr>
          <w:rFonts w:ascii="Arial" w:hAnsi="Arial" w:cs="Arial"/>
          <w:sz w:val="23"/>
          <w:szCs w:val="23"/>
        </w:rPr>
        <w:t>de acuerdo a</w:t>
      </w:r>
      <w:proofErr w:type="gramEnd"/>
      <w:r>
        <w:rPr>
          <w:rFonts w:ascii="Arial" w:hAnsi="Arial" w:cs="Arial"/>
          <w:sz w:val="23"/>
          <w:szCs w:val="23"/>
        </w:rPr>
        <w:t xml:space="preserve"> lo establecido en la</w:t>
      </w:r>
      <w:r w:rsidRPr="00AF5E69">
        <w:rPr>
          <w:rFonts w:ascii="Arial" w:hAnsi="Arial" w:cs="Arial"/>
          <w:sz w:val="23"/>
          <w:szCs w:val="23"/>
        </w:rPr>
        <w:t xml:space="preserve"> </w:t>
      </w:r>
      <w:r>
        <w:rPr>
          <w:rFonts w:ascii="Arial" w:hAnsi="Arial" w:cs="Arial"/>
          <w:sz w:val="23"/>
          <w:szCs w:val="23"/>
        </w:rPr>
        <w:t>v</w:t>
      </w:r>
      <w:r w:rsidRPr="00AF5E69">
        <w:rPr>
          <w:rFonts w:ascii="Arial" w:hAnsi="Arial" w:cs="Arial"/>
          <w:sz w:val="23"/>
          <w:szCs w:val="23"/>
        </w:rPr>
        <w:t xml:space="preserve">igilancia </w:t>
      </w:r>
      <w:r>
        <w:rPr>
          <w:rFonts w:ascii="Arial" w:hAnsi="Arial" w:cs="Arial"/>
          <w:sz w:val="23"/>
          <w:szCs w:val="23"/>
        </w:rPr>
        <w:t>e</w:t>
      </w:r>
      <w:r w:rsidRPr="00AF5E69">
        <w:rPr>
          <w:rFonts w:ascii="Arial" w:hAnsi="Arial" w:cs="Arial"/>
          <w:sz w:val="23"/>
          <w:szCs w:val="23"/>
        </w:rPr>
        <w:t>pidemiológica</w:t>
      </w:r>
      <w:r>
        <w:rPr>
          <w:rFonts w:ascii="Arial" w:hAnsi="Arial" w:cs="Arial"/>
          <w:sz w:val="23"/>
          <w:szCs w:val="23"/>
        </w:rPr>
        <w:t xml:space="preserve"> de la salud en el trabajo</w:t>
      </w:r>
      <w:r w:rsidRPr="00AF5E69">
        <w:rPr>
          <w:rFonts w:ascii="Arial" w:hAnsi="Arial" w:cs="Arial"/>
          <w:sz w:val="23"/>
          <w:szCs w:val="23"/>
        </w:rPr>
        <w:t>.</w:t>
      </w:r>
    </w:p>
    <w:p w14:paraId="60857B84" w14:textId="77777777" w:rsidR="005861E3" w:rsidRPr="00AF5E69" w:rsidRDefault="005861E3" w:rsidP="005861E3">
      <w:pPr>
        <w:pStyle w:val="Prrafodelista"/>
        <w:numPr>
          <w:ilvl w:val="0"/>
          <w:numId w:val="44"/>
        </w:numPr>
        <w:spacing w:after="0" w:line="240" w:lineRule="auto"/>
        <w:jc w:val="both"/>
        <w:rPr>
          <w:rFonts w:ascii="Arial" w:hAnsi="Arial" w:cs="Arial"/>
          <w:sz w:val="23"/>
          <w:szCs w:val="23"/>
        </w:rPr>
      </w:pPr>
      <w:r w:rsidRPr="00AF5E69">
        <w:rPr>
          <w:rFonts w:ascii="Arial" w:hAnsi="Arial" w:cs="Arial"/>
          <w:b/>
          <w:bCs/>
          <w:sz w:val="23"/>
          <w:szCs w:val="23"/>
        </w:rPr>
        <w:t>Como:</w:t>
      </w:r>
      <w:r w:rsidRPr="00AF5E69">
        <w:rPr>
          <w:rFonts w:ascii="Arial" w:hAnsi="Arial" w:cs="Arial"/>
          <w:sz w:val="23"/>
          <w:szCs w:val="23"/>
        </w:rPr>
        <w:t xml:space="preserve"> Los mecanismos, vías o formas de contacto de la persona con el peligro potencialmente causante de la enfermedad.</w:t>
      </w:r>
    </w:p>
    <w:p w14:paraId="7BE0658B" w14:textId="77777777" w:rsidR="005861E3" w:rsidRPr="00AF5E69" w:rsidRDefault="005861E3" w:rsidP="005861E3">
      <w:pPr>
        <w:pStyle w:val="Prrafodelista"/>
        <w:numPr>
          <w:ilvl w:val="0"/>
          <w:numId w:val="44"/>
        </w:numPr>
        <w:spacing w:after="0" w:line="240" w:lineRule="auto"/>
        <w:jc w:val="both"/>
        <w:rPr>
          <w:rFonts w:ascii="Arial" w:hAnsi="Arial" w:cs="Arial"/>
          <w:sz w:val="23"/>
          <w:szCs w:val="23"/>
        </w:rPr>
      </w:pPr>
      <w:r w:rsidRPr="00AF5E69">
        <w:rPr>
          <w:rFonts w:ascii="Arial" w:hAnsi="Arial" w:cs="Arial"/>
          <w:b/>
          <w:bCs/>
          <w:sz w:val="23"/>
          <w:szCs w:val="23"/>
        </w:rPr>
        <w:t>Por qué:</w:t>
      </w:r>
      <w:r w:rsidRPr="00AF5E69">
        <w:rPr>
          <w:rFonts w:ascii="Arial" w:hAnsi="Arial" w:cs="Arial"/>
          <w:sz w:val="23"/>
          <w:szCs w:val="23"/>
        </w:rPr>
        <w:t xml:space="preserve"> El agente o causas determinantes de la aparición de la enfermedad y su origen.</w:t>
      </w:r>
    </w:p>
    <w:p w14:paraId="6AA48998" w14:textId="77777777" w:rsidR="005861E3" w:rsidRPr="00AF5E69" w:rsidRDefault="005861E3" w:rsidP="005861E3">
      <w:pPr>
        <w:jc w:val="both"/>
        <w:rPr>
          <w:rFonts w:ascii="Arial" w:hAnsi="Arial" w:cs="Arial"/>
          <w:sz w:val="23"/>
          <w:szCs w:val="23"/>
          <w:highlight w:val="cyan"/>
        </w:rPr>
      </w:pPr>
    </w:p>
    <w:p w14:paraId="453F6F0D" w14:textId="77777777" w:rsidR="005861E3" w:rsidRPr="00AF5E69" w:rsidRDefault="005861E3" w:rsidP="005861E3">
      <w:pPr>
        <w:jc w:val="both"/>
        <w:rPr>
          <w:rFonts w:ascii="Arial" w:hAnsi="Arial" w:cs="Arial"/>
          <w:sz w:val="23"/>
          <w:szCs w:val="23"/>
        </w:rPr>
      </w:pPr>
      <w:r w:rsidRPr="00AF5E69">
        <w:rPr>
          <w:rFonts w:ascii="Arial" w:hAnsi="Arial" w:cs="Arial"/>
          <w:sz w:val="23"/>
          <w:szCs w:val="23"/>
        </w:rPr>
        <w:t>El establecimiento del origen de una enfermedad se basa en la evaluación crítica de todas las evidencias disponibles. Se deben tener en cuenta, por lo menos, los aspectos contemplados por la Organización Internacional del Trabajo para la identificación y el reconocimiento de las enfermedades laborales, en su Lista de Enfermedades Profesionales – Revisada 2010: Coherencia, concordancia, especificidad, estudios de intervención, gradiente biológico, intensidad de la asociación, plausibilidad biológica y relación o secuencia temporal</w:t>
      </w:r>
      <w:r>
        <w:rPr>
          <w:rFonts w:ascii="Arial" w:hAnsi="Arial" w:cs="Arial"/>
          <w:sz w:val="23"/>
          <w:szCs w:val="23"/>
        </w:rPr>
        <w:t xml:space="preserve">, así como Protocolos elaborados por el Gobierno Nacional para calificación de estas patologías. </w:t>
      </w:r>
    </w:p>
    <w:p w14:paraId="2D940F9A" w14:textId="77777777" w:rsidR="005861E3" w:rsidRPr="00AF5E69" w:rsidRDefault="005861E3" w:rsidP="005861E3">
      <w:pPr>
        <w:jc w:val="both"/>
        <w:rPr>
          <w:rFonts w:ascii="Arial" w:hAnsi="Arial" w:cs="Arial"/>
          <w:sz w:val="23"/>
          <w:szCs w:val="23"/>
        </w:rPr>
      </w:pPr>
    </w:p>
    <w:p w14:paraId="24276488" w14:textId="77777777" w:rsidR="005861E3" w:rsidRPr="00C62053" w:rsidRDefault="005861E3" w:rsidP="005861E3">
      <w:pPr>
        <w:jc w:val="both"/>
        <w:rPr>
          <w:rFonts w:ascii="Arial" w:hAnsi="Arial" w:cs="Arial"/>
          <w:sz w:val="23"/>
          <w:szCs w:val="23"/>
        </w:rPr>
      </w:pPr>
      <w:r w:rsidRPr="00AF5E69">
        <w:rPr>
          <w:rFonts w:ascii="Arial" w:hAnsi="Arial" w:cs="Arial"/>
          <w:b/>
          <w:bCs/>
          <w:sz w:val="23"/>
          <w:szCs w:val="23"/>
        </w:rPr>
        <w:t xml:space="preserve">Parágrafo </w:t>
      </w:r>
      <w:r>
        <w:rPr>
          <w:rFonts w:ascii="Arial" w:hAnsi="Arial" w:cs="Arial"/>
          <w:b/>
          <w:bCs/>
          <w:sz w:val="23"/>
          <w:szCs w:val="23"/>
        </w:rPr>
        <w:t>2</w:t>
      </w:r>
      <w:r w:rsidRPr="00AF5E69">
        <w:rPr>
          <w:rFonts w:ascii="Arial" w:hAnsi="Arial" w:cs="Arial"/>
          <w:sz w:val="23"/>
          <w:szCs w:val="23"/>
        </w:rPr>
        <w:t>. En la investigación se deberá establecer o descartar el posible nexo causal de la enfermedad con la organización del trabajo y los factores de riesgo psicosocial tales como la gestión organizacional, caracterización de la organización del trabajo, características del grupo social del trabajo, condiciones de la tarea, carga física, condicionamiento del medioambiente de trabajo, interfase persona - tarea y jornada de trabajo</w:t>
      </w:r>
      <w:r>
        <w:rPr>
          <w:rFonts w:ascii="Arial" w:hAnsi="Arial" w:cs="Arial"/>
          <w:sz w:val="23"/>
          <w:szCs w:val="23"/>
        </w:rPr>
        <w:t xml:space="preserve">, considerando aspectos intralaborales y extralaborales a través de sus dominios y dimensiones definidos en la </w:t>
      </w:r>
      <w:r w:rsidRPr="00C62053">
        <w:rPr>
          <w:rFonts w:ascii="Arial" w:hAnsi="Arial" w:cs="Arial"/>
          <w:sz w:val="23"/>
          <w:szCs w:val="23"/>
        </w:rPr>
        <w:t>Batería de instrumentos para la evaluación de factores de riesgo psicosocial</w:t>
      </w:r>
      <w:r>
        <w:rPr>
          <w:rFonts w:ascii="Arial" w:hAnsi="Arial" w:cs="Arial"/>
          <w:sz w:val="23"/>
          <w:szCs w:val="23"/>
        </w:rPr>
        <w:t>:</w:t>
      </w:r>
    </w:p>
    <w:p w14:paraId="16488A3A" w14:textId="77777777" w:rsidR="005861E3" w:rsidRPr="00AF5E69" w:rsidRDefault="005861E3" w:rsidP="005861E3">
      <w:pPr>
        <w:jc w:val="both"/>
        <w:rPr>
          <w:rFonts w:ascii="Arial" w:hAnsi="Arial" w:cs="Arial"/>
          <w:sz w:val="23"/>
          <w:szCs w:val="23"/>
        </w:rPr>
      </w:pPr>
      <w:r>
        <w:rPr>
          <w:rFonts w:ascii="Arial" w:hAnsi="Arial" w:cs="Arial"/>
          <w:sz w:val="23"/>
          <w:szCs w:val="23"/>
        </w:rPr>
        <w:t xml:space="preserve"> </w:t>
      </w:r>
    </w:p>
    <w:p w14:paraId="77EB9E38" w14:textId="77777777" w:rsidR="005861E3" w:rsidRDefault="005861E3" w:rsidP="005861E3">
      <w:pPr>
        <w:jc w:val="both"/>
        <w:rPr>
          <w:rFonts w:ascii="Arial" w:hAnsi="Arial" w:cs="Arial"/>
          <w:b/>
          <w:bCs/>
          <w:sz w:val="23"/>
          <w:szCs w:val="23"/>
        </w:rPr>
      </w:pPr>
    </w:p>
    <w:p w14:paraId="2521D1AB" w14:textId="77777777" w:rsidR="005861E3" w:rsidRDefault="005861E3" w:rsidP="005861E3">
      <w:pPr>
        <w:jc w:val="both"/>
        <w:rPr>
          <w:rFonts w:ascii="Arial" w:hAnsi="Arial" w:cs="Arial"/>
          <w:b/>
          <w:bCs/>
          <w:sz w:val="23"/>
          <w:szCs w:val="23"/>
        </w:rPr>
      </w:pPr>
    </w:p>
    <w:p w14:paraId="1D754266" w14:textId="77777777" w:rsidR="005861E3" w:rsidRDefault="005861E3" w:rsidP="005861E3">
      <w:pPr>
        <w:jc w:val="both"/>
        <w:rPr>
          <w:rFonts w:ascii="Arial" w:hAnsi="Arial" w:cs="Arial"/>
          <w:b/>
          <w:bCs/>
          <w:sz w:val="23"/>
          <w:szCs w:val="23"/>
        </w:rPr>
      </w:pPr>
    </w:p>
    <w:p w14:paraId="3680FC27" w14:textId="77777777" w:rsidR="005861E3" w:rsidRDefault="005861E3" w:rsidP="005861E3">
      <w:pPr>
        <w:jc w:val="both"/>
        <w:rPr>
          <w:rFonts w:ascii="Arial" w:hAnsi="Arial" w:cs="Arial"/>
          <w:b/>
          <w:bCs/>
          <w:sz w:val="23"/>
          <w:szCs w:val="23"/>
        </w:rPr>
      </w:pPr>
    </w:p>
    <w:p w14:paraId="0D562762" w14:textId="77777777" w:rsidR="005861E3" w:rsidRDefault="005861E3" w:rsidP="005861E3">
      <w:pPr>
        <w:jc w:val="center"/>
        <w:rPr>
          <w:rFonts w:ascii="Arial" w:hAnsi="Arial" w:cs="Arial"/>
          <w:b/>
          <w:bCs/>
          <w:sz w:val="23"/>
          <w:szCs w:val="23"/>
        </w:rPr>
      </w:pPr>
      <w:bookmarkStart w:id="5" w:name="_Hlk53056488"/>
      <w:r w:rsidRPr="00AF5E69">
        <w:rPr>
          <w:rFonts w:ascii="Arial" w:hAnsi="Arial" w:cs="Arial"/>
          <w:b/>
          <w:bCs/>
          <w:sz w:val="23"/>
          <w:szCs w:val="23"/>
        </w:rPr>
        <w:t xml:space="preserve">TABLA No. </w:t>
      </w:r>
      <w:r>
        <w:rPr>
          <w:rFonts w:ascii="Arial" w:hAnsi="Arial" w:cs="Arial"/>
          <w:b/>
          <w:bCs/>
          <w:sz w:val="23"/>
          <w:szCs w:val="23"/>
        </w:rPr>
        <w:t>2</w:t>
      </w:r>
      <w:r w:rsidRPr="00AF5E69">
        <w:rPr>
          <w:rFonts w:ascii="Arial" w:hAnsi="Arial" w:cs="Arial"/>
          <w:b/>
          <w:bCs/>
          <w:sz w:val="23"/>
          <w:szCs w:val="23"/>
        </w:rPr>
        <w:t xml:space="preserve">. </w:t>
      </w:r>
      <w:r>
        <w:rPr>
          <w:rFonts w:ascii="Arial" w:hAnsi="Arial" w:cs="Arial"/>
          <w:b/>
          <w:bCs/>
          <w:sz w:val="23"/>
          <w:szCs w:val="23"/>
        </w:rPr>
        <w:t xml:space="preserve"> </w:t>
      </w:r>
      <w:r w:rsidRPr="00C62053">
        <w:rPr>
          <w:rFonts w:ascii="Arial" w:hAnsi="Arial" w:cs="Arial"/>
          <w:b/>
          <w:bCs/>
          <w:sz w:val="23"/>
          <w:szCs w:val="23"/>
        </w:rPr>
        <w:t>FACTORES DE RIESGO PSICOSOCIAL INTRALABORAL</w:t>
      </w:r>
    </w:p>
    <w:p w14:paraId="3D318B75" w14:textId="77777777" w:rsidR="005861E3" w:rsidRPr="00C62053" w:rsidRDefault="005861E3" w:rsidP="005861E3">
      <w:pPr>
        <w:jc w:val="center"/>
        <w:rPr>
          <w:rFonts w:ascii="Arial" w:hAnsi="Arial" w:cs="Arial"/>
          <w:b/>
          <w:bCs/>
          <w:sz w:val="23"/>
          <w:szCs w:val="23"/>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72"/>
        <w:gridCol w:w="6123"/>
      </w:tblGrid>
      <w:tr w:rsidR="005861E3" w:rsidRPr="006A2FD0" w14:paraId="5631AAE5" w14:textId="77777777" w:rsidTr="002E521C">
        <w:trPr>
          <w:jc w:val="center"/>
        </w:trPr>
        <w:tc>
          <w:tcPr>
            <w:tcW w:w="1396" w:type="pct"/>
            <w:shd w:val="clear" w:color="auto" w:fill="D9E2F3"/>
          </w:tcPr>
          <w:p w14:paraId="30BFCB77" w14:textId="77777777" w:rsidR="005861E3" w:rsidRPr="006A2FD0" w:rsidRDefault="005861E3" w:rsidP="002E521C">
            <w:pPr>
              <w:jc w:val="center"/>
              <w:rPr>
                <w:rFonts w:ascii="Arial" w:eastAsia="Arial Narrow" w:hAnsi="Arial" w:cs="Arial"/>
                <w:b/>
                <w:sz w:val="22"/>
                <w:szCs w:val="22"/>
              </w:rPr>
            </w:pPr>
            <w:r w:rsidRPr="006A2FD0">
              <w:rPr>
                <w:rFonts w:ascii="Arial" w:eastAsia="Arial Narrow" w:hAnsi="Arial" w:cs="Arial"/>
                <w:b/>
                <w:sz w:val="22"/>
                <w:szCs w:val="22"/>
              </w:rPr>
              <w:t>Dominio</w:t>
            </w:r>
          </w:p>
        </w:tc>
        <w:tc>
          <w:tcPr>
            <w:tcW w:w="3604" w:type="pct"/>
            <w:shd w:val="clear" w:color="auto" w:fill="D9E2F3"/>
          </w:tcPr>
          <w:p w14:paraId="48ED6467" w14:textId="77777777" w:rsidR="005861E3" w:rsidRPr="006A2FD0" w:rsidRDefault="005861E3" w:rsidP="002E521C">
            <w:pPr>
              <w:jc w:val="center"/>
              <w:rPr>
                <w:rFonts w:ascii="Arial" w:eastAsia="Arial Narrow" w:hAnsi="Arial" w:cs="Arial"/>
                <w:b/>
                <w:sz w:val="22"/>
                <w:szCs w:val="22"/>
              </w:rPr>
            </w:pPr>
            <w:r w:rsidRPr="006A2FD0">
              <w:rPr>
                <w:rFonts w:ascii="Arial" w:eastAsia="Arial Narrow" w:hAnsi="Arial" w:cs="Arial"/>
                <w:b/>
                <w:sz w:val="22"/>
                <w:szCs w:val="22"/>
              </w:rPr>
              <w:t>Dimensión</w:t>
            </w:r>
          </w:p>
        </w:tc>
      </w:tr>
      <w:tr w:rsidR="005861E3" w:rsidRPr="006A2FD0" w14:paraId="36569414" w14:textId="77777777" w:rsidTr="002E521C">
        <w:trPr>
          <w:jc w:val="center"/>
        </w:trPr>
        <w:tc>
          <w:tcPr>
            <w:tcW w:w="1396" w:type="pct"/>
            <w:vMerge w:val="restart"/>
            <w:vAlign w:val="center"/>
          </w:tcPr>
          <w:p w14:paraId="4A75E71C" w14:textId="77777777" w:rsidR="005861E3" w:rsidRPr="006A2FD0" w:rsidRDefault="005861E3" w:rsidP="002E521C">
            <w:pPr>
              <w:jc w:val="both"/>
              <w:rPr>
                <w:rFonts w:ascii="Arial" w:eastAsia="Arial Narrow" w:hAnsi="Arial" w:cs="Arial"/>
                <w:b/>
                <w:sz w:val="22"/>
                <w:szCs w:val="22"/>
              </w:rPr>
            </w:pPr>
            <w:r w:rsidRPr="006A2FD0">
              <w:rPr>
                <w:rFonts w:ascii="Arial" w:eastAsia="Arial Narrow" w:hAnsi="Arial" w:cs="Arial"/>
                <w:b/>
                <w:sz w:val="22"/>
                <w:szCs w:val="22"/>
              </w:rPr>
              <w:t>LIDERAZGO Y RELACIONES SOCIALES EN EL TRABAJO</w:t>
            </w:r>
          </w:p>
          <w:p w14:paraId="283007CC" w14:textId="77777777" w:rsidR="005861E3" w:rsidRPr="006A2FD0" w:rsidRDefault="005861E3" w:rsidP="002E521C">
            <w:pPr>
              <w:jc w:val="both"/>
              <w:rPr>
                <w:rFonts w:ascii="Arial" w:eastAsia="Arial Narrow" w:hAnsi="Arial" w:cs="Arial"/>
                <w:b/>
                <w:sz w:val="22"/>
                <w:szCs w:val="22"/>
              </w:rPr>
            </w:pPr>
          </w:p>
        </w:tc>
        <w:tc>
          <w:tcPr>
            <w:tcW w:w="3604" w:type="pct"/>
          </w:tcPr>
          <w:p w14:paraId="55A7E2CB" w14:textId="77777777" w:rsidR="005861E3" w:rsidRPr="006A2FD0" w:rsidRDefault="005861E3" w:rsidP="002E521C">
            <w:pPr>
              <w:jc w:val="both"/>
              <w:rPr>
                <w:rFonts w:ascii="Arial" w:eastAsia="Arial Narrow" w:hAnsi="Arial" w:cs="Arial"/>
                <w:sz w:val="22"/>
                <w:szCs w:val="22"/>
              </w:rPr>
            </w:pPr>
            <w:r w:rsidRPr="006A2FD0">
              <w:rPr>
                <w:rFonts w:ascii="Arial" w:eastAsia="Arial Narrow" w:hAnsi="Arial" w:cs="Arial"/>
                <w:sz w:val="22"/>
                <w:szCs w:val="22"/>
              </w:rPr>
              <w:t>Características</w:t>
            </w:r>
          </w:p>
          <w:p w14:paraId="24B45CBD" w14:textId="77777777" w:rsidR="005861E3" w:rsidRPr="006A2FD0" w:rsidRDefault="005861E3" w:rsidP="002E521C">
            <w:pPr>
              <w:jc w:val="both"/>
              <w:rPr>
                <w:rFonts w:ascii="Arial" w:eastAsia="Arial Narrow" w:hAnsi="Arial" w:cs="Arial"/>
                <w:sz w:val="22"/>
                <w:szCs w:val="22"/>
              </w:rPr>
            </w:pPr>
            <w:r w:rsidRPr="006A2FD0">
              <w:rPr>
                <w:rFonts w:ascii="Arial" w:eastAsia="Arial Narrow" w:hAnsi="Arial" w:cs="Arial"/>
                <w:sz w:val="22"/>
                <w:szCs w:val="22"/>
              </w:rPr>
              <w:t>del liderazgo</w:t>
            </w:r>
          </w:p>
        </w:tc>
      </w:tr>
      <w:tr w:rsidR="005861E3" w:rsidRPr="006A2FD0" w14:paraId="3AF3B806" w14:textId="77777777" w:rsidTr="002E521C">
        <w:trPr>
          <w:jc w:val="center"/>
        </w:trPr>
        <w:tc>
          <w:tcPr>
            <w:tcW w:w="1396" w:type="pct"/>
            <w:vMerge/>
            <w:vAlign w:val="center"/>
          </w:tcPr>
          <w:p w14:paraId="327B9FCE" w14:textId="77777777" w:rsidR="005861E3" w:rsidRPr="006A2FD0" w:rsidRDefault="005861E3" w:rsidP="002E521C">
            <w:pPr>
              <w:widowControl w:val="0"/>
              <w:pBdr>
                <w:top w:val="nil"/>
                <w:left w:val="nil"/>
                <w:bottom w:val="nil"/>
                <w:right w:val="nil"/>
                <w:between w:val="nil"/>
              </w:pBdr>
              <w:spacing w:line="276" w:lineRule="auto"/>
              <w:rPr>
                <w:rFonts w:ascii="Arial" w:eastAsia="Arial Narrow" w:hAnsi="Arial" w:cs="Arial"/>
                <w:sz w:val="22"/>
                <w:szCs w:val="22"/>
              </w:rPr>
            </w:pPr>
          </w:p>
        </w:tc>
        <w:tc>
          <w:tcPr>
            <w:tcW w:w="3604" w:type="pct"/>
          </w:tcPr>
          <w:p w14:paraId="4BAE61D3" w14:textId="77777777" w:rsidR="005861E3" w:rsidRPr="006A2FD0" w:rsidRDefault="005861E3" w:rsidP="002E521C">
            <w:pPr>
              <w:jc w:val="both"/>
              <w:rPr>
                <w:rFonts w:ascii="Arial" w:eastAsia="Arial Narrow" w:hAnsi="Arial" w:cs="Arial"/>
                <w:sz w:val="22"/>
                <w:szCs w:val="22"/>
              </w:rPr>
            </w:pPr>
            <w:r w:rsidRPr="006A2FD0">
              <w:rPr>
                <w:rFonts w:ascii="Arial" w:eastAsia="Arial Narrow" w:hAnsi="Arial" w:cs="Arial"/>
                <w:sz w:val="22"/>
                <w:szCs w:val="22"/>
              </w:rPr>
              <w:t>Relación con</w:t>
            </w:r>
          </w:p>
          <w:p w14:paraId="7BEBBA22" w14:textId="77777777" w:rsidR="005861E3" w:rsidRPr="006A2FD0" w:rsidRDefault="005861E3" w:rsidP="002E521C">
            <w:pPr>
              <w:jc w:val="both"/>
              <w:rPr>
                <w:rFonts w:ascii="Arial" w:eastAsia="Arial Narrow" w:hAnsi="Arial" w:cs="Arial"/>
                <w:sz w:val="22"/>
                <w:szCs w:val="22"/>
              </w:rPr>
            </w:pPr>
            <w:r w:rsidRPr="006A2FD0">
              <w:rPr>
                <w:rFonts w:ascii="Arial" w:eastAsia="Arial Narrow" w:hAnsi="Arial" w:cs="Arial"/>
                <w:sz w:val="22"/>
                <w:szCs w:val="22"/>
              </w:rPr>
              <w:t>los colaboradores</w:t>
            </w:r>
          </w:p>
          <w:p w14:paraId="1D50AC6E" w14:textId="77777777" w:rsidR="005861E3" w:rsidRPr="006A2FD0" w:rsidRDefault="005861E3" w:rsidP="002E521C">
            <w:pPr>
              <w:jc w:val="both"/>
              <w:rPr>
                <w:rFonts w:ascii="Arial" w:eastAsia="Arial Narrow" w:hAnsi="Arial" w:cs="Arial"/>
                <w:sz w:val="22"/>
                <w:szCs w:val="22"/>
              </w:rPr>
            </w:pPr>
            <w:r w:rsidRPr="006A2FD0">
              <w:rPr>
                <w:rFonts w:ascii="Arial" w:eastAsia="Arial Narrow" w:hAnsi="Arial" w:cs="Arial"/>
                <w:sz w:val="22"/>
                <w:szCs w:val="22"/>
              </w:rPr>
              <w:t>(subordinados)</w:t>
            </w:r>
          </w:p>
        </w:tc>
      </w:tr>
      <w:tr w:rsidR="005861E3" w:rsidRPr="006A2FD0" w14:paraId="4ACAAB20" w14:textId="77777777" w:rsidTr="002E521C">
        <w:trPr>
          <w:jc w:val="center"/>
        </w:trPr>
        <w:tc>
          <w:tcPr>
            <w:tcW w:w="1396" w:type="pct"/>
            <w:vMerge/>
            <w:vAlign w:val="center"/>
          </w:tcPr>
          <w:p w14:paraId="32E7A3A2" w14:textId="77777777" w:rsidR="005861E3" w:rsidRPr="006A2FD0" w:rsidRDefault="005861E3" w:rsidP="002E521C">
            <w:pPr>
              <w:widowControl w:val="0"/>
              <w:pBdr>
                <w:top w:val="nil"/>
                <w:left w:val="nil"/>
                <w:bottom w:val="nil"/>
                <w:right w:val="nil"/>
                <w:between w:val="nil"/>
              </w:pBdr>
              <w:spacing w:line="276" w:lineRule="auto"/>
              <w:rPr>
                <w:rFonts w:ascii="Arial" w:eastAsia="Arial Narrow" w:hAnsi="Arial" w:cs="Arial"/>
                <w:sz w:val="22"/>
                <w:szCs w:val="22"/>
              </w:rPr>
            </w:pPr>
          </w:p>
        </w:tc>
        <w:tc>
          <w:tcPr>
            <w:tcW w:w="3604" w:type="pct"/>
          </w:tcPr>
          <w:p w14:paraId="7B7D5570" w14:textId="77777777" w:rsidR="005861E3" w:rsidRPr="006A2FD0" w:rsidRDefault="005861E3" w:rsidP="002E521C">
            <w:pPr>
              <w:jc w:val="both"/>
              <w:rPr>
                <w:rFonts w:ascii="Arial" w:eastAsia="Arial Narrow" w:hAnsi="Arial" w:cs="Arial"/>
                <w:sz w:val="22"/>
                <w:szCs w:val="22"/>
              </w:rPr>
            </w:pPr>
            <w:r w:rsidRPr="006A2FD0">
              <w:rPr>
                <w:rFonts w:ascii="Arial" w:eastAsia="Arial Narrow" w:hAnsi="Arial" w:cs="Arial"/>
                <w:sz w:val="22"/>
                <w:szCs w:val="22"/>
              </w:rPr>
              <w:t>Retroalimentación del</w:t>
            </w:r>
          </w:p>
          <w:p w14:paraId="1243B6DB" w14:textId="77777777" w:rsidR="005861E3" w:rsidRPr="006A2FD0" w:rsidRDefault="005861E3" w:rsidP="002E521C">
            <w:pPr>
              <w:jc w:val="both"/>
              <w:rPr>
                <w:rFonts w:ascii="Arial" w:eastAsia="Arial Narrow" w:hAnsi="Arial" w:cs="Arial"/>
                <w:sz w:val="22"/>
                <w:szCs w:val="22"/>
              </w:rPr>
            </w:pPr>
            <w:r w:rsidRPr="006A2FD0">
              <w:rPr>
                <w:rFonts w:ascii="Arial" w:eastAsia="Arial Narrow" w:hAnsi="Arial" w:cs="Arial"/>
                <w:sz w:val="22"/>
                <w:szCs w:val="22"/>
              </w:rPr>
              <w:t>desempeño</w:t>
            </w:r>
          </w:p>
        </w:tc>
      </w:tr>
      <w:tr w:rsidR="005861E3" w:rsidRPr="006A2FD0" w14:paraId="4C1E48AD" w14:textId="77777777" w:rsidTr="002E521C">
        <w:trPr>
          <w:jc w:val="center"/>
        </w:trPr>
        <w:tc>
          <w:tcPr>
            <w:tcW w:w="1396" w:type="pct"/>
            <w:vMerge/>
            <w:vAlign w:val="center"/>
          </w:tcPr>
          <w:p w14:paraId="5C13D3F9" w14:textId="77777777" w:rsidR="005861E3" w:rsidRPr="006A2FD0" w:rsidRDefault="005861E3" w:rsidP="002E521C">
            <w:pPr>
              <w:widowControl w:val="0"/>
              <w:pBdr>
                <w:top w:val="nil"/>
                <w:left w:val="nil"/>
                <w:bottom w:val="nil"/>
                <w:right w:val="nil"/>
                <w:between w:val="nil"/>
              </w:pBdr>
              <w:spacing w:line="276" w:lineRule="auto"/>
              <w:rPr>
                <w:rFonts w:ascii="Arial" w:eastAsia="Arial Narrow" w:hAnsi="Arial" w:cs="Arial"/>
                <w:sz w:val="22"/>
                <w:szCs w:val="22"/>
              </w:rPr>
            </w:pPr>
          </w:p>
        </w:tc>
        <w:tc>
          <w:tcPr>
            <w:tcW w:w="3604" w:type="pct"/>
          </w:tcPr>
          <w:p w14:paraId="7FB7E021" w14:textId="77777777" w:rsidR="005861E3" w:rsidRPr="006A2FD0" w:rsidRDefault="005861E3" w:rsidP="002E521C">
            <w:pPr>
              <w:jc w:val="both"/>
              <w:rPr>
                <w:rFonts w:ascii="Arial" w:eastAsia="Arial Narrow" w:hAnsi="Arial" w:cs="Arial"/>
                <w:sz w:val="22"/>
                <w:szCs w:val="22"/>
              </w:rPr>
            </w:pPr>
            <w:r w:rsidRPr="006A2FD0">
              <w:rPr>
                <w:rFonts w:ascii="Arial" w:eastAsia="Arial Narrow" w:hAnsi="Arial" w:cs="Arial"/>
                <w:sz w:val="22"/>
                <w:szCs w:val="22"/>
              </w:rPr>
              <w:t>Relaciones sociales en el trabajo</w:t>
            </w:r>
          </w:p>
        </w:tc>
      </w:tr>
      <w:tr w:rsidR="005861E3" w:rsidRPr="006A2FD0" w14:paraId="24FC47D7" w14:textId="77777777" w:rsidTr="002E521C">
        <w:trPr>
          <w:jc w:val="center"/>
        </w:trPr>
        <w:tc>
          <w:tcPr>
            <w:tcW w:w="1396" w:type="pct"/>
            <w:vMerge w:val="restart"/>
            <w:vAlign w:val="center"/>
          </w:tcPr>
          <w:p w14:paraId="40D6E3E6" w14:textId="77777777" w:rsidR="005861E3" w:rsidRPr="006A2FD0" w:rsidRDefault="005861E3" w:rsidP="002E521C">
            <w:pPr>
              <w:jc w:val="both"/>
              <w:rPr>
                <w:rFonts w:ascii="Arial" w:eastAsia="Arial Narrow" w:hAnsi="Arial" w:cs="Arial"/>
                <w:b/>
                <w:sz w:val="22"/>
                <w:szCs w:val="22"/>
              </w:rPr>
            </w:pPr>
            <w:r w:rsidRPr="006A2FD0">
              <w:rPr>
                <w:rFonts w:ascii="Arial" w:eastAsia="Arial Narrow" w:hAnsi="Arial" w:cs="Arial"/>
                <w:b/>
                <w:sz w:val="22"/>
                <w:szCs w:val="22"/>
              </w:rPr>
              <w:lastRenderedPageBreak/>
              <w:t xml:space="preserve">CONTROL SOBRE </w:t>
            </w:r>
          </w:p>
          <w:p w14:paraId="0EF1BA3C" w14:textId="77777777" w:rsidR="005861E3" w:rsidRPr="006A2FD0" w:rsidRDefault="005861E3" w:rsidP="002E521C">
            <w:pPr>
              <w:jc w:val="both"/>
              <w:rPr>
                <w:rFonts w:ascii="Arial" w:eastAsia="Arial Narrow" w:hAnsi="Arial" w:cs="Arial"/>
                <w:b/>
                <w:sz w:val="22"/>
                <w:szCs w:val="22"/>
              </w:rPr>
            </w:pPr>
            <w:r w:rsidRPr="006A2FD0">
              <w:rPr>
                <w:rFonts w:ascii="Arial" w:eastAsia="Arial Narrow" w:hAnsi="Arial" w:cs="Arial"/>
                <w:b/>
                <w:sz w:val="22"/>
                <w:szCs w:val="22"/>
              </w:rPr>
              <w:t>EL TRABAJO</w:t>
            </w:r>
          </w:p>
        </w:tc>
        <w:tc>
          <w:tcPr>
            <w:tcW w:w="3604" w:type="pct"/>
          </w:tcPr>
          <w:p w14:paraId="6A8254CE" w14:textId="77777777" w:rsidR="005861E3" w:rsidRPr="006A2FD0" w:rsidRDefault="005861E3" w:rsidP="002E521C">
            <w:pPr>
              <w:jc w:val="both"/>
              <w:rPr>
                <w:rFonts w:ascii="Arial" w:eastAsia="Arial Narrow" w:hAnsi="Arial" w:cs="Arial"/>
                <w:sz w:val="22"/>
                <w:szCs w:val="22"/>
              </w:rPr>
            </w:pPr>
            <w:r w:rsidRPr="006A2FD0">
              <w:rPr>
                <w:rFonts w:ascii="Arial" w:eastAsia="Arial Narrow" w:hAnsi="Arial" w:cs="Arial"/>
                <w:sz w:val="22"/>
                <w:szCs w:val="22"/>
              </w:rPr>
              <w:t>Oportunidades para el uso y desarrollo de habilidades y conocimientos</w:t>
            </w:r>
          </w:p>
        </w:tc>
      </w:tr>
      <w:tr w:rsidR="005861E3" w:rsidRPr="006A2FD0" w14:paraId="28834158" w14:textId="77777777" w:rsidTr="002E521C">
        <w:trPr>
          <w:jc w:val="center"/>
        </w:trPr>
        <w:tc>
          <w:tcPr>
            <w:tcW w:w="1396" w:type="pct"/>
            <w:vMerge/>
            <w:vAlign w:val="center"/>
          </w:tcPr>
          <w:p w14:paraId="7D5CD73F" w14:textId="77777777" w:rsidR="005861E3" w:rsidRPr="006A2FD0" w:rsidRDefault="005861E3" w:rsidP="002E521C">
            <w:pPr>
              <w:widowControl w:val="0"/>
              <w:pBdr>
                <w:top w:val="nil"/>
                <w:left w:val="nil"/>
                <w:bottom w:val="nil"/>
                <w:right w:val="nil"/>
                <w:between w:val="nil"/>
              </w:pBdr>
              <w:spacing w:line="276" w:lineRule="auto"/>
              <w:rPr>
                <w:rFonts w:ascii="Arial" w:eastAsia="Arial Narrow" w:hAnsi="Arial" w:cs="Arial"/>
                <w:sz w:val="22"/>
                <w:szCs w:val="22"/>
              </w:rPr>
            </w:pPr>
          </w:p>
        </w:tc>
        <w:tc>
          <w:tcPr>
            <w:tcW w:w="3604" w:type="pct"/>
          </w:tcPr>
          <w:p w14:paraId="6DBA8B6A" w14:textId="77777777" w:rsidR="005861E3" w:rsidRPr="006A2FD0" w:rsidRDefault="005861E3" w:rsidP="002E521C">
            <w:pPr>
              <w:jc w:val="both"/>
              <w:rPr>
                <w:rFonts w:ascii="Arial" w:eastAsia="Arial Narrow" w:hAnsi="Arial" w:cs="Arial"/>
                <w:sz w:val="22"/>
                <w:szCs w:val="22"/>
              </w:rPr>
            </w:pPr>
            <w:r w:rsidRPr="006A2FD0">
              <w:rPr>
                <w:rFonts w:ascii="Arial" w:eastAsia="Arial Narrow" w:hAnsi="Arial" w:cs="Arial"/>
                <w:sz w:val="22"/>
                <w:szCs w:val="22"/>
              </w:rPr>
              <w:t>Control y autonomía sobre el trabajo</w:t>
            </w:r>
          </w:p>
        </w:tc>
      </w:tr>
      <w:tr w:rsidR="005861E3" w:rsidRPr="006A2FD0" w14:paraId="33956674" w14:textId="77777777" w:rsidTr="002E521C">
        <w:trPr>
          <w:jc w:val="center"/>
        </w:trPr>
        <w:tc>
          <w:tcPr>
            <w:tcW w:w="1396" w:type="pct"/>
            <w:vMerge/>
            <w:vAlign w:val="center"/>
          </w:tcPr>
          <w:p w14:paraId="4E6E8CBB" w14:textId="77777777" w:rsidR="005861E3" w:rsidRPr="006A2FD0" w:rsidRDefault="005861E3" w:rsidP="002E521C">
            <w:pPr>
              <w:widowControl w:val="0"/>
              <w:pBdr>
                <w:top w:val="nil"/>
                <w:left w:val="nil"/>
                <w:bottom w:val="nil"/>
                <w:right w:val="nil"/>
                <w:between w:val="nil"/>
              </w:pBdr>
              <w:spacing w:line="276" w:lineRule="auto"/>
              <w:rPr>
                <w:rFonts w:ascii="Arial" w:eastAsia="Arial Narrow" w:hAnsi="Arial" w:cs="Arial"/>
                <w:sz w:val="22"/>
                <w:szCs w:val="22"/>
              </w:rPr>
            </w:pPr>
          </w:p>
        </w:tc>
        <w:tc>
          <w:tcPr>
            <w:tcW w:w="3604" w:type="pct"/>
          </w:tcPr>
          <w:p w14:paraId="0219D1E1" w14:textId="77777777" w:rsidR="005861E3" w:rsidRPr="006A2FD0" w:rsidRDefault="005861E3" w:rsidP="002E521C">
            <w:pPr>
              <w:jc w:val="both"/>
              <w:rPr>
                <w:rFonts w:ascii="Arial" w:eastAsia="Arial Narrow" w:hAnsi="Arial" w:cs="Arial"/>
                <w:sz w:val="22"/>
                <w:szCs w:val="22"/>
              </w:rPr>
            </w:pPr>
            <w:r w:rsidRPr="006A2FD0">
              <w:rPr>
                <w:rFonts w:ascii="Arial" w:eastAsia="Arial Narrow" w:hAnsi="Arial" w:cs="Arial"/>
                <w:sz w:val="22"/>
                <w:szCs w:val="22"/>
              </w:rPr>
              <w:t>Participación y manejo del cambio</w:t>
            </w:r>
          </w:p>
        </w:tc>
      </w:tr>
      <w:tr w:rsidR="005861E3" w:rsidRPr="006A2FD0" w14:paraId="446DEB7F" w14:textId="77777777" w:rsidTr="002E521C">
        <w:trPr>
          <w:jc w:val="center"/>
        </w:trPr>
        <w:tc>
          <w:tcPr>
            <w:tcW w:w="1396" w:type="pct"/>
            <w:vMerge/>
            <w:vAlign w:val="center"/>
          </w:tcPr>
          <w:p w14:paraId="05882F16" w14:textId="77777777" w:rsidR="005861E3" w:rsidRPr="006A2FD0" w:rsidRDefault="005861E3" w:rsidP="002E521C">
            <w:pPr>
              <w:widowControl w:val="0"/>
              <w:pBdr>
                <w:top w:val="nil"/>
                <w:left w:val="nil"/>
                <w:bottom w:val="nil"/>
                <w:right w:val="nil"/>
                <w:between w:val="nil"/>
              </w:pBdr>
              <w:spacing w:line="276" w:lineRule="auto"/>
              <w:rPr>
                <w:rFonts w:ascii="Arial" w:eastAsia="Arial Narrow" w:hAnsi="Arial" w:cs="Arial"/>
                <w:sz w:val="22"/>
                <w:szCs w:val="22"/>
              </w:rPr>
            </w:pPr>
          </w:p>
        </w:tc>
        <w:tc>
          <w:tcPr>
            <w:tcW w:w="3604" w:type="pct"/>
          </w:tcPr>
          <w:p w14:paraId="54831949" w14:textId="77777777" w:rsidR="005861E3" w:rsidRPr="006A2FD0" w:rsidRDefault="005861E3" w:rsidP="002E521C">
            <w:pPr>
              <w:jc w:val="both"/>
              <w:rPr>
                <w:rFonts w:ascii="Arial" w:eastAsia="Arial Narrow" w:hAnsi="Arial" w:cs="Arial"/>
                <w:sz w:val="22"/>
                <w:szCs w:val="22"/>
              </w:rPr>
            </w:pPr>
            <w:r w:rsidRPr="006A2FD0">
              <w:rPr>
                <w:rFonts w:ascii="Arial" w:eastAsia="Arial Narrow" w:hAnsi="Arial" w:cs="Arial"/>
                <w:sz w:val="22"/>
                <w:szCs w:val="22"/>
              </w:rPr>
              <w:t>Claridad de rol</w:t>
            </w:r>
          </w:p>
        </w:tc>
      </w:tr>
      <w:tr w:rsidR="005861E3" w:rsidRPr="006A2FD0" w14:paraId="01F13940" w14:textId="77777777" w:rsidTr="002E521C">
        <w:trPr>
          <w:jc w:val="center"/>
        </w:trPr>
        <w:tc>
          <w:tcPr>
            <w:tcW w:w="1396" w:type="pct"/>
            <w:vMerge/>
            <w:vAlign w:val="center"/>
          </w:tcPr>
          <w:p w14:paraId="47F04925" w14:textId="77777777" w:rsidR="005861E3" w:rsidRPr="006A2FD0" w:rsidRDefault="005861E3" w:rsidP="002E521C">
            <w:pPr>
              <w:widowControl w:val="0"/>
              <w:pBdr>
                <w:top w:val="nil"/>
                <w:left w:val="nil"/>
                <w:bottom w:val="nil"/>
                <w:right w:val="nil"/>
                <w:between w:val="nil"/>
              </w:pBdr>
              <w:spacing w:line="276" w:lineRule="auto"/>
              <w:rPr>
                <w:rFonts w:ascii="Arial" w:eastAsia="Arial Narrow" w:hAnsi="Arial" w:cs="Arial"/>
                <w:sz w:val="22"/>
                <w:szCs w:val="22"/>
              </w:rPr>
            </w:pPr>
          </w:p>
        </w:tc>
        <w:tc>
          <w:tcPr>
            <w:tcW w:w="3604" w:type="pct"/>
          </w:tcPr>
          <w:p w14:paraId="6832DA65" w14:textId="77777777" w:rsidR="005861E3" w:rsidRPr="006A2FD0" w:rsidRDefault="005861E3" w:rsidP="002E521C">
            <w:pPr>
              <w:jc w:val="both"/>
              <w:rPr>
                <w:rFonts w:ascii="Arial" w:eastAsia="Arial Narrow" w:hAnsi="Arial" w:cs="Arial"/>
                <w:sz w:val="22"/>
                <w:szCs w:val="22"/>
              </w:rPr>
            </w:pPr>
            <w:r w:rsidRPr="006A2FD0">
              <w:rPr>
                <w:rFonts w:ascii="Arial" w:eastAsia="Arial Narrow" w:hAnsi="Arial" w:cs="Arial"/>
                <w:sz w:val="22"/>
                <w:szCs w:val="22"/>
              </w:rPr>
              <w:t>Capacitación</w:t>
            </w:r>
          </w:p>
        </w:tc>
      </w:tr>
      <w:tr w:rsidR="005861E3" w:rsidRPr="006A2FD0" w14:paraId="5DF64841" w14:textId="77777777" w:rsidTr="002E521C">
        <w:trPr>
          <w:trHeight w:val="205"/>
          <w:jc w:val="center"/>
        </w:trPr>
        <w:tc>
          <w:tcPr>
            <w:tcW w:w="1396" w:type="pct"/>
            <w:vMerge w:val="restart"/>
            <w:vAlign w:val="center"/>
          </w:tcPr>
          <w:p w14:paraId="1E2DF696" w14:textId="77777777" w:rsidR="005861E3" w:rsidRPr="006A2FD0" w:rsidRDefault="005861E3" w:rsidP="002E521C">
            <w:pPr>
              <w:jc w:val="both"/>
              <w:rPr>
                <w:rFonts w:ascii="Arial" w:eastAsia="Arial Narrow" w:hAnsi="Arial" w:cs="Arial"/>
                <w:b/>
                <w:sz w:val="22"/>
                <w:szCs w:val="22"/>
              </w:rPr>
            </w:pPr>
            <w:r w:rsidRPr="006A2FD0">
              <w:rPr>
                <w:rFonts w:ascii="Arial" w:eastAsia="Arial Narrow" w:hAnsi="Arial" w:cs="Arial"/>
                <w:b/>
                <w:sz w:val="22"/>
                <w:szCs w:val="22"/>
              </w:rPr>
              <w:t>DEMANDAS DEL TRABAJO</w:t>
            </w:r>
          </w:p>
        </w:tc>
        <w:tc>
          <w:tcPr>
            <w:tcW w:w="3604" w:type="pct"/>
            <w:tcBorders>
              <w:bottom w:val="single" w:sz="4" w:space="0" w:color="000000"/>
            </w:tcBorders>
          </w:tcPr>
          <w:p w14:paraId="6459A405" w14:textId="77777777" w:rsidR="005861E3" w:rsidRPr="006A2FD0" w:rsidRDefault="005861E3" w:rsidP="002E521C">
            <w:pPr>
              <w:jc w:val="both"/>
              <w:rPr>
                <w:rFonts w:ascii="Arial" w:eastAsia="Arial Narrow" w:hAnsi="Arial" w:cs="Arial"/>
                <w:sz w:val="22"/>
                <w:szCs w:val="22"/>
              </w:rPr>
            </w:pPr>
            <w:r w:rsidRPr="006A2FD0">
              <w:rPr>
                <w:rFonts w:ascii="Arial" w:eastAsia="Arial Narrow" w:hAnsi="Arial" w:cs="Arial"/>
                <w:sz w:val="22"/>
                <w:szCs w:val="22"/>
              </w:rPr>
              <w:t>Demandas de carga mental</w:t>
            </w:r>
          </w:p>
        </w:tc>
      </w:tr>
      <w:tr w:rsidR="005861E3" w:rsidRPr="006A2FD0" w14:paraId="13F297DE" w14:textId="77777777" w:rsidTr="002E521C">
        <w:trPr>
          <w:jc w:val="center"/>
        </w:trPr>
        <w:tc>
          <w:tcPr>
            <w:tcW w:w="1396" w:type="pct"/>
            <w:vMerge/>
            <w:vAlign w:val="center"/>
          </w:tcPr>
          <w:p w14:paraId="4C3EC9CB" w14:textId="77777777" w:rsidR="005861E3" w:rsidRPr="006A2FD0" w:rsidRDefault="005861E3" w:rsidP="002E521C">
            <w:pPr>
              <w:widowControl w:val="0"/>
              <w:pBdr>
                <w:top w:val="nil"/>
                <w:left w:val="nil"/>
                <w:bottom w:val="nil"/>
                <w:right w:val="nil"/>
                <w:between w:val="nil"/>
              </w:pBdr>
              <w:spacing w:line="276" w:lineRule="auto"/>
              <w:rPr>
                <w:rFonts w:ascii="Arial" w:eastAsia="Arial Narrow" w:hAnsi="Arial" w:cs="Arial"/>
                <w:sz w:val="22"/>
                <w:szCs w:val="22"/>
              </w:rPr>
            </w:pPr>
          </w:p>
        </w:tc>
        <w:tc>
          <w:tcPr>
            <w:tcW w:w="3604" w:type="pct"/>
          </w:tcPr>
          <w:p w14:paraId="1FD044F8" w14:textId="77777777" w:rsidR="005861E3" w:rsidRPr="006A2FD0" w:rsidRDefault="005861E3" w:rsidP="002E521C">
            <w:pPr>
              <w:jc w:val="both"/>
              <w:rPr>
                <w:rFonts w:ascii="Arial" w:eastAsia="Arial Narrow" w:hAnsi="Arial" w:cs="Arial"/>
                <w:sz w:val="22"/>
                <w:szCs w:val="22"/>
              </w:rPr>
            </w:pPr>
            <w:r w:rsidRPr="006A2FD0">
              <w:rPr>
                <w:rFonts w:ascii="Arial" w:eastAsia="Arial Narrow" w:hAnsi="Arial" w:cs="Arial"/>
                <w:sz w:val="22"/>
                <w:szCs w:val="22"/>
              </w:rPr>
              <w:t>Demandas cuantitativas</w:t>
            </w:r>
          </w:p>
        </w:tc>
      </w:tr>
      <w:tr w:rsidR="005861E3" w:rsidRPr="006A2FD0" w14:paraId="2404747C" w14:textId="77777777" w:rsidTr="002E521C">
        <w:trPr>
          <w:jc w:val="center"/>
        </w:trPr>
        <w:tc>
          <w:tcPr>
            <w:tcW w:w="1396" w:type="pct"/>
            <w:vMerge/>
            <w:vAlign w:val="center"/>
          </w:tcPr>
          <w:p w14:paraId="5CB8D4D9" w14:textId="77777777" w:rsidR="005861E3" w:rsidRPr="006A2FD0" w:rsidRDefault="005861E3" w:rsidP="002E521C">
            <w:pPr>
              <w:widowControl w:val="0"/>
              <w:pBdr>
                <w:top w:val="nil"/>
                <w:left w:val="nil"/>
                <w:bottom w:val="nil"/>
                <w:right w:val="nil"/>
                <w:between w:val="nil"/>
              </w:pBdr>
              <w:spacing w:line="276" w:lineRule="auto"/>
              <w:rPr>
                <w:rFonts w:ascii="Arial" w:eastAsia="Arial Narrow" w:hAnsi="Arial" w:cs="Arial"/>
                <w:sz w:val="22"/>
                <w:szCs w:val="22"/>
              </w:rPr>
            </w:pPr>
          </w:p>
        </w:tc>
        <w:tc>
          <w:tcPr>
            <w:tcW w:w="3604" w:type="pct"/>
          </w:tcPr>
          <w:p w14:paraId="39CA6153" w14:textId="77777777" w:rsidR="005861E3" w:rsidRPr="006A2FD0" w:rsidRDefault="005861E3" w:rsidP="002E521C">
            <w:pPr>
              <w:jc w:val="both"/>
              <w:rPr>
                <w:rFonts w:ascii="Arial" w:eastAsia="Arial Narrow" w:hAnsi="Arial" w:cs="Arial"/>
                <w:sz w:val="22"/>
                <w:szCs w:val="22"/>
              </w:rPr>
            </w:pPr>
            <w:r w:rsidRPr="006A2FD0">
              <w:rPr>
                <w:rFonts w:ascii="Arial" w:eastAsia="Arial Narrow" w:hAnsi="Arial" w:cs="Arial"/>
                <w:sz w:val="22"/>
                <w:szCs w:val="22"/>
              </w:rPr>
              <w:t>Demandas emocionales</w:t>
            </w:r>
          </w:p>
        </w:tc>
      </w:tr>
      <w:tr w:rsidR="005861E3" w:rsidRPr="006A2FD0" w14:paraId="1072EC7B" w14:textId="77777777" w:rsidTr="002E521C">
        <w:trPr>
          <w:jc w:val="center"/>
        </w:trPr>
        <w:tc>
          <w:tcPr>
            <w:tcW w:w="1396" w:type="pct"/>
            <w:vMerge/>
            <w:vAlign w:val="center"/>
          </w:tcPr>
          <w:p w14:paraId="59F58FE3" w14:textId="77777777" w:rsidR="005861E3" w:rsidRPr="006A2FD0" w:rsidRDefault="005861E3" w:rsidP="002E521C">
            <w:pPr>
              <w:widowControl w:val="0"/>
              <w:pBdr>
                <w:top w:val="nil"/>
                <w:left w:val="nil"/>
                <w:bottom w:val="nil"/>
                <w:right w:val="nil"/>
                <w:between w:val="nil"/>
              </w:pBdr>
              <w:spacing w:line="276" w:lineRule="auto"/>
              <w:rPr>
                <w:rFonts w:ascii="Arial" w:eastAsia="Arial Narrow" w:hAnsi="Arial" w:cs="Arial"/>
                <w:sz w:val="22"/>
                <w:szCs w:val="22"/>
              </w:rPr>
            </w:pPr>
          </w:p>
        </w:tc>
        <w:tc>
          <w:tcPr>
            <w:tcW w:w="3604" w:type="pct"/>
          </w:tcPr>
          <w:p w14:paraId="3C9DE54F" w14:textId="77777777" w:rsidR="005861E3" w:rsidRPr="006A2FD0" w:rsidRDefault="005861E3" w:rsidP="002E521C">
            <w:pPr>
              <w:jc w:val="both"/>
              <w:rPr>
                <w:rFonts w:ascii="Arial" w:eastAsia="Arial Narrow" w:hAnsi="Arial" w:cs="Arial"/>
                <w:sz w:val="22"/>
                <w:szCs w:val="22"/>
              </w:rPr>
            </w:pPr>
            <w:r w:rsidRPr="006A2FD0">
              <w:rPr>
                <w:rFonts w:ascii="Arial" w:eastAsia="Arial Narrow" w:hAnsi="Arial" w:cs="Arial"/>
                <w:sz w:val="22"/>
                <w:szCs w:val="22"/>
              </w:rPr>
              <w:t>Demandas ambientales y de esfuerzo físico</w:t>
            </w:r>
          </w:p>
        </w:tc>
      </w:tr>
      <w:tr w:rsidR="005861E3" w:rsidRPr="006A2FD0" w14:paraId="26E330E7" w14:textId="77777777" w:rsidTr="002E521C">
        <w:trPr>
          <w:jc w:val="center"/>
        </w:trPr>
        <w:tc>
          <w:tcPr>
            <w:tcW w:w="1396" w:type="pct"/>
            <w:vMerge/>
            <w:vAlign w:val="center"/>
          </w:tcPr>
          <w:p w14:paraId="23E6E9ED" w14:textId="77777777" w:rsidR="005861E3" w:rsidRPr="006A2FD0" w:rsidRDefault="005861E3" w:rsidP="002E521C">
            <w:pPr>
              <w:widowControl w:val="0"/>
              <w:pBdr>
                <w:top w:val="nil"/>
                <w:left w:val="nil"/>
                <w:bottom w:val="nil"/>
                <w:right w:val="nil"/>
                <w:between w:val="nil"/>
              </w:pBdr>
              <w:spacing w:line="276" w:lineRule="auto"/>
              <w:rPr>
                <w:rFonts w:ascii="Arial" w:eastAsia="Arial Narrow" w:hAnsi="Arial" w:cs="Arial"/>
                <w:sz w:val="22"/>
                <w:szCs w:val="22"/>
              </w:rPr>
            </w:pPr>
          </w:p>
        </w:tc>
        <w:tc>
          <w:tcPr>
            <w:tcW w:w="3604" w:type="pct"/>
          </w:tcPr>
          <w:p w14:paraId="6CA8E843" w14:textId="77777777" w:rsidR="005861E3" w:rsidRPr="006A2FD0" w:rsidRDefault="005861E3" w:rsidP="002E521C">
            <w:pPr>
              <w:jc w:val="both"/>
              <w:rPr>
                <w:rFonts w:ascii="Arial" w:eastAsia="Arial Narrow" w:hAnsi="Arial" w:cs="Arial"/>
                <w:sz w:val="22"/>
                <w:szCs w:val="22"/>
              </w:rPr>
            </w:pPr>
            <w:r w:rsidRPr="006A2FD0">
              <w:rPr>
                <w:rFonts w:ascii="Arial" w:eastAsia="Arial Narrow" w:hAnsi="Arial" w:cs="Arial"/>
                <w:sz w:val="22"/>
                <w:szCs w:val="22"/>
              </w:rPr>
              <w:t>Demandas de la jornada de trabajo</w:t>
            </w:r>
          </w:p>
        </w:tc>
      </w:tr>
      <w:tr w:rsidR="005861E3" w:rsidRPr="006A2FD0" w14:paraId="515F9934" w14:textId="77777777" w:rsidTr="002E521C">
        <w:trPr>
          <w:jc w:val="center"/>
        </w:trPr>
        <w:tc>
          <w:tcPr>
            <w:tcW w:w="1396" w:type="pct"/>
            <w:vMerge/>
            <w:vAlign w:val="center"/>
          </w:tcPr>
          <w:p w14:paraId="74D7CA62" w14:textId="77777777" w:rsidR="005861E3" w:rsidRPr="006A2FD0" w:rsidRDefault="005861E3" w:rsidP="002E521C">
            <w:pPr>
              <w:jc w:val="both"/>
              <w:rPr>
                <w:rFonts w:ascii="Arial" w:eastAsia="Arial Narrow" w:hAnsi="Arial" w:cs="Arial"/>
                <w:sz w:val="22"/>
                <w:szCs w:val="22"/>
              </w:rPr>
            </w:pPr>
          </w:p>
        </w:tc>
        <w:tc>
          <w:tcPr>
            <w:tcW w:w="3604" w:type="pct"/>
          </w:tcPr>
          <w:p w14:paraId="157C01D9" w14:textId="77777777" w:rsidR="005861E3" w:rsidRPr="006A2FD0" w:rsidRDefault="005861E3" w:rsidP="002E521C">
            <w:pPr>
              <w:jc w:val="both"/>
              <w:rPr>
                <w:rFonts w:ascii="Arial" w:eastAsia="Arial Narrow" w:hAnsi="Arial" w:cs="Arial"/>
                <w:sz w:val="22"/>
                <w:szCs w:val="22"/>
              </w:rPr>
            </w:pPr>
            <w:r w:rsidRPr="006A2FD0">
              <w:rPr>
                <w:rFonts w:ascii="Arial" w:eastAsia="Arial Narrow" w:hAnsi="Arial" w:cs="Arial"/>
                <w:sz w:val="22"/>
                <w:szCs w:val="22"/>
              </w:rPr>
              <w:t>Exigencias de responsabilidad del cargo</w:t>
            </w:r>
          </w:p>
        </w:tc>
      </w:tr>
      <w:tr w:rsidR="005861E3" w:rsidRPr="006A2FD0" w14:paraId="094E28B1" w14:textId="77777777" w:rsidTr="002E521C">
        <w:trPr>
          <w:jc w:val="center"/>
        </w:trPr>
        <w:tc>
          <w:tcPr>
            <w:tcW w:w="1396" w:type="pct"/>
            <w:vMerge/>
            <w:vAlign w:val="center"/>
          </w:tcPr>
          <w:p w14:paraId="5B8542A5" w14:textId="77777777" w:rsidR="005861E3" w:rsidRPr="006A2FD0" w:rsidRDefault="005861E3" w:rsidP="002E521C">
            <w:pPr>
              <w:widowControl w:val="0"/>
              <w:pBdr>
                <w:top w:val="nil"/>
                <w:left w:val="nil"/>
                <w:bottom w:val="nil"/>
                <w:right w:val="nil"/>
                <w:between w:val="nil"/>
              </w:pBdr>
              <w:spacing w:line="276" w:lineRule="auto"/>
              <w:rPr>
                <w:rFonts w:ascii="Arial" w:eastAsia="Arial Narrow" w:hAnsi="Arial" w:cs="Arial"/>
                <w:sz w:val="22"/>
                <w:szCs w:val="22"/>
              </w:rPr>
            </w:pPr>
          </w:p>
        </w:tc>
        <w:tc>
          <w:tcPr>
            <w:tcW w:w="3604" w:type="pct"/>
          </w:tcPr>
          <w:p w14:paraId="225A9D38" w14:textId="77777777" w:rsidR="005861E3" w:rsidRPr="006A2FD0" w:rsidRDefault="005861E3" w:rsidP="002E521C">
            <w:pPr>
              <w:jc w:val="both"/>
              <w:rPr>
                <w:rFonts w:ascii="Arial" w:eastAsia="Arial Narrow" w:hAnsi="Arial" w:cs="Arial"/>
                <w:sz w:val="22"/>
                <w:szCs w:val="22"/>
              </w:rPr>
            </w:pPr>
            <w:r w:rsidRPr="006A2FD0">
              <w:rPr>
                <w:rFonts w:ascii="Arial" w:eastAsia="Arial Narrow" w:hAnsi="Arial" w:cs="Arial"/>
                <w:sz w:val="22"/>
                <w:szCs w:val="22"/>
              </w:rPr>
              <w:t>Consistencia de rol</w:t>
            </w:r>
          </w:p>
        </w:tc>
      </w:tr>
      <w:tr w:rsidR="005861E3" w:rsidRPr="006A2FD0" w14:paraId="1389EDE4" w14:textId="77777777" w:rsidTr="002E521C">
        <w:trPr>
          <w:jc w:val="center"/>
        </w:trPr>
        <w:tc>
          <w:tcPr>
            <w:tcW w:w="1396" w:type="pct"/>
            <w:vMerge/>
            <w:vAlign w:val="center"/>
          </w:tcPr>
          <w:p w14:paraId="167BBC62" w14:textId="77777777" w:rsidR="005861E3" w:rsidRPr="006A2FD0" w:rsidRDefault="005861E3" w:rsidP="002E521C">
            <w:pPr>
              <w:widowControl w:val="0"/>
              <w:pBdr>
                <w:top w:val="nil"/>
                <w:left w:val="nil"/>
                <w:bottom w:val="nil"/>
                <w:right w:val="nil"/>
                <w:between w:val="nil"/>
              </w:pBdr>
              <w:spacing w:line="276" w:lineRule="auto"/>
              <w:rPr>
                <w:rFonts w:ascii="Arial" w:eastAsia="Arial Narrow" w:hAnsi="Arial" w:cs="Arial"/>
                <w:sz w:val="22"/>
                <w:szCs w:val="22"/>
              </w:rPr>
            </w:pPr>
          </w:p>
        </w:tc>
        <w:tc>
          <w:tcPr>
            <w:tcW w:w="3604" w:type="pct"/>
            <w:tcBorders>
              <w:bottom w:val="single" w:sz="4" w:space="0" w:color="000000"/>
            </w:tcBorders>
          </w:tcPr>
          <w:p w14:paraId="23F6CA47" w14:textId="77777777" w:rsidR="005861E3" w:rsidRPr="006A2FD0" w:rsidRDefault="005861E3" w:rsidP="002E521C">
            <w:pPr>
              <w:jc w:val="both"/>
              <w:rPr>
                <w:rFonts w:ascii="Arial" w:eastAsia="Arial Narrow" w:hAnsi="Arial" w:cs="Arial"/>
                <w:sz w:val="22"/>
                <w:szCs w:val="22"/>
              </w:rPr>
            </w:pPr>
            <w:r w:rsidRPr="006A2FD0">
              <w:rPr>
                <w:rFonts w:ascii="Arial" w:eastAsia="Arial Narrow" w:hAnsi="Arial" w:cs="Arial"/>
                <w:sz w:val="22"/>
                <w:szCs w:val="22"/>
              </w:rPr>
              <w:t>Influencia del trabajo sobre</w:t>
            </w:r>
          </w:p>
          <w:p w14:paraId="4DBAD4FE" w14:textId="77777777" w:rsidR="005861E3" w:rsidRPr="006A2FD0" w:rsidRDefault="005861E3" w:rsidP="002E521C">
            <w:pPr>
              <w:jc w:val="both"/>
              <w:rPr>
                <w:rFonts w:ascii="Arial" w:eastAsia="Arial Narrow" w:hAnsi="Arial" w:cs="Arial"/>
                <w:sz w:val="22"/>
                <w:szCs w:val="22"/>
              </w:rPr>
            </w:pPr>
            <w:r w:rsidRPr="006A2FD0">
              <w:rPr>
                <w:rFonts w:ascii="Arial" w:eastAsia="Arial Narrow" w:hAnsi="Arial" w:cs="Arial"/>
                <w:sz w:val="22"/>
                <w:szCs w:val="22"/>
              </w:rPr>
              <w:t>el entorno extralaboral</w:t>
            </w:r>
          </w:p>
        </w:tc>
      </w:tr>
      <w:tr w:rsidR="005861E3" w:rsidRPr="006A2FD0" w14:paraId="0DE79990" w14:textId="77777777" w:rsidTr="002E521C">
        <w:trPr>
          <w:trHeight w:val="220"/>
          <w:jc w:val="center"/>
        </w:trPr>
        <w:tc>
          <w:tcPr>
            <w:tcW w:w="1396" w:type="pct"/>
            <w:vMerge w:val="restart"/>
            <w:tcBorders>
              <w:top w:val="single" w:sz="4" w:space="0" w:color="000000"/>
            </w:tcBorders>
            <w:vAlign w:val="center"/>
          </w:tcPr>
          <w:p w14:paraId="2D780099" w14:textId="77777777" w:rsidR="005861E3" w:rsidRPr="006A2FD0" w:rsidRDefault="005861E3" w:rsidP="002E521C">
            <w:pPr>
              <w:jc w:val="both"/>
              <w:rPr>
                <w:rFonts w:ascii="Arial" w:eastAsia="Arial Narrow" w:hAnsi="Arial" w:cs="Arial"/>
                <w:b/>
                <w:sz w:val="22"/>
                <w:szCs w:val="22"/>
              </w:rPr>
            </w:pPr>
            <w:r w:rsidRPr="006A2FD0">
              <w:rPr>
                <w:rFonts w:ascii="Arial" w:eastAsia="Arial Narrow" w:hAnsi="Arial" w:cs="Arial"/>
                <w:b/>
                <w:sz w:val="22"/>
                <w:szCs w:val="22"/>
              </w:rPr>
              <w:t>RECOMPENSA</w:t>
            </w:r>
          </w:p>
        </w:tc>
        <w:tc>
          <w:tcPr>
            <w:tcW w:w="3604" w:type="pct"/>
            <w:tcBorders>
              <w:top w:val="single" w:sz="4" w:space="0" w:color="000000"/>
            </w:tcBorders>
          </w:tcPr>
          <w:p w14:paraId="6FBBACF8" w14:textId="77777777" w:rsidR="005861E3" w:rsidRPr="006A2FD0" w:rsidRDefault="005861E3" w:rsidP="002E521C">
            <w:pPr>
              <w:jc w:val="both"/>
              <w:rPr>
                <w:rFonts w:ascii="Arial" w:eastAsia="Arial Narrow" w:hAnsi="Arial" w:cs="Arial"/>
                <w:sz w:val="22"/>
                <w:szCs w:val="22"/>
              </w:rPr>
            </w:pPr>
            <w:r w:rsidRPr="006A2FD0">
              <w:rPr>
                <w:rFonts w:ascii="Arial" w:eastAsia="Arial Narrow" w:hAnsi="Arial" w:cs="Arial"/>
                <w:sz w:val="22"/>
                <w:szCs w:val="22"/>
              </w:rPr>
              <w:t>Reconocimiento y compensación</w:t>
            </w:r>
          </w:p>
        </w:tc>
      </w:tr>
      <w:tr w:rsidR="005861E3" w:rsidRPr="006A2FD0" w14:paraId="215122CA" w14:textId="77777777" w:rsidTr="002E521C">
        <w:trPr>
          <w:jc w:val="center"/>
        </w:trPr>
        <w:tc>
          <w:tcPr>
            <w:tcW w:w="1396" w:type="pct"/>
            <w:vMerge/>
            <w:tcBorders>
              <w:top w:val="single" w:sz="4" w:space="0" w:color="000000"/>
            </w:tcBorders>
          </w:tcPr>
          <w:p w14:paraId="08FAD958" w14:textId="77777777" w:rsidR="005861E3" w:rsidRPr="006A2FD0" w:rsidRDefault="005861E3" w:rsidP="002E521C">
            <w:pPr>
              <w:widowControl w:val="0"/>
              <w:pBdr>
                <w:top w:val="nil"/>
                <w:left w:val="nil"/>
                <w:bottom w:val="nil"/>
                <w:right w:val="nil"/>
                <w:between w:val="nil"/>
              </w:pBdr>
              <w:spacing w:line="276" w:lineRule="auto"/>
              <w:rPr>
                <w:rFonts w:ascii="Arial" w:eastAsia="Arial Narrow" w:hAnsi="Arial" w:cs="Arial"/>
                <w:sz w:val="22"/>
                <w:szCs w:val="22"/>
              </w:rPr>
            </w:pPr>
          </w:p>
        </w:tc>
        <w:tc>
          <w:tcPr>
            <w:tcW w:w="3604" w:type="pct"/>
          </w:tcPr>
          <w:p w14:paraId="1A70C902" w14:textId="77777777" w:rsidR="005861E3" w:rsidRPr="006A2FD0" w:rsidRDefault="005861E3" w:rsidP="002E521C">
            <w:pPr>
              <w:jc w:val="both"/>
              <w:rPr>
                <w:rFonts w:ascii="Arial" w:eastAsia="Arial Narrow" w:hAnsi="Arial" w:cs="Arial"/>
                <w:sz w:val="22"/>
                <w:szCs w:val="22"/>
              </w:rPr>
            </w:pPr>
            <w:r w:rsidRPr="006A2FD0">
              <w:rPr>
                <w:rFonts w:ascii="Arial" w:eastAsia="Arial Narrow" w:hAnsi="Arial" w:cs="Arial"/>
                <w:sz w:val="22"/>
                <w:szCs w:val="22"/>
              </w:rPr>
              <w:t>Recompensas derivadas de la</w:t>
            </w:r>
          </w:p>
          <w:p w14:paraId="73DC0281" w14:textId="77777777" w:rsidR="005861E3" w:rsidRPr="006A2FD0" w:rsidRDefault="005861E3" w:rsidP="002E521C">
            <w:pPr>
              <w:jc w:val="both"/>
              <w:rPr>
                <w:rFonts w:ascii="Arial" w:eastAsia="Arial Narrow" w:hAnsi="Arial" w:cs="Arial"/>
                <w:sz w:val="22"/>
                <w:szCs w:val="22"/>
              </w:rPr>
            </w:pPr>
            <w:r w:rsidRPr="006A2FD0">
              <w:rPr>
                <w:rFonts w:ascii="Arial" w:eastAsia="Arial Narrow" w:hAnsi="Arial" w:cs="Arial"/>
                <w:sz w:val="22"/>
                <w:szCs w:val="22"/>
              </w:rPr>
              <w:t>pertenencia a la organización y</w:t>
            </w:r>
          </w:p>
          <w:p w14:paraId="5A58F238" w14:textId="77777777" w:rsidR="005861E3" w:rsidRPr="006A2FD0" w:rsidRDefault="005861E3" w:rsidP="002E521C">
            <w:pPr>
              <w:jc w:val="both"/>
              <w:rPr>
                <w:rFonts w:ascii="Arial" w:eastAsia="Arial Narrow" w:hAnsi="Arial" w:cs="Arial"/>
                <w:sz w:val="22"/>
                <w:szCs w:val="22"/>
              </w:rPr>
            </w:pPr>
            <w:r w:rsidRPr="006A2FD0">
              <w:rPr>
                <w:rFonts w:ascii="Arial" w:eastAsia="Arial Narrow" w:hAnsi="Arial" w:cs="Arial"/>
                <w:sz w:val="22"/>
                <w:szCs w:val="22"/>
              </w:rPr>
              <w:t>del trabajo que se realiza</w:t>
            </w:r>
          </w:p>
        </w:tc>
      </w:tr>
    </w:tbl>
    <w:p w14:paraId="40B06E0F" w14:textId="77777777" w:rsidR="005861E3" w:rsidRPr="006A2FD0" w:rsidRDefault="005861E3" w:rsidP="005861E3">
      <w:pPr>
        <w:jc w:val="both"/>
        <w:rPr>
          <w:rFonts w:ascii="Arial" w:eastAsia="Arial Narrow" w:hAnsi="Arial" w:cs="Arial"/>
          <w:b/>
        </w:rPr>
      </w:pPr>
    </w:p>
    <w:p w14:paraId="4B7B04A6" w14:textId="77777777" w:rsidR="005861E3" w:rsidRDefault="005861E3" w:rsidP="005861E3">
      <w:pPr>
        <w:jc w:val="center"/>
        <w:rPr>
          <w:rFonts w:ascii="Arial" w:hAnsi="Arial" w:cs="Arial"/>
          <w:b/>
          <w:bCs/>
          <w:sz w:val="23"/>
          <w:szCs w:val="23"/>
        </w:rPr>
      </w:pPr>
      <w:r w:rsidRPr="00C62053">
        <w:rPr>
          <w:rFonts w:ascii="Arial" w:hAnsi="Arial" w:cs="Arial"/>
          <w:b/>
          <w:bCs/>
          <w:sz w:val="23"/>
          <w:szCs w:val="23"/>
        </w:rPr>
        <w:t xml:space="preserve">TABLA No. 3.  FACTORES DE RIESGO PSICOSOCIAL EXTRALABORAL </w:t>
      </w:r>
    </w:p>
    <w:p w14:paraId="496E2DEB" w14:textId="77777777" w:rsidR="005861E3" w:rsidRPr="00C62053" w:rsidRDefault="005861E3" w:rsidP="005861E3">
      <w:pPr>
        <w:jc w:val="center"/>
        <w:rPr>
          <w:rFonts w:ascii="Arial" w:hAnsi="Arial" w:cs="Arial"/>
          <w:b/>
          <w:bCs/>
          <w:sz w:val="23"/>
          <w:szCs w:val="23"/>
        </w:rPr>
      </w:pPr>
    </w:p>
    <w:tbl>
      <w:tblPr>
        <w:tblW w:w="28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779"/>
      </w:tblGrid>
      <w:tr w:rsidR="005861E3" w:rsidRPr="006A2FD0" w14:paraId="312FDB41" w14:textId="77777777" w:rsidTr="002E521C">
        <w:trPr>
          <w:jc w:val="center"/>
        </w:trPr>
        <w:tc>
          <w:tcPr>
            <w:tcW w:w="5000" w:type="pct"/>
            <w:shd w:val="clear" w:color="auto" w:fill="D9E2F3" w:themeFill="accent1" w:themeFillTint="33"/>
          </w:tcPr>
          <w:p w14:paraId="22E47381" w14:textId="77777777" w:rsidR="005861E3" w:rsidRPr="006A2FD0" w:rsidRDefault="005861E3" w:rsidP="002E521C">
            <w:pPr>
              <w:jc w:val="center"/>
              <w:rPr>
                <w:rFonts w:ascii="Arial" w:eastAsia="Arial Narrow" w:hAnsi="Arial" w:cs="Arial"/>
                <w:b/>
                <w:sz w:val="22"/>
                <w:szCs w:val="22"/>
              </w:rPr>
            </w:pPr>
            <w:r w:rsidRPr="006A2FD0">
              <w:rPr>
                <w:rFonts w:ascii="Arial" w:eastAsia="Arial Narrow" w:hAnsi="Arial" w:cs="Arial"/>
                <w:b/>
                <w:sz w:val="22"/>
                <w:szCs w:val="22"/>
              </w:rPr>
              <w:t>Dimensión</w:t>
            </w:r>
          </w:p>
        </w:tc>
      </w:tr>
      <w:tr w:rsidR="005861E3" w:rsidRPr="006A2FD0" w14:paraId="231657CD" w14:textId="77777777" w:rsidTr="002E521C">
        <w:trPr>
          <w:jc w:val="center"/>
        </w:trPr>
        <w:tc>
          <w:tcPr>
            <w:tcW w:w="5000" w:type="pct"/>
          </w:tcPr>
          <w:p w14:paraId="13FB19B8" w14:textId="77777777" w:rsidR="005861E3" w:rsidRPr="00565AF2" w:rsidRDefault="005861E3" w:rsidP="002E521C">
            <w:pPr>
              <w:jc w:val="both"/>
              <w:rPr>
                <w:rFonts w:ascii="Arial" w:eastAsia="Arial Narrow" w:hAnsi="Arial" w:cs="Arial"/>
                <w:bCs/>
                <w:sz w:val="22"/>
                <w:szCs w:val="22"/>
              </w:rPr>
            </w:pPr>
            <w:r w:rsidRPr="00565AF2">
              <w:rPr>
                <w:rFonts w:ascii="Arial" w:eastAsia="Arial Narrow" w:hAnsi="Arial" w:cs="Arial"/>
                <w:bCs/>
                <w:sz w:val="22"/>
                <w:szCs w:val="22"/>
              </w:rPr>
              <w:t>Tiempo fuera del Trabajo</w:t>
            </w:r>
          </w:p>
        </w:tc>
      </w:tr>
      <w:tr w:rsidR="005861E3" w:rsidRPr="006A2FD0" w14:paraId="610E5965" w14:textId="77777777" w:rsidTr="002E521C">
        <w:trPr>
          <w:jc w:val="center"/>
        </w:trPr>
        <w:tc>
          <w:tcPr>
            <w:tcW w:w="5000" w:type="pct"/>
          </w:tcPr>
          <w:p w14:paraId="2B33108A" w14:textId="77777777" w:rsidR="005861E3" w:rsidRPr="00565AF2" w:rsidRDefault="005861E3" w:rsidP="002E521C">
            <w:pPr>
              <w:jc w:val="both"/>
              <w:rPr>
                <w:rFonts w:ascii="Arial" w:eastAsia="Arial Narrow" w:hAnsi="Arial" w:cs="Arial"/>
                <w:bCs/>
                <w:sz w:val="22"/>
                <w:szCs w:val="22"/>
              </w:rPr>
            </w:pPr>
            <w:r w:rsidRPr="00565AF2">
              <w:rPr>
                <w:rFonts w:ascii="Arial" w:eastAsia="Arial Narrow" w:hAnsi="Arial" w:cs="Arial"/>
                <w:bCs/>
                <w:sz w:val="22"/>
                <w:szCs w:val="22"/>
              </w:rPr>
              <w:t>Relaciones Familiares</w:t>
            </w:r>
          </w:p>
        </w:tc>
      </w:tr>
      <w:tr w:rsidR="005861E3" w:rsidRPr="006A2FD0" w14:paraId="500B504D" w14:textId="77777777" w:rsidTr="002E521C">
        <w:trPr>
          <w:jc w:val="center"/>
        </w:trPr>
        <w:tc>
          <w:tcPr>
            <w:tcW w:w="5000" w:type="pct"/>
          </w:tcPr>
          <w:p w14:paraId="7E885AAB" w14:textId="77777777" w:rsidR="005861E3" w:rsidRPr="00565AF2" w:rsidRDefault="005861E3" w:rsidP="002E521C">
            <w:pPr>
              <w:jc w:val="both"/>
              <w:rPr>
                <w:rFonts w:ascii="Arial" w:eastAsia="Arial Narrow" w:hAnsi="Arial" w:cs="Arial"/>
                <w:bCs/>
                <w:sz w:val="22"/>
                <w:szCs w:val="22"/>
              </w:rPr>
            </w:pPr>
            <w:r w:rsidRPr="00565AF2">
              <w:rPr>
                <w:rFonts w:ascii="Arial" w:eastAsia="Arial Narrow" w:hAnsi="Arial" w:cs="Arial"/>
                <w:bCs/>
                <w:sz w:val="22"/>
                <w:szCs w:val="22"/>
              </w:rPr>
              <w:t>Comunicación y relaciones Interpersonales</w:t>
            </w:r>
          </w:p>
        </w:tc>
      </w:tr>
      <w:tr w:rsidR="005861E3" w:rsidRPr="006A2FD0" w14:paraId="73FF4BFE" w14:textId="77777777" w:rsidTr="002E521C">
        <w:trPr>
          <w:jc w:val="center"/>
        </w:trPr>
        <w:tc>
          <w:tcPr>
            <w:tcW w:w="5000" w:type="pct"/>
          </w:tcPr>
          <w:p w14:paraId="5D146F51" w14:textId="77777777" w:rsidR="005861E3" w:rsidRPr="00565AF2" w:rsidRDefault="005861E3" w:rsidP="002E521C">
            <w:pPr>
              <w:jc w:val="both"/>
              <w:rPr>
                <w:rFonts w:ascii="Arial" w:eastAsia="Arial Narrow" w:hAnsi="Arial" w:cs="Arial"/>
                <w:bCs/>
                <w:sz w:val="22"/>
                <w:szCs w:val="22"/>
              </w:rPr>
            </w:pPr>
            <w:r w:rsidRPr="00565AF2">
              <w:rPr>
                <w:rFonts w:ascii="Arial" w:eastAsia="Arial Narrow" w:hAnsi="Arial" w:cs="Arial"/>
                <w:bCs/>
                <w:sz w:val="22"/>
                <w:szCs w:val="22"/>
              </w:rPr>
              <w:t>Situación económica del grupo Familiar</w:t>
            </w:r>
          </w:p>
        </w:tc>
      </w:tr>
      <w:tr w:rsidR="005861E3" w:rsidRPr="006A2FD0" w14:paraId="109B3293" w14:textId="77777777" w:rsidTr="002E521C">
        <w:trPr>
          <w:jc w:val="center"/>
        </w:trPr>
        <w:tc>
          <w:tcPr>
            <w:tcW w:w="5000" w:type="pct"/>
          </w:tcPr>
          <w:p w14:paraId="241339C0" w14:textId="77777777" w:rsidR="005861E3" w:rsidRPr="00565AF2" w:rsidRDefault="005861E3" w:rsidP="002E521C">
            <w:pPr>
              <w:jc w:val="both"/>
              <w:rPr>
                <w:rFonts w:ascii="Arial" w:eastAsia="Arial Narrow" w:hAnsi="Arial" w:cs="Arial"/>
                <w:bCs/>
                <w:sz w:val="22"/>
                <w:szCs w:val="22"/>
              </w:rPr>
            </w:pPr>
            <w:r w:rsidRPr="00565AF2">
              <w:rPr>
                <w:rFonts w:ascii="Arial" w:eastAsia="Arial Narrow" w:hAnsi="Arial" w:cs="Arial"/>
                <w:bCs/>
                <w:sz w:val="22"/>
                <w:szCs w:val="22"/>
              </w:rPr>
              <w:t>Características de la vivienda y de su entorno</w:t>
            </w:r>
          </w:p>
        </w:tc>
      </w:tr>
      <w:tr w:rsidR="005861E3" w:rsidRPr="006A2FD0" w14:paraId="0C06A813" w14:textId="77777777" w:rsidTr="002E521C">
        <w:trPr>
          <w:jc w:val="center"/>
        </w:trPr>
        <w:tc>
          <w:tcPr>
            <w:tcW w:w="5000" w:type="pct"/>
          </w:tcPr>
          <w:p w14:paraId="2CEFF13E" w14:textId="77777777" w:rsidR="005861E3" w:rsidRPr="00565AF2" w:rsidRDefault="005861E3" w:rsidP="002E521C">
            <w:pPr>
              <w:jc w:val="both"/>
              <w:rPr>
                <w:rFonts w:ascii="Arial" w:eastAsia="Arial Narrow" w:hAnsi="Arial" w:cs="Arial"/>
                <w:bCs/>
                <w:sz w:val="22"/>
                <w:szCs w:val="22"/>
              </w:rPr>
            </w:pPr>
            <w:r w:rsidRPr="00565AF2">
              <w:rPr>
                <w:rFonts w:ascii="Arial" w:eastAsia="Arial Narrow" w:hAnsi="Arial" w:cs="Arial"/>
                <w:bCs/>
                <w:sz w:val="22"/>
                <w:szCs w:val="22"/>
              </w:rPr>
              <w:t>Influencia del entorno extralaboral en el trabajo</w:t>
            </w:r>
          </w:p>
        </w:tc>
      </w:tr>
      <w:tr w:rsidR="005861E3" w:rsidRPr="006A2FD0" w14:paraId="734F2D73" w14:textId="77777777" w:rsidTr="002E521C">
        <w:trPr>
          <w:jc w:val="center"/>
        </w:trPr>
        <w:tc>
          <w:tcPr>
            <w:tcW w:w="5000" w:type="pct"/>
            <w:vAlign w:val="center"/>
          </w:tcPr>
          <w:p w14:paraId="766A9E7E" w14:textId="77777777" w:rsidR="005861E3" w:rsidRPr="00565AF2" w:rsidRDefault="005861E3" w:rsidP="002E521C">
            <w:pPr>
              <w:jc w:val="both"/>
              <w:rPr>
                <w:rFonts w:ascii="Arial" w:eastAsia="Arial Narrow" w:hAnsi="Arial" w:cs="Arial"/>
                <w:bCs/>
                <w:sz w:val="22"/>
                <w:szCs w:val="22"/>
              </w:rPr>
            </w:pPr>
            <w:r w:rsidRPr="00565AF2">
              <w:rPr>
                <w:rFonts w:ascii="Arial" w:eastAsia="Arial Narrow" w:hAnsi="Arial" w:cs="Arial"/>
                <w:bCs/>
                <w:sz w:val="22"/>
                <w:szCs w:val="22"/>
              </w:rPr>
              <w:t>Desplazamiento vivienda –trabajo - vivienda</w:t>
            </w:r>
          </w:p>
        </w:tc>
      </w:tr>
    </w:tbl>
    <w:p w14:paraId="3F8F8159" w14:textId="77777777" w:rsidR="005861E3" w:rsidRPr="006A2FD0" w:rsidRDefault="005861E3" w:rsidP="005861E3">
      <w:pPr>
        <w:rPr>
          <w:rFonts w:ascii="Arial" w:hAnsi="Arial" w:cs="Arial"/>
        </w:rPr>
      </w:pPr>
      <w:bookmarkStart w:id="6" w:name="_heading=h.gjdgxs" w:colFirst="0" w:colLast="0"/>
      <w:bookmarkEnd w:id="6"/>
    </w:p>
    <w:p w14:paraId="7F6214CF" w14:textId="77777777" w:rsidR="005861E3" w:rsidRPr="006A2FD0" w:rsidRDefault="005861E3" w:rsidP="005861E3">
      <w:pPr>
        <w:jc w:val="both"/>
        <w:rPr>
          <w:rFonts w:ascii="Arial" w:hAnsi="Arial" w:cs="Arial"/>
        </w:rPr>
      </w:pPr>
      <w:r w:rsidRPr="006A2FD0">
        <w:rPr>
          <w:rFonts w:ascii="Arial" w:hAnsi="Arial" w:cs="Arial"/>
        </w:rPr>
        <w:t xml:space="preserve">Además de las condiciones individuales del trabajador como sociodemográficas, de personalidad y estilos de afrontamiento. </w:t>
      </w:r>
      <w:bookmarkEnd w:id="5"/>
    </w:p>
    <w:p w14:paraId="70C55576" w14:textId="77777777" w:rsidR="005861E3" w:rsidRDefault="005861E3" w:rsidP="005861E3">
      <w:pPr>
        <w:jc w:val="both"/>
        <w:rPr>
          <w:rFonts w:ascii="Arial" w:hAnsi="Arial" w:cs="Arial"/>
          <w:b/>
          <w:bCs/>
          <w:sz w:val="23"/>
          <w:szCs w:val="23"/>
        </w:rPr>
      </w:pPr>
    </w:p>
    <w:p w14:paraId="5D6C9144" w14:textId="77777777" w:rsidR="005861E3" w:rsidRPr="00AF5E69" w:rsidRDefault="005861E3" w:rsidP="005861E3">
      <w:pPr>
        <w:jc w:val="both"/>
        <w:rPr>
          <w:rFonts w:ascii="Arial" w:hAnsi="Arial" w:cs="Arial"/>
          <w:b/>
          <w:bCs/>
          <w:sz w:val="23"/>
          <w:szCs w:val="23"/>
        </w:rPr>
      </w:pPr>
      <w:r w:rsidRPr="00AF5E69">
        <w:rPr>
          <w:rFonts w:ascii="Arial" w:hAnsi="Arial" w:cs="Arial"/>
          <w:b/>
          <w:bCs/>
          <w:sz w:val="23"/>
          <w:szCs w:val="23"/>
        </w:rPr>
        <w:t xml:space="preserve">Parágrafo </w:t>
      </w:r>
      <w:r>
        <w:rPr>
          <w:rFonts w:ascii="Arial" w:hAnsi="Arial" w:cs="Arial"/>
          <w:b/>
          <w:bCs/>
          <w:sz w:val="23"/>
          <w:szCs w:val="23"/>
        </w:rPr>
        <w:t>3</w:t>
      </w:r>
      <w:r w:rsidRPr="00AF5E69">
        <w:rPr>
          <w:rFonts w:ascii="Arial" w:hAnsi="Arial" w:cs="Arial"/>
          <w:sz w:val="23"/>
          <w:szCs w:val="23"/>
        </w:rPr>
        <w:t xml:space="preserve">. En caso de tratarse de una de las enfermedades laborales directas de las que trata el </w:t>
      </w:r>
      <w:r>
        <w:rPr>
          <w:rFonts w:ascii="Arial" w:hAnsi="Arial" w:cs="Arial"/>
          <w:sz w:val="23"/>
          <w:szCs w:val="23"/>
        </w:rPr>
        <w:t>D</w:t>
      </w:r>
      <w:r w:rsidRPr="00AF5E69">
        <w:rPr>
          <w:rFonts w:ascii="Arial" w:hAnsi="Arial" w:cs="Arial"/>
          <w:sz w:val="23"/>
          <w:szCs w:val="23"/>
        </w:rPr>
        <w:t>ecreto 1477 de 2014</w:t>
      </w:r>
      <w:r>
        <w:rPr>
          <w:rFonts w:ascii="Arial" w:hAnsi="Arial" w:cs="Arial"/>
          <w:sz w:val="23"/>
          <w:szCs w:val="23"/>
        </w:rPr>
        <w:t xml:space="preserve"> y el D</w:t>
      </w:r>
      <w:r w:rsidRPr="00AF5E69">
        <w:rPr>
          <w:rFonts w:ascii="Arial" w:hAnsi="Arial" w:cs="Arial"/>
          <w:sz w:val="23"/>
          <w:szCs w:val="23"/>
        </w:rPr>
        <w:t>ecreto 676 de 2020, o la norma que los sustituya, modifique o adicione, la investigación de la enfermedad inicia cuando ésta es diagnosticada.</w:t>
      </w:r>
    </w:p>
    <w:p w14:paraId="290DD238" w14:textId="77777777" w:rsidR="005861E3" w:rsidRPr="00AF5E69" w:rsidRDefault="005861E3" w:rsidP="005861E3">
      <w:pPr>
        <w:jc w:val="both"/>
        <w:rPr>
          <w:rFonts w:ascii="Arial" w:hAnsi="Arial" w:cs="Arial"/>
          <w:sz w:val="23"/>
          <w:szCs w:val="23"/>
        </w:rPr>
      </w:pPr>
    </w:p>
    <w:p w14:paraId="12467322" w14:textId="77777777" w:rsidR="005861E3" w:rsidRPr="00AF5E69" w:rsidRDefault="005861E3" w:rsidP="005861E3">
      <w:pPr>
        <w:jc w:val="both"/>
        <w:rPr>
          <w:rFonts w:ascii="Arial" w:hAnsi="Arial" w:cs="Arial"/>
          <w:sz w:val="23"/>
          <w:szCs w:val="23"/>
        </w:rPr>
      </w:pPr>
      <w:r w:rsidRPr="00AF5E69">
        <w:rPr>
          <w:rFonts w:ascii="Arial" w:hAnsi="Arial" w:cs="Arial"/>
          <w:b/>
          <w:bCs/>
          <w:sz w:val="23"/>
          <w:szCs w:val="23"/>
        </w:rPr>
        <w:t xml:space="preserve">Parágrafo </w:t>
      </w:r>
      <w:r>
        <w:rPr>
          <w:rFonts w:ascii="Arial" w:hAnsi="Arial" w:cs="Arial"/>
          <w:b/>
          <w:bCs/>
          <w:sz w:val="23"/>
          <w:szCs w:val="23"/>
        </w:rPr>
        <w:t>4</w:t>
      </w:r>
      <w:r w:rsidRPr="00AF5E69">
        <w:rPr>
          <w:rFonts w:ascii="Arial" w:hAnsi="Arial" w:cs="Arial"/>
          <w:sz w:val="23"/>
          <w:szCs w:val="23"/>
        </w:rPr>
        <w:t>. En caso de tratarse de una enfermedad sospechosa o probable de ser de origen laboral y para la cual exista un nexo causal con los peligros prioritarios de la empresa, ésta iniciará la investigación correspondiente de manera preventiva, en el marco de las acciones de vigilancia epidemiológica con el propósito de identificar precozmente efectos hacia la salud derivados de los ambientes de trabajo y evaluar la eficacia de las medidas de prevención y control, tal como lo establece el parágrafo</w:t>
      </w:r>
      <w:r>
        <w:rPr>
          <w:rFonts w:ascii="Arial" w:hAnsi="Arial" w:cs="Arial"/>
          <w:sz w:val="23"/>
          <w:szCs w:val="23"/>
        </w:rPr>
        <w:t xml:space="preserve"> 3 del artículo 2.2.4.6.24 del D</w:t>
      </w:r>
      <w:r w:rsidRPr="00AF5E69">
        <w:rPr>
          <w:rFonts w:ascii="Arial" w:hAnsi="Arial" w:cs="Arial"/>
          <w:sz w:val="23"/>
          <w:szCs w:val="23"/>
        </w:rPr>
        <w:t>ecreto 1072 de 2015.</w:t>
      </w:r>
    </w:p>
    <w:p w14:paraId="33BB8916" w14:textId="77777777" w:rsidR="005861E3" w:rsidRPr="00AF5E69" w:rsidRDefault="005861E3" w:rsidP="005861E3">
      <w:pPr>
        <w:jc w:val="both"/>
        <w:rPr>
          <w:rFonts w:ascii="Arial" w:hAnsi="Arial" w:cs="Arial"/>
          <w:sz w:val="23"/>
          <w:szCs w:val="23"/>
        </w:rPr>
      </w:pPr>
    </w:p>
    <w:p w14:paraId="3C86F180" w14:textId="77777777" w:rsidR="005861E3" w:rsidRDefault="005861E3" w:rsidP="005861E3">
      <w:pPr>
        <w:jc w:val="both"/>
        <w:rPr>
          <w:rFonts w:ascii="Arial" w:hAnsi="Arial" w:cs="Arial"/>
          <w:sz w:val="23"/>
          <w:szCs w:val="23"/>
        </w:rPr>
      </w:pPr>
      <w:r w:rsidRPr="00AF5E69">
        <w:rPr>
          <w:rFonts w:ascii="Arial" w:hAnsi="Arial" w:cs="Arial"/>
          <w:b/>
          <w:bCs/>
          <w:sz w:val="23"/>
          <w:szCs w:val="23"/>
        </w:rPr>
        <w:t>Artículo 1</w:t>
      </w:r>
      <w:r>
        <w:rPr>
          <w:rFonts w:ascii="Arial" w:hAnsi="Arial" w:cs="Arial"/>
          <w:b/>
          <w:bCs/>
          <w:sz w:val="23"/>
          <w:szCs w:val="23"/>
        </w:rPr>
        <w:t>6</w:t>
      </w:r>
      <w:r w:rsidRPr="00AF5E69">
        <w:rPr>
          <w:rFonts w:ascii="Arial" w:hAnsi="Arial" w:cs="Arial"/>
          <w:b/>
          <w:bCs/>
          <w:sz w:val="23"/>
          <w:szCs w:val="23"/>
        </w:rPr>
        <w:t xml:space="preserve">.  </w:t>
      </w:r>
      <w:r w:rsidRPr="00AF5E69">
        <w:rPr>
          <w:rFonts w:ascii="Arial" w:hAnsi="Arial" w:cs="Arial"/>
          <w:b/>
          <w:bCs/>
          <w:i/>
          <w:iCs/>
          <w:sz w:val="23"/>
          <w:szCs w:val="23"/>
        </w:rPr>
        <w:t>Contenido del informe de investigación.</w:t>
      </w:r>
      <w:r w:rsidRPr="00AF5E69">
        <w:rPr>
          <w:rFonts w:ascii="Arial" w:hAnsi="Arial" w:cs="Arial"/>
          <w:b/>
          <w:bCs/>
          <w:sz w:val="23"/>
          <w:szCs w:val="23"/>
        </w:rPr>
        <w:t xml:space="preserve">  </w:t>
      </w:r>
      <w:r w:rsidRPr="00AF5E69">
        <w:rPr>
          <w:rFonts w:ascii="Arial" w:hAnsi="Arial" w:cs="Arial"/>
          <w:sz w:val="23"/>
          <w:szCs w:val="23"/>
        </w:rPr>
        <w:t xml:space="preserve">El documento que contenga el resultado de la investigación de un incidente, accidente o enfermedad laboral deberá incluir todas las variables y códigos establecidos en cuanto a información del aportante, del trabajador enfermo o accidentado y datos sobre la enfermedad o el accidente en el Anexo Técnico de la Resolución 156 de 2005 o la norma que la sustituya, modifique o adicione. Los informes de investigación como mínimo deben contener: </w:t>
      </w:r>
    </w:p>
    <w:p w14:paraId="1FEB938B" w14:textId="77777777" w:rsidR="005861E3" w:rsidRDefault="005861E3" w:rsidP="005861E3">
      <w:pPr>
        <w:jc w:val="both"/>
        <w:rPr>
          <w:rFonts w:ascii="Arial" w:hAnsi="Arial" w:cs="Arial"/>
          <w:sz w:val="23"/>
          <w:szCs w:val="23"/>
        </w:rPr>
      </w:pPr>
    </w:p>
    <w:p w14:paraId="2B87FF62" w14:textId="77777777" w:rsidR="005861E3" w:rsidRPr="00AF5E69" w:rsidRDefault="005861E3" w:rsidP="005861E3">
      <w:pPr>
        <w:jc w:val="both"/>
        <w:rPr>
          <w:rFonts w:ascii="Arial" w:hAnsi="Arial" w:cs="Arial"/>
          <w:b/>
          <w:bCs/>
          <w:sz w:val="23"/>
          <w:szCs w:val="23"/>
        </w:rPr>
      </w:pPr>
    </w:p>
    <w:p w14:paraId="1B5D1BCF" w14:textId="77777777" w:rsidR="005861E3" w:rsidRPr="00AF5E69" w:rsidRDefault="005861E3" w:rsidP="005861E3">
      <w:pPr>
        <w:jc w:val="both"/>
        <w:rPr>
          <w:rFonts w:ascii="Arial" w:hAnsi="Arial" w:cs="Arial"/>
          <w:sz w:val="23"/>
          <w:szCs w:val="23"/>
        </w:rPr>
      </w:pPr>
      <w:r w:rsidRPr="00AF5E69">
        <w:rPr>
          <w:rFonts w:ascii="Arial" w:hAnsi="Arial" w:cs="Arial"/>
          <w:sz w:val="23"/>
          <w:szCs w:val="23"/>
        </w:rPr>
        <w:lastRenderedPageBreak/>
        <w:t xml:space="preserve"> </w:t>
      </w:r>
    </w:p>
    <w:p w14:paraId="5E00996E" w14:textId="77777777" w:rsidR="005861E3" w:rsidRPr="00AF5E69" w:rsidRDefault="005861E3" w:rsidP="005861E3">
      <w:pPr>
        <w:pStyle w:val="Prrafodelista"/>
        <w:numPr>
          <w:ilvl w:val="0"/>
          <w:numId w:val="41"/>
        </w:numPr>
        <w:spacing w:after="0" w:line="240" w:lineRule="auto"/>
        <w:contextualSpacing w:val="0"/>
        <w:jc w:val="both"/>
        <w:rPr>
          <w:rFonts w:ascii="Arial" w:hAnsi="Arial" w:cs="Arial"/>
          <w:sz w:val="23"/>
          <w:szCs w:val="23"/>
        </w:rPr>
      </w:pPr>
      <w:r w:rsidRPr="00AF5E69">
        <w:rPr>
          <w:rFonts w:ascii="Arial" w:hAnsi="Arial" w:cs="Arial"/>
          <w:sz w:val="23"/>
          <w:szCs w:val="23"/>
        </w:rPr>
        <w:t xml:space="preserve"> Descripción del accidente de trabajo o enfermedad laboral: </w:t>
      </w:r>
    </w:p>
    <w:p w14:paraId="580B0ADE" w14:textId="77777777" w:rsidR="005861E3" w:rsidRPr="00AF5E69" w:rsidRDefault="005861E3" w:rsidP="005861E3">
      <w:pPr>
        <w:pStyle w:val="Prrafodelista"/>
        <w:jc w:val="both"/>
        <w:rPr>
          <w:rFonts w:ascii="Arial" w:hAnsi="Arial" w:cs="Arial"/>
          <w:sz w:val="23"/>
          <w:szCs w:val="23"/>
        </w:rPr>
      </w:pPr>
    </w:p>
    <w:p w14:paraId="3AACD4CB" w14:textId="77777777" w:rsidR="005861E3" w:rsidRPr="00AF5E69" w:rsidRDefault="005861E3" w:rsidP="005861E3">
      <w:pPr>
        <w:pStyle w:val="Prrafodelista"/>
        <w:jc w:val="both"/>
        <w:rPr>
          <w:rFonts w:ascii="Arial" w:hAnsi="Arial" w:cs="Arial"/>
          <w:sz w:val="23"/>
          <w:szCs w:val="23"/>
        </w:rPr>
      </w:pPr>
      <w:r w:rsidRPr="00AF5E69">
        <w:rPr>
          <w:rFonts w:ascii="Arial" w:hAnsi="Arial" w:cs="Arial"/>
          <w:sz w:val="23"/>
          <w:szCs w:val="23"/>
        </w:rPr>
        <w:t>En caso de incidente o accidente de trabajo, el informe deberá contener un relato completo y detallado de los hechos relacionados, de acuerdo con la inspección realizada al sitio de trabajo y evidencias obtenidas, involucrando todo aquello que se considere importante o que aporte información para determinar sus causas específicas. En cuanto a la lesión se debe detallar: el tipo y descripción de la lesión, parte del cuerpo que fue lesionada, descripción agente y mecanismo del accidente,</w:t>
      </w:r>
      <w:r>
        <w:rPr>
          <w:rFonts w:ascii="Arial" w:hAnsi="Arial" w:cs="Arial"/>
          <w:sz w:val="23"/>
          <w:szCs w:val="23"/>
        </w:rPr>
        <w:t xml:space="preserve"> y </w:t>
      </w:r>
      <w:r w:rsidRPr="00AF5E69">
        <w:rPr>
          <w:rFonts w:ascii="Arial" w:hAnsi="Arial" w:cs="Arial"/>
          <w:sz w:val="23"/>
          <w:szCs w:val="23"/>
        </w:rPr>
        <w:t xml:space="preserve">lugar donde ocurrió el evento. </w:t>
      </w:r>
    </w:p>
    <w:p w14:paraId="136C4A0A" w14:textId="77777777" w:rsidR="005861E3" w:rsidRPr="00AF5E69" w:rsidRDefault="005861E3" w:rsidP="005861E3">
      <w:pPr>
        <w:pStyle w:val="Prrafodelista"/>
        <w:jc w:val="both"/>
        <w:rPr>
          <w:rFonts w:ascii="Arial" w:hAnsi="Arial" w:cs="Arial"/>
          <w:sz w:val="23"/>
          <w:szCs w:val="23"/>
        </w:rPr>
      </w:pPr>
    </w:p>
    <w:p w14:paraId="3C611063" w14:textId="77777777" w:rsidR="005861E3" w:rsidRPr="00AF5E69" w:rsidRDefault="005861E3" w:rsidP="005861E3">
      <w:pPr>
        <w:pStyle w:val="Prrafodelista"/>
        <w:jc w:val="both"/>
        <w:rPr>
          <w:rFonts w:ascii="Arial" w:hAnsi="Arial" w:cs="Arial"/>
          <w:sz w:val="23"/>
          <w:szCs w:val="23"/>
        </w:rPr>
      </w:pPr>
      <w:r w:rsidRPr="00AF5E69">
        <w:rPr>
          <w:rFonts w:ascii="Arial" w:hAnsi="Arial" w:cs="Arial"/>
          <w:sz w:val="23"/>
          <w:szCs w:val="23"/>
        </w:rPr>
        <w:t xml:space="preserve">Para el caso de enfermedad laboral, el informe deberá describir lo sucedido al trabajador durante el período de latencia de la enfermedad; desde la exposición del trabajador al peligro hasta la confirmación del diagnóstico correspondiente. Se incluye información asociada con signos, síntomas y todo lo relacionado con el monitoreo de las condiciones de salud; exámenes </w:t>
      </w:r>
      <w:r>
        <w:rPr>
          <w:rFonts w:ascii="Arial" w:hAnsi="Arial" w:cs="Arial"/>
          <w:sz w:val="23"/>
          <w:szCs w:val="23"/>
        </w:rPr>
        <w:t xml:space="preserve">de inicio, </w:t>
      </w:r>
      <w:r w:rsidRPr="00AF5E69">
        <w:rPr>
          <w:rFonts w:ascii="Arial" w:hAnsi="Arial" w:cs="Arial"/>
          <w:sz w:val="23"/>
          <w:szCs w:val="23"/>
        </w:rPr>
        <w:t>periódicos</w:t>
      </w:r>
      <w:r>
        <w:rPr>
          <w:rFonts w:ascii="Arial" w:hAnsi="Arial" w:cs="Arial"/>
          <w:sz w:val="23"/>
          <w:szCs w:val="23"/>
        </w:rPr>
        <w:t xml:space="preserve"> y de egreso</w:t>
      </w:r>
      <w:r w:rsidRPr="00AF5E69">
        <w:rPr>
          <w:rFonts w:ascii="Arial" w:hAnsi="Arial" w:cs="Arial"/>
          <w:sz w:val="23"/>
          <w:szCs w:val="23"/>
        </w:rPr>
        <w:t xml:space="preserve">, pruebas y evaluaciones médicas, o el establecimiento del diagnóstico de la enfermedad directa o los hallazgos en la presunta enfermedad laboral. </w:t>
      </w:r>
    </w:p>
    <w:p w14:paraId="72BE8CFD" w14:textId="77777777" w:rsidR="005861E3" w:rsidRPr="00AF5E69" w:rsidRDefault="005861E3" w:rsidP="005861E3">
      <w:pPr>
        <w:pStyle w:val="Prrafodelista"/>
        <w:jc w:val="both"/>
        <w:rPr>
          <w:rFonts w:ascii="Arial" w:hAnsi="Arial" w:cs="Arial"/>
          <w:sz w:val="23"/>
          <w:szCs w:val="23"/>
        </w:rPr>
      </w:pPr>
    </w:p>
    <w:p w14:paraId="1333BCC0" w14:textId="77777777" w:rsidR="005861E3" w:rsidRPr="00AF5E69" w:rsidRDefault="005861E3" w:rsidP="005861E3">
      <w:pPr>
        <w:pStyle w:val="Prrafodelista"/>
        <w:numPr>
          <w:ilvl w:val="0"/>
          <w:numId w:val="41"/>
        </w:numPr>
        <w:spacing w:after="0" w:line="240" w:lineRule="auto"/>
        <w:contextualSpacing w:val="0"/>
        <w:jc w:val="both"/>
        <w:rPr>
          <w:rFonts w:ascii="Arial" w:hAnsi="Arial" w:cs="Arial"/>
          <w:sz w:val="23"/>
          <w:szCs w:val="23"/>
        </w:rPr>
      </w:pPr>
      <w:r w:rsidRPr="00AF5E69">
        <w:rPr>
          <w:rFonts w:ascii="Arial" w:hAnsi="Arial" w:cs="Arial"/>
          <w:sz w:val="23"/>
          <w:szCs w:val="23"/>
        </w:rPr>
        <w:t>Análisis de evidencias: Se debe hacer un análisis de las evidencias, de las que trata el artículo 1</w:t>
      </w:r>
      <w:r>
        <w:rPr>
          <w:rFonts w:ascii="Arial" w:hAnsi="Arial" w:cs="Arial"/>
          <w:sz w:val="23"/>
          <w:szCs w:val="23"/>
        </w:rPr>
        <w:t>1 de la presente R</w:t>
      </w:r>
      <w:r w:rsidRPr="00AF5E69">
        <w:rPr>
          <w:rFonts w:ascii="Arial" w:hAnsi="Arial" w:cs="Arial"/>
          <w:sz w:val="23"/>
          <w:szCs w:val="23"/>
        </w:rPr>
        <w:t>esolución, encontradas en el proceso de investigación, teniendo en cuenta la relación entre ellas.</w:t>
      </w:r>
    </w:p>
    <w:p w14:paraId="42DCC886" w14:textId="77777777" w:rsidR="005861E3" w:rsidRPr="00AF5E69" w:rsidRDefault="005861E3" w:rsidP="005861E3">
      <w:pPr>
        <w:pStyle w:val="Prrafodelista"/>
        <w:jc w:val="both"/>
        <w:rPr>
          <w:rFonts w:ascii="Arial" w:hAnsi="Arial" w:cs="Arial"/>
          <w:sz w:val="23"/>
          <w:szCs w:val="23"/>
        </w:rPr>
      </w:pPr>
    </w:p>
    <w:p w14:paraId="2B058E0E" w14:textId="77777777" w:rsidR="005861E3" w:rsidRPr="00AF5E69" w:rsidRDefault="005861E3" w:rsidP="005861E3">
      <w:pPr>
        <w:pStyle w:val="Prrafodelista"/>
        <w:numPr>
          <w:ilvl w:val="0"/>
          <w:numId w:val="41"/>
        </w:numPr>
        <w:spacing w:after="0" w:line="240" w:lineRule="auto"/>
        <w:contextualSpacing w:val="0"/>
        <w:jc w:val="both"/>
        <w:rPr>
          <w:rFonts w:ascii="Arial" w:hAnsi="Arial" w:cs="Arial"/>
          <w:sz w:val="23"/>
          <w:szCs w:val="23"/>
        </w:rPr>
      </w:pPr>
      <w:r w:rsidRPr="00AF5E69">
        <w:rPr>
          <w:rFonts w:ascii="Arial" w:hAnsi="Arial" w:cs="Arial"/>
          <w:sz w:val="23"/>
          <w:szCs w:val="23"/>
        </w:rPr>
        <w:t>Conclusiones: Se deben incluir las conclusiones de la investigación, indicando como mínimo:</w:t>
      </w:r>
    </w:p>
    <w:p w14:paraId="0F276C9B" w14:textId="77777777" w:rsidR="005861E3" w:rsidRPr="00AF5E69" w:rsidRDefault="005861E3" w:rsidP="005861E3">
      <w:pPr>
        <w:jc w:val="both"/>
        <w:rPr>
          <w:rFonts w:ascii="Arial" w:hAnsi="Arial" w:cs="Arial"/>
          <w:sz w:val="23"/>
          <w:szCs w:val="23"/>
        </w:rPr>
      </w:pPr>
    </w:p>
    <w:p w14:paraId="767E2EA7" w14:textId="77777777" w:rsidR="005861E3" w:rsidRPr="00AF5E69" w:rsidRDefault="005861E3" w:rsidP="005861E3">
      <w:pPr>
        <w:pStyle w:val="Prrafodelista"/>
        <w:numPr>
          <w:ilvl w:val="0"/>
          <w:numId w:val="42"/>
        </w:numPr>
        <w:spacing w:after="0" w:line="240" w:lineRule="auto"/>
        <w:ind w:left="1134"/>
        <w:contextualSpacing w:val="0"/>
        <w:jc w:val="both"/>
        <w:rPr>
          <w:rFonts w:ascii="Arial" w:hAnsi="Arial" w:cs="Arial"/>
          <w:sz w:val="23"/>
          <w:szCs w:val="23"/>
        </w:rPr>
      </w:pPr>
      <w:r w:rsidRPr="00AF5E69">
        <w:rPr>
          <w:rFonts w:ascii="Arial" w:hAnsi="Arial" w:cs="Arial"/>
          <w:sz w:val="23"/>
          <w:szCs w:val="23"/>
        </w:rPr>
        <w:t>Metodología utilizada en el proceso de investigación</w:t>
      </w:r>
      <w:r>
        <w:rPr>
          <w:rFonts w:ascii="Arial" w:hAnsi="Arial" w:cs="Arial"/>
          <w:sz w:val="23"/>
          <w:szCs w:val="23"/>
        </w:rPr>
        <w:t>.</w:t>
      </w:r>
    </w:p>
    <w:p w14:paraId="61D0AD49" w14:textId="77777777" w:rsidR="005861E3" w:rsidRPr="00AF5E69" w:rsidRDefault="005861E3" w:rsidP="005861E3">
      <w:pPr>
        <w:pStyle w:val="Prrafodelista"/>
        <w:numPr>
          <w:ilvl w:val="0"/>
          <w:numId w:val="42"/>
        </w:numPr>
        <w:spacing w:after="0" w:line="240" w:lineRule="auto"/>
        <w:ind w:left="1134"/>
        <w:contextualSpacing w:val="0"/>
        <w:jc w:val="both"/>
        <w:rPr>
          <w:rFonts w:ascii="Arial" w:hAnsi="Arial" w:cs="Arial"/>
          <w:sz w:val="23"/>
          <w:szCs w:val="23"/>
        </w:rPr>
      </w:pPr>
      <w:r w:rsidRPr="00AF5E69">
        <w:rPr>
          <w:rFonts w:ascii="Arial" w:hAnsi="Arial" w:cs="Arial"/>
          <w:sz w:val="23"/>
          <w:szCs w:val="23"/>
        </w:rPr>
        <w:t>Resultados del análisis de evidencias</w:t>
      </w:r>
      <w:r>
        <w:rPr>
          <w:rFonts w:ascii="Arial" w:hAnsi="Arial" w:cs="Arial"/>
          <w:sz w:val="23"/>
          <w:szCs w:val="23"/>
        </w:rPr>
        <w:t>.</w:t>
      </w:r>
    </w:p>
    <w:p w14:paraId="1D94A3A9" w14:textId="77777777" w:rsidR="005861E3" w:rsidRPr="00AF5E69" w:rsidRDefault="005861E3" w:rsidP="005861E3">
      <w:pPr>
        <w:pStyle w:val="Prrafodelista"/>
        <w:numPr>
          <w:ilvl w:val="0"/>
          <w:numId w:val="42"/>
        </w:numPr>
        <w:spacing w:after="0" w:line="240" w:lineRule="auto"/>
        <w:ind w:left="1134"/>
        <w:contextualSpacing w:val="0"/>
        <w:jc w:val="both"/>
        <w:rPr>
          <w:rFonts w:ascii="Arial" w:hAnsi="Arial" w:cs="Arial"/>
          <w:sz w:val="23"/>
          <w:szCs w:val="23"/>
        </w:rPr>
      </w:pPr>
      <w:r w:rsidRPr="00AF5E69">
        <w:rPr>
          <w:rFonts w:ascii="Arial" w:hAnsi="Arial" w:cs="Arial"/>
          <w:sz w:val="23"/>
          <w:szCs w:val="23"/>
        </w:rPr>
        <w:t>Causas que materializaron el evento y</w:t>
      </w:r>
      <w:r>
        <w:rPr>
          <w:rFonts w:ascii="Arial" w:hAnsi="Arial" w:cs="Arial"/>
          <w:sz w:val="23"/>
          <w:szCs w:val="23"/>
        </w:rPr>
        <w:t>,</w:t>
      </w:r>
      <w:r w:rsidRPr="00AF5E69">
        <w:rPr>
          <w:rFonts w:ascii="Arial" w:hAnsi="Arial" w:cs="Arial"/>
          <w:sz w:val="23"/>
          <w:szCs w:val="23"/>
        </w:rPr>
        <w:t xml:space="preserve"> </w:t>
      </w:r>
    </w:p>
    <w:p w14:paraId="6A575193" w14:textId="77777777" w:rsidR="005861E3" w:rsidRPr="00AF5E69" w:rsidRDefault="005861E3" w:rsidP="005861E3">
      <w:pPr>
        <w:pStyle w:val="Prrafodelista"/>
        <w:numPr>
          <w:ilvl w:val="0"/>
          <w:numId w:val="42"/>
        </w:numPr>
        <w:spacing w:after="0" w:line="240" w:lineRule="auto"/>
        <w:ind w:left="1134"/>
        <w:contextualSpacing w:val="0"/>
        <w:jc w:val="both"/>
        <w:rPr>
          <w:rFonts w:ascii="Arial" w:hAnsi="Arial" w:cs="Arial"/>
          <w:sz w:val="23"/>
          <w:szCs w:val="23"/>
        </w:rPr>
      </w:pPr>
      <w:r w:rsidRPr="00AF5E69">
        <w:rPr>
          <w:rFonts w:ascii="Arial" w:hAnsi="Arial" w:cs="Arial"/>
          <w:sz w:val="23"/>
          <w:szCs w:val="23"/>
        </w:rPr>
        <w:t>Las desviaciones o carencias del Sistema de Gestión de la Seguridad y Salud en el Trabajo</w:t>
      </w:r>
      <w:r>
        <w:rPr>
          <w:rFonts w:ascii="Arial" w:hAnsi="Arial" w:cs="Arial"/>
          <w:sz w:val="23"/>
          <w:szCs w:val="23"/>
        </w:rPr>
        <w:t>,</w:t>
      </w:r>
      <w:r w:rsidRPr="00AF5E69">
        <w:rPr>
          <w:rFonts w:ascii="Arial" w:hAnsi="Arial" w:cs="Arial"/>
          <w:sz w:val="23"/>
          <w:szCs w:val="23"/>
        </w:rPr>
        <w:t xml:space="preserve"> relacionadas con el evento</w:t>
      </w:r>
      <w:bookmarkEnd w:id="4"/>
      <w:r>
        <w:rPr>
          <w:rFonts w:ascii="Arial" w:hAnsi="Arial" w:cs="Arial"/>
          <w:sz w:val="23"/>
          <w:szCs w:val="23"/>
        </w:rPr>
        <w:t>.</w:t>
      </w:r>
    </w:p>
    <w:p w14:paraId="32E163AC" w14:textId="77777777" w:rsidR="005861E3" w:rsidRPr="00AF5E69" w:rsidRDefault="005861E3" w:rsidP="005861E3">
      <w:pPr>
        <w:pStyle w:val="Prrafodelista"/>
        <w:numPr>
          <w:ilvl w:val="0"/>
          <w:numId w:val="41"/>
        </w:numPr>
        <w:spacing w:before="100" w:beforeAutospacing="1" w:after="100" w:afterAutospacing="1" w:line="240" w:lineRule="auto"/>
        <w:contextualSpacing w:val="0"/>
        <w:jc w:val="both"/>
        <w:rPr>
          <w:rFonts w:ascii="Arial" w:hAnsi="Arial" w:cs="Arial"/>
          <w:sz w:val="23"/>
          <w:szCs w:val="23"/>
        </w:rPr>
      </w:pPr>
      <w:r w:rsidRPr="00AF5E69">
        <w:rPr>
          <w:rFonts w:ascii="Arial" w:hAnsi="Arial" w:cs="Arial"/>
          <w:sz w:val="23"/>
          <w:szCs w:val="23"/>
        </w:rPr>
        <w:t>Acciones correctivas y de mejora: El empleador o contratante debe tomar las medidas necesarias para evitar que ocurra un evento similar, debe proponer un plan o planes que como mínimo deben contener:</w:t>
      </w:r>
    </w:p>
    <w:p w14:paraId="0BB98D36" w14:textId="77777777" w:rsidR="005861E3" w:rsidRPr="00AF5E69" w:rsidRDefault="005861E3" w:rsidP="005861E3">
      <w:pPr>
        <w:pStyle w:val="Prrafodelista"/>
        <w:numPr>
          <w:ilvl w:val="0"/>
          <w:numId w:val="42"/>
        </w:numPr>
        <w:spacing w:before="100" w:beforeAutospacing="1" w:after="100" w:afterAutospacing="1" w:line="240" w:lineRule="auto"/>
        <w:ind w:left="1134"/>
        <w:contextualSpacing w:val="0"/>
        <w:jc w:val="both"/>
        <w:rPr>
          <w:rFonts w:ascii="Arial" w:hAnsi="Arial" w:cs="Arial"/>
          <w:sz w:val="23"/>
          <w:szCs w:val="23"/>
        </w:rPr>
      </w:pPr>
      <w:r w:rsidRPr="00AF5E69">
        <w:rPr>
          <w:rFonts w:ascii="Arial" w:hAnsi="Arial" w:cs="Arial"/>
          <w:sz w:val="23"/>
          <w:szCs w:val="23"/>
        </w:rPr>
        <w:t>Acciones correctivas: Conjunto de acciones para eliminar las causas que dieron origen al evento y evitar que vuelva a ocurrir.</w:t>
      </w:r>
    </w:p>
    <w:p w14:paraId="686B0E48" w14:textId="77777777" w:rsidR="005861E3" w:rsidRPr="00AF5E69" w:rsidRDefault="005861E3" w:rsidP="005861E3">
      <w:pPr>
        <w:pStyle w:val="Prrafodelista"/>
        <w:numPr>
          <w:ilvl w:val="0"/>
          <w:numId w:val="42"/>
        </w:numPr>
        <w:spacing w:before="100" w:beforeAutospacing="1" w:after="100" w:afterAutospacing="1" w:line="240" w:lineRule="auto"/>
        <w:ind w:left="1134"/>
        <w:contextualSpacing w:val="0"/>
        <w:jc w:val="both"/>
        <w:rPr>
          <w:rFonts w:ascii="Arial" w:hAnsi="Arial" w:cs="Arial"/>
          <w:sz w:val="23"/>
          <w:szCs w:val="23"/>
        </w:rPr>
      </w:pPr>
      <w:r w:rsidRPr="00AF5E69">
        <w:rPr>
          <w:rFonts w:ascii="Arial" w:hAnsi="Arial" w:cs="Arial"/>
          <w:sz w:val="23"/>
          <w:szCs w:val="23"/>
        </w:rPr>
        <w:t>Acciones de mejora: Conjunto de acciones para mejorar el desempeño.</w:t>
      </w:r>
    </w:p>
    <w:p w14:paraId="6E0FCCCD" w14:textId="77777777" w:rsidR="005861E3" w:rsidRPr="00AF5E69" w:rsidRDefault="005861E3" w:rsidP="005861E3">
      <w:pPr>
        <w:spacing w:before="100" w:beforeAutospacing="1" w:after="100" w:afterAutospacing="1"/>
        <w:ind w:left="708"/>
        <w:jc w:val="both"/>
        <w:rPr>
          <w:rFonts w:ascii="Arial" w:hAnsi="Arial" w:cs="Arial"/>
          <w:sz w:val="23"/>
          <w:szCs w:val="23"/>
        </w:rPr>
      </w:pPr>
      <w:r w:rsidRPr="00AF5E69">
        <w:rPr>
          <w:rFonts w:ascii="Arial" w:hAnsi="Arial" w:cs="Arial"/>
          <w:sz w:val="23"/>
          <w:szCs w:val="23"/>
        </w:rPr>
        <w:t>Estas acciones deben de tener en cuenta la jerarquización de controles a que hace referen</w:t>
      </w:r>
      <w:r>
        <w:rPr>
          <w:rFonts w:ascii="Arial" w:hAnsi="Arial" w:cs="Arial"/>
          <w:sz w:val="23"/>
          <w:szCs w:val="23"/>
        </w:rPr>
        <w:t>cia el Artículo 2.2.4.6.24 del D</w:t>
      </w:r>
      <w:r w:rsidRPr="00AF5E69">
        <w:rPr>
          <w:rFonts w:ascii="Arial" w:hAnsi="Arial" w:cs="Arial"/>
          <w:sz w:val="23"/>
          <w:szCs w:val="23"/>
        </w:rPr>
        <w:t>ecreto 1072 de 2015</w:t>
      </w:r>
      <w:r>
        <w:rPr>
          <w:rFonts w:ascii="Arial" w:hAnsi="Arial" w:cs="Arial"/>
          <w:sz w:val="23"/>
          <w:szCs w:val="23"/>
        </w:rPr>
        <w:t>, siguiendo el esquema de eliminación del peligro/riesgo, sustitución, controles de ingeniería, controles administrativos y equipos y elementos de protección personal y colectivo,</w:t>
      </w:r>
      <w:r w:rsidRPr="00AF5E69">
        <w:rPr>
          <w:rFonts w:ascii="Arial" w:hAnsi="Arial" w:cs="Arial"/>
          <w:sz w:val="23"/>
          <w:szCs w:val="23"/>
        </w:rPr>
        <w:t xml:space="preserve"> y quedar contenidas en un plan o planes de acción escrito(s), que debe contener como mínimo:</w:t>
      </w:r>
    </w:p>
    <w:p w14:paraId="6F30BCD8" w14:textId="77777777" w:rsidR="005861E3" w:rsidRPr="00AF5E69" w:rsidRDefault="005861E3" w:rsidP="005861E3">
      <w:pPr>
        <w:pStyle w:val="Prrafodelista"/>
        <w:numPr>
          <w:ilvl w:val="0"/>
          <w:numId w:val="42"/>
        </w:numPr>
        <w:spacing w:before="100" w:beforeAutospacing="1" w:after="100" w:afterAutospacing="1" w:line="240" w:lineRule="auto"/>
        <w:ind w:left="1276"/>
        <w:contextualSpacing w:val="0"/>
        <w:jc w:val="both"/>
        <w:rPr>
          <w:rFonts w:ascii="Arial" w:hAnsi="Arial" w:cs="Arial"/>
          <w:sz w:val="23"/>
          <w:szCs w:val="23"/>
        </w:rPr>
      </w:pPr>
      <w:r w:rsidRPr="00AF5E69">
        <w:rPr>
          <w:rFonts w:ascii="Arial" w:hAnsi="Arial" w:cs="Arial"/>
          <w:sz w:val="23"/>
          <w:szCs w:val="23"/>
        </w:rPr>
        <w:t>Actividad</w:t>
      </w:r>
      <w:r>
        <w:rPr>
          <w:rFonts w:ascii="Arial" w:hAnsi="Arial" w:cs="Arial"/>
          <w:sz w:val="23"/>
          <w:szCs w:val="23"/>
        </w:rPr>
        <w:t>.</w:t>
      </w:r>
    </w:p>
    <w:p w14:paraId="3BC9ABB8" w14:textId="77777777" w:rsidR="005861E3" w:rsidRPr="00AF5E69" w:rsidRDefault="005861E3" w:rsidP="005861E3">
      <w:pPr>
        <w:pStyle w:val="Prrafodelista"/>
        <w:numPr>
          <w:ilvl w:val="0"/>
          <w:numId w:val="42"/>
        </w:numPr>
        <w:spacing w:before="100" w:beforeAutospacing="1" w:after="100" w:afterAutospacing="1" w:line="240" w:lineRule="auto"/>
        <w:ind w:left="1276"/>
        <w:contextualSpacing w:val="0"/>
        <w:jc w:val="both"/>
        <w:rPr>
          <w:rFonts w:ascii="Arial" w:hAnsi="Arial" w:cs="Arial"/>
          <w:sz w:val="23"/>
          <w:szCs w:val="23"/>
        </w:rPr>
      </w:pPr>
      <w:r w:rsidRPr="00AF5E69">
        <w:rPr>
          <w:rFonts w:ascii="Arial" w:hAnsi="Arial" w:cs="Arial"/>
          <w:sz w:val="23"/>
          <w:szCs w:val="23"/>
        </w:rPr>
        <w:t>Responsable de la ejecución</w:t>
      </w:r>
      <w:r>
        <w:rPr>
          <w:rFonts w:ascii="Arial" w:hAnsi="Arial" w:cs="Arial"/>
          <w:sz w:val="23"/>
          <w:szCs w:val="23"/>
        </w:rPr>
        <w:t xml:space="preserve"> y,</w:t>
      </w:r>
    </w:p>
    <w:p w14:paraId="42CD986C" w14:textId="77777777" w:rsidR="005861E3" w:rsidRPr="00AF5E69" w:rsidRDefault="005861E3" w:rsidP="005861E3">
      <w:pPr>
        <w:pStyle w:val="Prrafodelista"/>
        <w:numPr>
          <w:ilvl w:val="0"/>
          <w:numId w:val="42"/>
        </w:numPr>
        <w:spacing w:before="100" w:beforeAutospacing="1" w:after="100" w:afterAutospacing="1" w:line="240" w:lineRule="auto"/>
        <w:ind w:left="1276"/>
        <w:contextualSpacing w:val="0"/>
        <w:jc w:val="both"/>
        <w:rPr>
          <w:rFonts w:ascii="Arial" w:hAnsi="Arial" w:cs="Arial"/>
          <w:sz w:val="23"/>
          <w:szCs w:val="23"/>
        </w:rPr>
      </w:pPr>
      <w:r w:rsidRPr="00AF5E69">
        <w:rPr>
          <w:rFonts w:ascii="Arial" w:hAnsi="Arial" w:cs="Arial"/>
          <w:sz w:val="23"/>
          <w:szCs w:val="23"/>
        </w:rPr>
        <w:t>Plazo de ejecución</w:t>
      </w:r>
      <w:r>
        <w:rPr>
          <w:rFonts w:ascii="Arial" w:hAnsi="Arial" w:cs="Arial"/>
          <w:sz w:val="23"/>
          <w:szCs w:val="23"/>
        </w:rPr>
        <w:t>.</w:t>
      </w:r>
    </w:p>
    <w:p w14:paraId="645D3442" w14:textId="77777777" w:rsidR="005861E3" w:rsidRPr="00AF5E69" w:rsidRDefault="005861E3" w:rsidP="005861E3">
      <w:pPr>
        <w:spacing w:before="100" w:beforeAutospacing="1" w:after="100" w:afterAutospacing="1"/>
        <w:ind w:left="709"/>
        <w:jc w:val="both"/>
        <w:rPr>
          <w:rFonts w:ascii="Arial" w:hAnsi="Arial" w:cs="Arial"/>
          <w:sz w:val="23"/>
          <w:szCs w:val="23"/>
        </w:rPr>
      </w:pPr>
      <w:r w:rsidRPr="00AF5E69">
        <w:rPr>
          <w:rFonts w:ascii="Arial" w:hAnsi="Arial" w:cs="Arial"/>
          <w:sz w:val="23"/>
          <w:szCs w:val="23"/>
        </w:rPr>
        <w:lastRenderedPageBreak/>
        <w:t xml:space="preserve">El plan o los planes de acción deben ser informados al COPASST o Vigía </w:t>
      </w:r>
      <w:r>
        <w:rPr>
          <w:rFonts w:ascii="Arial" w:hAnsi="Arial" w:cs="Arial"/>
          <w:sz w:val="23"/>
          <w:szCs w:val="23"/>
        </w:rPr>
        <w:t>DE Seguridad y Salud en el Trabajo,</w:t>
      </w:r>
      <w:r w:rsidRPr="00AF5E69">
        <w:rPr>
          <w:rFonts w:ascii="Arial" w:hAnsi="Arial" w:cs="Arial"/>
          <w:sz w:val="23"/>
          <w:szCs w:val="23"/>
        </w:rPr>
        <w:t xml:space="preserve"> de la organización para su análisis y seguimiento del cumplimiento.</w:t>
      </w:r>
    </w:p>
    <w:p w14:paraId="66AABDB0" w14:textId="77777777" w:rsidR="005861E3" w:rsidRPr="00AF5E69" w:rsidRDefault="005861E3" w:rsidP="005861E3">
      <w:pPr>
        <w:spacing w:before="100" w:beforeAutospacing="1" w:after="100" w:afterAutospacing="1"/>
        <w:jc w:val="both"/>
        <w:rPr>
          <w:rFonts w:ascii="Arial" w:hAnsi="Arial" w:cs="Arial"/>
          <w:sz w:val="23"/>
          <w:szCs w:val="23"/>
        </w:rPr>
      </w:pPr>
      <w:r w:rsidRPr="00AF5E69">
        <w:rPr>
          <w:rFonts w:ascii="Arial" w:hAnsi="Arial" w:cs="Arial"/>
          <w:b/>
          <w:bCs/>
          <w:sz w:val="23"/>
          <w:szCs w:val="23"/>
        </w:rPr>
        <w:t>Artículo 1</w:t>
      </w:r>
      <w:r>
        <w:rPr>
          <w:rFonts w:ascii="Arial" w:hAnsi="Arial" w:cs="Arial"/>
          <w:b/>
          <w:bCs/>
          <w:sz w:val="23"/>
          <w:szCs w:val="23"/>
        </w:rPr>
        <w:t>7</w:t>
      </w:r>
      <w:r w:rsidRPr="00AF5E69">
        <w:rPr>
          <w:rFonts w:ascii="Arial" w:hAnsi="Arial" w:cs="Arial"/>
          <w:b/>
          <w:bCs/>
          <w:sz w:val="23"/>
          <w:szCs w:val="23"/>
        </w:rPr>
        <w:t xml:space="preserve">.  </w:t>
      </w:r>
      <w:r w:rsidRPr="00AF5E69">
        <w:rPr>
          <w:rFonts w:ascii="Arial" w:hAnsi="Arial" w:cs="Arial"/>
          <w:b/>
          <w:bCs/>
          <w:i/>
          <w:iCs/>
          <w:sz w:val="23"/>
          <w:szCs w:val="23"/>
        </w:rPr>
        <w:t>Remisión de investigaciones</w:t>
      </w:r>
      <w:r w:rsidRPr="00AF5E69">
        <w:rPr>
          <w:rFonts w:ascii="Arial" w:hAnsi="Arial" w:cs="Arial"/>
          <w:b/>
          <w:bCs/>
          <w:sz w:val="23"/>
          <w:szCs w:val="23"/>
        </w:rPr>
        <w:t>.</w:t>
      </w:r>
      <w:r w:rsidRPr="00AF5E69">
        <w:rPr>
          <w:rFonts w:ascii="Arial" w:hAnsi="Arial" w:cs="Arial"/>
          <w:sz w:val="23"/>
          <w:szCs w:val="23"/>
        </w:rPr>
        <w:t xml:space="preserve"> El aportante y si es del caso la empresa beneficiaria del servicio deben remitir a las Administradoras de Riesgos Laborales involucradas, dentro de los quince (15) días calendario siguientes a la ocurrencia del evento, el informe de investigación del accidente de trabajo mortal, de los accidentes graves definidos e</w:t>
      </w:r>
      <w:r>
        <w:rPr>
          <w:rFonts w:ascii="Arial" w:hAnsi="Arial" w:cs="Arial"/>
          <w:sz w:val="23"/>
          <w:szCs w:val="23"/>
        </w:rPr>
        <w:t>n el artículo 3 de la presente R</w:t>
      </w:r>
      <w:r w:rsidRPr="00AF5E69">
        <w:rPr>
          <w:rFonts w:ascii="Arial" w:hAnsi="Arial" w:cs="Arial"/>
          <w:sz w:val="23"/>
          <w:szCs w:val="23"/>
        </w:rPr>
        <w:t>esolución, de las enfermedades laborales con diagnóstico confirmado y de las enfermedades laborales directas con su diagnóstico.</w:t>
      </w:r>
    </w:p>
    <w:p w14:paraId="3F3BF07D" w14:textId="77777777" w:rsidR="005861E3" w:rsidRPr="00AF5E69" w:rsidRDefault="005861E3" w:rsidP="005861E3">
      <w:pPr>
        <w:spacing w:before="100" w:beforeAutospacing="1" w:after="100" w:afterAutospacing="1"/>
        <w:jc w:val="both"/>
        <w:rPr>
          <w:rFonts w:ascii="Arial" w:hAnsi="Arial" w:cs="Arial"/>
          <w:sz w:val="23"/>
          <w:szCs w:val="23"/>
        </w:rPr>
      </w:pPr>
      <w:r w:rsidRPr="00AF5E69">
        <w:rPr>
          <w:rFonts w:ascii="Arial" w:hAnsi="Arial" w:cs="Arial"/>
          <w:sz w:val="23"/>
          <w:szCs w:val="23"/>
        </w:rPr>
        <w:t xml:space="preserve">Recibida la investigación por la Administradora de Riesgos Laborales del aportante, ésta la evaluará, complementará y emitirá concepto técnico sobre la investigación del evento correspondiente, determinando las acciones de prevención que debe implementar el aportante, </w:t>
      </w:r>
      <w:proofErr w:type="gramStart"/>
      <w:r w:rsidRPr="00AF5E69">
        <w:rPr>
          <w:rFonts w:ascii="Arial" w:hAnsi="Arial" w:cs="Arial"/>
          <w:sz w:val="23"/>
          <w:szCs w:val="23"/>
        </w:rPr>
        <w:t>de acuerdo al</w:t>
      </w:r>
      <w:proofErr w:type="gramEnd"/>
      <w:r w:rsidRPr="00AF5E69">
        <w:rPr>
          <w:rFonts w:ascii="Arial" w:hAnsi="Arial" w:cs="Arial"/>
          <w:sz w:val="23"/>
          <w:szCs w:val="23"/>
        </w:rPr>
        <w:t xml:space="preserve"> literal i.</w:t>
      </w:r>
      <w:r>
        <w:rPr>
          <w:rFonts w:ascii="Arial" w:hAnsi="Arial" w:cs="Arial"/>
          <w:sz w:val="23"/>
          <w:szCs w:val="23"/>
        </w:rPr>
        <w:t xml:space="preserve"> del artículo 6 de la presente R</w:t>
      </w:r>
      <w:r w:rsidRPr="00AF5E69">
        <w:rPr>
          <w:rFonts w:ascii="Arial" w:hAnsi="Arial" w:cs="Arial"/>
          <w:sz w:val="23"/>
          <w:szCs w:val="23"/>
        </w:rPr>
        <w:t>esolución en un plazo no superior a quince (15) días hábiles.</w:t>
      </w:r>
    </w:p>
    <w:p w14:paraId="7985C64C" w14:textId="77777777" w:rsidR="005861E3" w:rsidRPr="00AF5E69" w:rsidRDefault="005861E3" w:rsidP="005861E3">
      <w:pPr>
        <w:spacing w:before="100" w:beforeAutospacing="1" w:after="100" w:afterAutospacing="1"/>
        <w:jc w:val="both"/>
        <w:rPr>
          <w:rFonts w:ascii="Arial" w:hAnsi="Arial" w:cs="Arial"/>
          <w:sz w:val="23"/>
          <w:szCs w:val="23"/>
        </w:rPr>
      </w:pPr>
      <w:bookmarkStart w:id="7" w:name="_Hlk52889939"/>
      <w:r w:rsidRPr="00AF5E69">
        <w:rPr>
          <w:rFonts w:ascii="Arial" w:hAnsi="Arial" w:cs="Arial"/>
          <w:sz w:val="23"/>
          <w:szCs w:val="23"/>
        </w:rPr>
        <w:t>Cuando el accidente o la enfermedad laboral sean mortales, la Administradora de Riesgos Laborales remitirá el informe dentro de los diez (10) días hábiles siguientes a la emisión del concepto, junto con la investigación y copia del informe del accidente o enfermedad laboral, a la Dirección Territorial de Trabajo o a la Oficina Especial de Trabajo del Ministerio de Trabajo más cercana al lugar de los hechos, según sea el caso, a efecto de que se adelante la correspondiente investigación administrativa laboral y se impongan las sanciones a que hubiere lugar si fuere del caso.</w:t>
      </w:r>
    </w:p>
    <w:bookmarkEnd w:id="7"/>
    <w:p w14:paraId="1C15381D" w14:textId="77777777" w:rsidR="005861E3" w:rsidRPr="00AF5E69" w:rsidRDefault="005861E3" w:rsidP="005861E3">
      <w:pPr>
        <w:spacing w:before="100" w:beforeAutospacing="1" w:after="100" w:afterAutospacing="1"/>
        <w:jc w:val="both"/>
        <w:rPr>
          <w:rFonts w:ascii="Arial" w:hAnsi="Arial" w:cs="Arial"/>
          <w:sz w:val="23"/>
          <w:szCs w:val="23"/>
        </w:rPr>
      </w:pPr>
      <w:r w:rsidRPr="00AF5E69">
        <w:rPr>
          <w:rFonts w:ascii="Arial" w:hAnsi="Arial" w:cs="Arial"/>
          <w:sz w:val="23"/>
          <w:szCs w:val="23"/>
        </w:rPr>
        <w:t>Para efecto de la investigación del accidente o enfermedad laboral mortal, los formatos deben contener, como mínimo, los requisit</w:t>
      </w:r>
      <w:r>
        <w:rPr>
          <w:rFonts w:ascii="Arial" w:hAnsi="Arial" w:cs="Arial"/>
          <w:sz w:val="23"/>
          <w:szCs w:val="23"/>
        </w:rPr>
        <w:t>os establecidos en la presente R</w:t>
      </w:r>
      <w:r w:rsidRPr="00AF5E69">
        <w:rPr>
          <w:rFonts w:ascii="Arial" w:hAnsi="Arial" w:cs="Arial"/>
          <w:sz w:val="23"/>
          <w:szCs w:val="23"/>
        </w:rPr>
        <w:t>esolución.</w:t>
      </w:r>
    </w:p>
    <w:p w14:paraId="75167697" w14:textId="77777777" w:rsidR="005861E3" w:rsidRPr="00AF5E69" w:rsidRDefault="005861E3" w:rsidP="005861E3">
      <w:pPr>
        <w:spacing w:before="100" w:beforeAutospacing="1" w:after="100" w:afterAutospacing="1"/>
        <w:jc w:val="both"/>
        <w:rPr>
          <w:rFonts w:ascii="Arial" w:hAnsi="Arial" w:cs="Arial"/>
          <w:sz w:val="23"/>
          <w:szCs w:val="23"/>
        </w:rPr>
      </w:pPr>
      <w:r w:rsidRPr="00AF5E69">
        <w:rPr>
          <w:rFonts w:ascii="Arial" w:hAnsi="Arial" w:cs="Arial"/>
          <w:sz w:val="23"/>
          <w:szCs w:val="23"/>
        </w:rPr>
        <w:t>La Dirección General de Riesgos Laborales del Ministerio de Trabajo podrá solicitar, en cualquier tiempo, los informes de que trata el presente artículo.</w:t>
      </w:r>
    </w:p>
    <w:p w14:paraId="79D078B0" w14:textId="77777777" w:rsidR="005861E3" w:rsidRPr="00AF5E69" w:rsidRDefault="005861E3" w:rsidP="005861E3">
      <w:pPr>
        <w:jc w:val="center"/>
        <w:rPr>
          <w:rFonts w:ascii="Arial" w:hAnsi="Arial" w:cs="Arial"/>
          <w:b/>
          <w:bCs/>
          <w:sz w:val="23"/>
          <w:szCs w:val="23"/>
        </w:rPr>
      </w:pPr>
      <w:r w:rsidRPr="00AF5E69">
        <w:rPr>
          <w:rFonts w:ascii="Arial" w:hAnsi="Arial" w:cs="Arial"/>
          <w:b/>
          <w:bCs/>
          <w:sz w:val="23"/>
          <w:szCs w:val="23"/>
        </w:rPr>
        <w:t xml:space="preserve">CAPÍTULO V </w:t>
      </w:r>
    </w:p>
    <w:p w14:paraId="4DB2DF43" w14:textId="77777777" w:rsidR="005861E3" w:rsidRPr="00AF5E69" w:rsidRDefault="005861E3" w:rsidP="005861E3">
      <w:pPr>
        <w:jc w:val="center"/>
        <w:rPr>
          <w:rFonts w:ascii="Arial" w:hAnsi="Arial" w:cs="Arial"/>
          <w:b/>
          <w:bCs/>
          <w:sz w:val="23"/>
          <w:szCs w:val="23"/>
        </w:rPr>
      </w:pPr>
    </w:p>
    <w:p w14:paraId="622BF9C2" w14:textId="77777777" w:rsidR="005861E3" w:rsidRPr="00AF5E69" w:rsidRDefault="005861E3" w:rsidP="005861E3">
      <w:pPr>
        <w:jc w:val="center"/>
        <w:rPr>
          <w:rFonts w:ascii="Arial" w:hAnsi="Arial" w:cs="Arial"/>
          <w:b/>
          <w:bCs/>
          <w:sz w:val="23"/>
          <w:szCs w:val="23"/>
        </w:rPr>
      </w:pPr>
      <w:r w:rsidRPr="00AF5E69">
        <w:rPr>
          <w:rFonts w:ascii="Arial" w:hAnsi="Arial" w:cs="Arial"/>
          <w:b/>
          <w:bCs/>
          <w:sz w:val="23"/>
          <w:szCs w:val="23"/>
        </w:rPr>
        <w:t>DISPOSICIONES FINALES</w:t>
      </w:r>
    </w:p>
    <w:p w14:paraId="4C19814F" w14:textId="77777777" w:rsidR="005861E3" w:rsidRPr="00AF5E69" w:rsidRDefault="005861E3" w:rsidP="005861E3">
      <w:pPr>
        <w:spacing w:before="100" w:beforeAutospacing="1" w:after="100" w:afterAutospacing="1"/>
        <w:jc w:val="both"/>
        <w:rPr>
          <w:rFonts w:ascii="Arial" w:hAnsi="Arial" w:cs="Arial"/>
          <w:sz w:val="23"/>
          <w:szCs w:val="23"/>
        </w:rPr>
      </w:pPr>
      <w:r w:rsidRPr="00AF5E69">
        <w:rPr>
          <w:rFonts w:ascii="Arial" w:hAnsi="Arial" w:cs="Arial"/>
          <w:b/>
          <w:bCs/>
          <w:sz w:val="23"/>
          <w:szCs w:val="23"/>
          <w:lang w:val="es-CO" w:eastAsia="es-CO"/>
        </w:rPr>
        <w:t>A</w:t>
      </w:r>
      <w:proofErr w:type="spellStart"/>
      <w:r w:rsidRPr="00AF5E69">
        <w:rPr>
          <w:rFonts w:ascii="Arial" w:hAnsi="Arial" w:cs="Arial"/>
          <w:b/>
          <w:bCs/>
          <w:sz w:val="23"/>
          <w:szCs w:val="23"/>
        </w:rPr>
        <w:t>rtículo</w:t>
      </w:r>
      <w:proofErr w:type="spellEnd"/>
      <w:r w:rsidRPr="00AF5E69">
        <w:rPr>
          <w:rFonts w:ascii="Arial" w:hAnsi="Arial" w:cs="Arial"/>
          <w:b/>
          <w:bCs/>
          <w:sz w:val="23"/>
          <w:szCs w:val="23"/>
          <w:lang w:val="es-CO" w:eastAsia="es-CO"/>
        </w:rPr>
        <w:t xml:space="preserve"> 1</w:t>
      </w:r>
      <w:r>
        <w:rPr>
          <w:rFonts w:ascii="Arial" w:hAnsi="Arial" w:cs="Arial"/>
          <w:b/>
          <w:bCs/>
          <w:sz w:val="23"/>
          <w:szCs w:val="23"/>
          <w:lang w:val="es-CO" w:eastAsia="es-CO"/>
        </w:rPr>
        <w:t>8</w:t>
      </w:r>
      <w:r w:rsidRPr="00AF5E69">
        <w:rPr>
          <w:rFonts w:ascii="Arial" w:hAnsi="Arial" w:cs="Arial"/>
          <w:b/>
          <w:bCs/>
          <w:i/>
          <w:iCs/>
          <w:sz w:val="23"/>
          <w:szCs w:val="23"/>
        </w:rPr>
        <w:t>.</w:t>
      </w:r>
      <w:r w:rsidRPr="00AF5E69">
        <w:rPr>
          <w:rFonts w:ascii="Arial" w:hAnsi="Arial" w:cs="Arial"/>
          <w:sz w:val="23"/>
          <w:szCs w:val="23"/>
        </w:rPr>
        <w:t xml:space="preserve"> </w:t>
      </w:r>
      <w:r w:rsidRPr="00AF5E69">
        <w:rPr>
          <w:rFonts w:ascii="Arial" w:hAnsi="Arial" w:cs="Arial"/>
          <w:b/>
          <w:bCs/>
          <w:i/>
          <w:iCs/>
          <w:sz w:val="23"/>
          <w:szCs w:val="23"/>
        </w:rPr>
        <w:t>Vigencia.</w:t>
      </w:r>
      <w:r w:rsidRPr="00AF5E69">
        <w:rPr>
          <w:rFonts w:ascii="Arial" w:hAnsi="Arial" w:cs="Arial"/>
          <w:sz w:val="23"/>
          <w:szCs w:val="23"/>
        </w:rPr>
        <w:t xml:space="preserve"> La presente </w:t>
      </w:r>
      <w:r>
        <w:rPr>
          <w:rFonts w:ascii="Arial" w:hAnsi="Arial" w:cs="Arial"/>
          <w:sz w:val="23"/>
          <w:szCs w:val="23"/>
        </w:rPr>
        <w:t>R</w:t>
      </w:r>
      <w:r w:rsidRPr="00AF5E69">
        <w:rPr>
          <w:rFonts w:ascii="Arial" w:hAnsi="Arial" w:cs="Arial"/>
          <w:sz w:val="23"/>
          <w:szCs w:val="23"/>
        </w:rPr>
        <w:t>esolución rige a partir de su publicación en el Diario Oficial y deroga todas las disposiciones que le sean contrarias.</w:t>
      </w:r>
    </w:p>
    <w:p w14:paraId="09829AE1" w14:textId="77777777" w:rsidR="005861E3" w:rsidRDefault="005861E3" w:rsidP="005861E3">
      <w:pPr>
        <w:pStyle w:val="Prrafodelista"/>
        <w:ind w:left="0"/>
        <w:jc w:val="both"/>
        <w:rPr>
          <w:rFonts w:ascii="Arial" w:eastAsiaTheme="minorHAnsi" w:hAnsi="Arial" w:cs="Arial"/>
          <w:bCs/>
          <w:sz w:val="23"/>
          <w:szCs w:val="23"/>
        </w:rPr>
      </w:pPr>
      <w:r w:rsidRPr="00AF5E69">
        <w:rPr>
          <w:rFonts w:ascii="Arial" w:eastAsiaTheme="minorHAnsi" w:hAnsi="Arial" w:cs="Arial"/>
          <w:b/>
          <w:sz w:val="23"/>
          <w:szCs w:val="23"/>
        </w:rPr>
        <w:t>Artículo 1</w:t>
      </w:r>
      <w:r>
        <w:rPr>
          <w:rFonts w:ascii="Arial" w:eastAsiaTheme="minorHAnsi" w:hAnsi="Arial" w:cs="Arial"/>
          <w:b/>
          <w:sz w:val="23"/>
          <w:szCs w:val="23"/>
        </w:rPr>
        <w:t>9</w:t>
      </w:r>
      <w:r w:rsidRPr="00AF5E69">
        <w:rPr>
          <w:rFonts w:ascii="Arial" w:eastAsiaTheme="minorHAnsi" w:hAnsi="Arial" w:cs="Arial"/>
          <w:b/>
          <w:sz w:val="23"/>
          <w:szCs w:val="23"/>
        </w:rPr>
        <w:t xml:space="preserve">. </w:t>
      </w:r>
      <w:r w:rsidRPr="00AF5E69">
        <w:rPr>
          <w:rFonts w:ascii="Arial" w:eastAsiaTheme="minorHAnsi" w:hAnsi="Arial" w:cs="Arial"/>
          <w:b/>
          <w:i/>
          <w:iCs/>
          <w:sz w:val="23"/>
          <w:szCs w:val="23"/>
        </w:rPr>
        <w:t>Sanciones</w:t>
      </w:r>
      <w:r w:rsidRPr="00AF5E69">
        <w:rPr>
          <w:rFonts w:ascii="Arial" w:eastAsiaTheme="minorHAnsi" w:hAnsi="Arial" w:cs="Arial"/>
          <w:bCs/>
          <w:sz w:val="23"/>
          <w:szCs w:val="23"/>
        </w:rPr>
        <w:t>. El incumplimiento a</w:t>
      </w:r>
      <w:r>
        <w:rPr>
          <w:rFonts w:ascii="Arial" w:eastAsiaTheme="minorHAnsi" w:hAnsi="Arial" w:cs="Arial"/>
          <w:bCs/>
          <w:sz w:val="23"/>
          <w:szCs w:val="23"/>
        </w:rPr>
        <w:t xml:space="preserve"> lo establecido en la presente R</w:t>
      </w:r>
      <w:r w:rsidRPr="00AF5E69">
        <w:rPr>
          <w:rFonts w:ascii="Arial" w:eastAsiaTheme="minorHAnsi" w:hAnsi="Arial" w:cs="Arial"/>
          <w:bCs/>
          <w:sz w:val="23"/>
          <w:szCs w:val="23"/>
        </w:rPr>
        <w:t>esolución será sancionado de conformidad con lo dispuesto en el artículo 91 del Decreto 1295 de 1994, modificado parcialmente por el artículo 115 del Decreto 2150 de 1995 y el artículo 13 de la Ley 1562 de 2012, en armonía con el Capítulo 11 del Título 4 de la Parte 2 del Libro 2 del Decreto 1072 de 2015. La investigación administrativa y la sanción serán de competencia de las Direcciones Territoriales del Ministerio del Trabajo en los términos del mencionado artículo 91 del Decreto 1295 de 1994, sin perjuicio del poder preferente de que trata el artículo 32 de la Ley 1562 de 2012.</w:t>
      </w:r>
    </w:p>
    <w:p w14:paraId="727C61C8" w14:textId="77777777" w:rsidR="005861E3" w:rsidRDefault="005861E3" w:rsidP="005861E3">
      <w:pPr>
        <w:pStyle w:val="Prrafodelista"/>
        <w:ind w:left="0"/>
        <w:jc w:val="both"/>
        <w:rPr>
          <w:rFonts w:ascii="Arial" w:eastAsiaTheme="minorHAnsi" w:hAnsi="Arial" w:cs="Arial"/>
          <w:bCs/>
          <w:sz w:val="23"/>
          <w:szCs w:val="23"/>
        </w:rPr>
      </w:pPr>
    </w:p>
    <w:p w14:paraId="28C030C4" w14:textId="77777777" w:rsidR="005861E3" w:rsidRPr="00AF5E69" w:rsidRDefault="005861E3" w:rsidP="005861E3">
      <w:pPr>
        <w:pStyle w:val="Prrafodelista"/>
        <w:ind w:left="0"/>
        <w:jc w:val="both"/>
        <w:rPr>
          <w:rFonts w:ascii="Arial" w:hAnsi="Arial" w:cs="Arial"/>
          <w:b/>
          <w:sz w:val="23"/>
          <w:szCs w:val="23"/>
        </w:rPr>
      </w:pPr>
    </w:p>
    <w:p w14:paraId="701B9376" w14:textId="77777777" w:rsidR="005861E3" w:rsidRPr="00AF5E69" w:rsidRDefault="005861E3" w:rsidP="005861E3">
      <w:pPr>
        <w:tabs>
          <w:tab w:val="left" w:pos="9214"/>
          <w:tab w:val="left" w:pos="9356"/>
        </w:tabs>
        <w:suppressAutoHyphens/>
        <w:ind w:left="-142" w:right="-1"/>
        <w:jc w:val="center"/>
        <w:rPr>
          <w:rFonts w:ascii="Arial" w:hAnsi="Arial" w:cs="Arial"/>
          <w:b/>
          <w:sz w:val="23"/>
          <w:szCs w:val="23"/>
        </w:rPr>
      </w:pPr>
      <w:r w:rsidRPr="00AF5E69">
        <w:rPr>
          <w:rFonts w:ascii="Arial" w:hAnsi="Arial" w:cs="Arial"/>
          <w:b/>
          <w:sz w:val="23"/>
          <w:szCs w:val="23"/>
        </w:rPr>
        <w:t>PUBLÍQUESE Y CÚMPLASE,</w:t>
      </w:r>
    </w:p>
    <w:p w14:paraId="6CF501E9" w14:textId="77777777" w:rsidR="005861E3" w:rsidRPr="00AF5E69" w:rsidRDefault="005861E3" w:rsidP="005861E3">
      <w:pPr>
        <w:tabs>
          <w:tab w:val="left" w:pos="9214"/>
          <w:tab w:val="left" w:pos="9356"/>
        </w:tabs>
        <w:suppressAutoHyphens/>
        <w:ind w:right="-1"/>
        <w:jc w:val="center"/>
        <w:rPr>
          <w:rFonts w:ascii="Arial" w:hAnsi="Arial" w:cs="Arial"/>
          <w:sz w:val="23"/>
          <w:szCs w:val="23"/>
        </w:rPr>
      </w:pPr>
    </w:p>
    <w:p w14:paraId="0E574527" w14:textId="77777777" w:rsidR="005861E3" w:rsidRPr="00AF5E69" w:rsidRDefault="005861E3" w:rsidP="005861E3">
      <w:pPr>
        <w:suppressAutoHyphens/>
        <w:contextualSpacing/>
        <w:outlineLvl w:val="0"/>
        <w:rPr>
          <w:rFonts w:ascii="Arial" w:hAnsi="Arial" w:cs="Arial"/>
          <w:sz w:val="23"/>
          <w:szCs w:val="23"/>
        </w:rPr>
      </w:pPr>
      <w:r w:rsidRPr="00AF5E69">
        <w:rPr>
          <w:rFonts w:ascii="Arial" w:hAnsi="Arial" w:cs="Arial"/>
          <w:sz w:val="23"/>
          <w:szCs w:val="23"/>
        </w:rPr>
        <w:t xml:space="preserve">Dada en Bogotá, D.C., a los </w:t>
      </w:r>
      <w:r w:rsidRPr="00AF5E69">
        <w:rPr>
          <w:rFonts w:ascii="Arial" w:hAnsi="Arial" w:cs="Arial"/>
          <w:sz w:val="23"/>
          <w:szCs w:val="23"/>
        </w:rPr>
        <w:softHyphen/>
      </w:r>
      <w:r w:rsidRPr="00AF5E69">
        <w:rPr>
          <w:rFonts w:ascii="Arial" w:hAnsi="Arial" w:cs="Arial"/>
          <w:sz w:val="23"/>
          <w:szCs w:val="23"/>
        </w:rPr>
        <w:softHyphen/>
      </w:r>
      <w:r w:rsidRPr="00AF5E69">
        <w:rPr>
          <w:rFonts w:ascii="Arial" w:hAnsi="Arial" w:cs="Arial"/>
          <w:sz w:val="23"/>
          <w:szCs w:val="23"/>
        </w:rPr>
        <w:softHyphen/>
      </w:r>
      <w:r w:rsidRPr="00AF5E69">
        <w:rPr>
          <w:rFonts w:ascii="Arial" w:hAnsi="Arial" w:cs="Arial"/>
          <w:sz w:val="23"/>
          <w:szCs w:val="23"/>
        </w:rPr>
        <w:softHyphen/>
      </w:r>
      <w:r w:rsidRPr="00AF5E69">
        <w:rPr>
          <w:rFonts w:ascii="Arial" w:hAnsi="Arial" w:cs="Arial"/>
          <w:sz w:val="23"/>
          <w:szCs w:val="23"/>
        </w:rPr>
        <w:softHyphen/>
      </w:r>
      <w:r w:rsidRPr="00AF5E69">
        <w:rPr>
          <w:rFonts w:ascii="Arial" w:hAnsi="Arial" w:cs="Arial"/>
          <w:sz w:val="23"/>
          <w:szCs w:val="23"/>
        </w:rPr>
        <w:softHyphen/>
      </w:r>
      <w:r w:rsidRPr="00AF5E69">
        <w:rPr>
          <w:rFonts w:ascii="Arial" w:hAnsi="Arial" w:cs="Arial"/>
          <w:sz w:val="23"/>
          <w:szCs w:val="23"/>
        </w:rPr>
        <w:softHyphen/>
      </w:r>
      <w:r w:rsidRPr="00AF5E69">
        <w:rPr>
          <w:rFonts w:ascii="Arial" w:hAnsi="Arial" w:cs="Arial"/>
          <w:sz w:val="23"/>
          <w:szCs w:val="23"/>
        </w:rPr>
        <w:softHyphen/>
      </w:r>
      <w:r w:rsidRPr="00AF5E69">
        <w:rPr>
          <w:rFonts w:ascii="Arial" w:hAnsi="Arial" w:cs="Arial"/>
          <w:sz w:val="23"/>
          <w:szCs w:val="23"/>
        </w:rPr>
        <w:softHyphen/>
      </w:r>
      <w:r w:rsidRPr="00AF5E69">
        <w:rPr>
          <w:rFonts w:ascii="Arial" w:hAnsi="Arial" w:cs="Arial"/>
          <w:sz w:val="23"/>
          <w:szCs w:val="23"/>
        </w:rPr>
        <w:softHyphen/>
      </w:r>
      <w:r w:rsidRPr="00AF5E69">
        <w:rPr>
          <w:rFonts w:ascii="Arial" w:hAnsi="Arial" w:cs="Arial"/>
          <w:sz w:val="23"/>
          <w:szCs w:val="23"/>
        </w:rPr>
        <w:softHyphen/>
      </w:r>
      <w:r w:rsidRPr="00AF5E69">
        <w:rPr>
          <w:rFonts w:ascii="Arial" w:hAnsi="Arial" w:cs="Arial"/>
          <w:sz w:val="23"/>
          <w:szCs w:val="23"/>
        </w:rPr>
        <w:softHyphen/>
      </w:r>
      <w:r w:rsidRPr="00AF5E69">
        <w:rPr>
          <w:rFonts w:ascii="Arial" w:hAnsi="Arial" w:cs="Arial"/>
          <w:sz w:val="23"/>
          <w:szCs w:val="23"/>
        </w:rPr>
        <w:softHyphen/>
      </w:r>
      <w:r w:rsidRPr="00AF5E69">
        <w:rPr>
          <w:rFonts w:ascii="Arial" w:hAnsi="Arial" w:cs="Arial"/>
          <w:sz w:val="23"/>
          <w:szCs w:val="23"/>
        </w:rPr>
        <w:softHyphen/>
      </w:r>
      <w:r w:rsidRPr="00AF5E69">
        <w:rPr>
          <w:rFonts w:ascii="Arial" w:hAnsi="Arial" w:cs="Arial"/>
          <w:sz w:val="23"/>
          <w:szCs w:val="23"/>
        </w:rPr>
        <w:softHyphen/>
        <w:t xml:space="preserve">                                        </w:t>
      </w:r>
    </w:p>
    <w:p w14:paraId="4504A63C" w14:textId="77777777" w:rsidR="005861E3" w:rsidRPr="00AF5E69" w:rsidRDefault="005861E3" w:rsidP="005861E3">
      <w:pPr>
        <w:suppressAutoHyphens/>
        <w:contextualSpacing/>
        <w:jc w:val="both"/>
        <w:rPr>
          <w:rFonts w:ascii="Arial" w:hAnsi="Arial" w:cs="Arial"/>
          <w:sz w:val="23"/>
          <w:szCs w:val="23"/>
        </w:rPr>
      </w:pPr>
    </w:p>
    <w:p w14:paraId="5E6A270F" w14:textId="77777777" w:rsidR="005861E3" w:rsidRDefault="005861E3" w:rsidP="005861E3">
      <w:pPr>
        <w:suppressAutoHyphens/>
        <w:contextualSpacing/>
        <w:jc w:val="both"/>
        <w:rPr>
          <w:rFonts w:ascii="Arial" w:hAnsi="Arial" w:cs="Arial"/>
          <w:sz w:val="23"/>
          <w:szCs w:val="23"/>
        </w:rPr>
      </w:pPr>
      <w:r w:rsidRPr="00AF5E69">
        <w:rPr>
          <w:rFonts w:ascii="Arial" w:hAnsi="Arial" w:cs="Arial"/>
          <w:sz w:val="23"/>
          <w:szCs w:val="23"/>
        </w:rPr>
        <w:t xml:space="preserve">  </w:t>
      </w:r>
    </w:p>
    <w:p w14:paraId="29694D6E" w14:textId="77777777" w:rsidR="005861E3" w:rsidRDefault="005861E3" w:rsidP="005861E3">
      <w:pPr>
        <w:suppressAutoHyphens/>
        <w:contextualSpacing/>
        <w:jc w:val="both"/>
        <w:rPr>
          <w:rFonts w:ascii="Arial" w:hAnsi="Arial" w:cs="Arial"/>
          <w:sz w:val="23"/>
          <w:szCs w:val="23"/>
        </w:rPr>
      </w:pPr>
    </w:p>
    <w:p w14:paraId="47CC4CC7" w14:textId="77777777" w:rsidR="005861E3" w:rsidRPr="00AF5E69" w:rsidRDefault="005861E3" w:rsidP="005861E3">
      <w:pPr>
        <w:suppressAutoHyphens/>
        <w:contextualSpacing/>
        <w:jc w:val="both"/>
        <w:rPr>
          <w:rFonts w:ascii="Arial" w:hAnsi="Arial" w:cs="Arial"/>
          <w:sz w:val="23"/>
          <w:szCs w:val="23"/>
        </w:rPr>
      </w:pPr>
    </w:p>
    <w:p w14:paraId="03AA43A4" w14:textId="77777777" w:rsidR="005861E3" w:rsidRPr="00AF5E69" w:rsidRDefault="005861E3" w:rsidP="005861E3">
      <w:pPr>
        <w:suppressAutoHyphens/>
        <w:contextualSpacing/>
        <w:jc w:val="both"/>
        <w:rPr>
          <w:rFonts w:ascii="Arial" w:hAnsi="Arial" w:cs="Arial"/>
          <w:sz w:val="23"/>
          <w:szCs w:val="23"/>
        </w:rPr>
      </w:pPr>
    </w:p>
    <w:p w14:paraId="35F199C9" w14:textId="77777777" w:rsidR="005861E3" w:rsidRPr="00AF5E69" w:rsidRDefault="005861E3" w:rsidP="005861E3">
      <w:pPr>
        <w:suppressAutoHyphens/>
        <w:contextualSpacing/>
        <w:jc w:val="center"/>
        <w:rPr>
          <w:rFonts w:ascii="Arial" w:eastAsia="Calibri" w:hAnsi="Arial" w:cs="Arial"/>
          <w:b/>
          <w:sz w:val="23"/>
          <w:szCs w:val="23"/>
          <w:lang w:eastAsia="en-US"/>
        </w:rPr>
      </w:pPr>
      <w:r w:rsidRPr="00AF5E69">
        <w:rPr>
          <w:rFonts w:ascii="Arial" w:eastAsia="Calibri" w:hAnsi="Arial" w:cs="Arial"/>
          <w:b/>
          <w:sz w:val="23"/>
          <w:szCs w:val="23"/>
          <w:lang w:eastAsia="en-US"/>
        </w:rPr>
        <w:t xml:space="preserve">ÁNGEL CUSTODIO CABRERA BÁEZ </w:t>
      </w:r>
    </w:p>
    <w:p w14:paraId="10A57822" w14:textId="77777777" w:rsidR="005861E3" w:rsidRPr="003E2C69" w:rsidRDefault="005861E3" w:rsidP="005861E3">
      <w:pPr>
        <w:suppressAutoHyphens/>
        <w:contextualSpacing/>
        <w:jc w:val="center"/>
        <w:rPr>
          <w:rFonts w:ascii="Arial" w:eastAsia="Calibri" w:hAnsi="Arial" w:cs="Arial"/>
          <w:sz w:val="23"/>
          <w:szCs w:val="23"/>
          <w:lang w:val="es-CO" w:eastAsia="en-US"/>
        </w:rPr>
      </w:pPr>
      <w:r w:rsidRPr="00AF5E69">
        <w:rPr>
          <w:rFonts w:ascii="Arial" w:eastAsia="Calibri" w:hAnsi="Arial" w:cs="Arial"/>
          <w:sz w:val="23"/>
          <w:szCs w:val="23"/>
          <w:lang w:val="es-CO" w:eastAsia="en-US"/>
        </w:rPr>
        <w:t>Ministro del Trabajo</w:t>
      </w:r>
    </w:p>
    <w:p w14:paraId="36FE6819" w14:textId="77777777" w:rsidR="005861E3" w:rsidRDefault="005861E3" w:rsidP="005861E3">
      <w:pPr>
        <w:pStyle w:val="Sinespaciado"/>
        <w:suppressAutoHyphens/>
        <w:contextualSpacing/>
        <w:jc w:val="center"/>
        <w:rPr>
          <w:rFonts w:ascii="Arial" w:hAnsi="Arial" w:cs="Arial"/>
          <w:b/>
          <w:sz w:val="23"/>
          <w:szCs w:val="23"/>
          <w:lang w:val="es-ES_tradnl"/>
        </w:rPr>
      </w:pPr>
    </w:p>
    <w:p w14:paraId="58EC6651" w14:textId="77777777" w:rsidR="005861E3" w:rsidRDefault="005861E3" w:rsidP="005861E3">
      <w:pPr>
        <w:pStyle w:val="Sinespaciado"/>
        <w:suppressAutoHyphens/>
        <w:contextualSpacing/>
        <w:jc w:val="center"/>
        <w:rPr>
          <w:rFonts w:ascii="Arial" w:hAnsi="Arial" w:cs="Arial"/>
          <w:b/>
          <w:sz w:val="23"/>
          <w:szCs w:val="23"/>
          <w:lang w:val="es-ES_tradnl"/>
        </w:rPr>
      </w:pPr>
    </w:p>
    <w:p w14:paraId="001E0619" w14:textId="77777777" w:rsidR="005861E3" w:rsidRDefault="005861E3" w:rsidP="005861E3">
      <w:pPr>
        <w:pStyle w:val="Sinespaciado"/>
        <w:suppressAutoHyphens/>
        <w:contextualSpacing/>
        <w:jc w:val="center"/>
        <w:rPr>
          <w:rFonts w:ascii="Arial" w:hAnsi="Arial" w:cs="Arial"/>
          <w:b/>
          <w:sz w:val="23"/>
          <w:szCs w:val="23"/>
          <w:lang w:val="es-ES_tradnl"/>
        </w:rPr>
      </w:pPr>
    </w:p>
    <w:p w14:paraId="1ADCAA4D" w14:textId="77777777" w:rsidR="005861E3" w:rsidRDefault="005861E3" w:rsidP="005861E3">
      <w:pPr>
        <w:pStyle w:val="Sinespaciado"/>
        <w:suppressAutoHyphens/>
        <w:contextualSpacing/>
        <w:jc w:val="center"/>
        <w:rPr>
          <w:rFonts w:ascii="Arial" w:hAnsi="Arial" w:cs="Arial"/>
          <w:b/>
          <w:sz w:val="23"/>
          <w:szCs w:val="23"/>
          <w:lang w:val="es-ES_tradnl"/>
        </w:rPr>
      </w:pPr>
    </w:p>
    <w:p w14:paraId="1E7E0ED0" w14:textId="77777777" w:rsidR="005861E3" w:rsidRDefault="005861E3" w:rsidP="005861E3">
      <w:pPr>
        <w:pStyle w:val="Sinespaciado"/>
        <w:suppressAutoHyphens/>
        <w:contextualSpacing/>
        <w:jc w:val="center"/>
        <w:rPr>
          <w:rFonts w:ascii="Arial" w:hAnsi="Arial" w:cs="Arial"/>
          <w:b/>
          <w:sz w:val="23"/>
          <w:szCs w:val="23"/>
          <w:lang w:val="es-ES_tradnl"/>
        </w:rPr>
      </w:pPr>
    </w:p>
    <w:p w14:paraId="650B0452" w14:textId="77777777" w:rsidR="005861E3" w:rsidRDefault="005861E3" w:rsidP="005861E3">
      <w:pPr>
        <w:pStyle w:val="Sinespaciado"/>
        <w:suppressAutoHyphens/>
        <w:contextualSpacing/>
        <w:jc w:val="center"/>
        <w:rPr>
          <w:rFonts w:ascii="Arial" w:hAnsi="Arial" w:cs="Arial"/>
          <w:b/>
          <w:sz w:val="23"/>
          <w:szCs w:val="23"/>
          <w:lang w:val="es-ES_tradnl"/>
        </w:rPr>
      </w:pPr>
    </w:p>
    <w:p w14:paraId="72B1B7EB" w14:textId="77777777" w:rsidR="005861E3" w:rsidRDefault="005861E3" w:rsidP="005861E3">
      <w:pPr>
        <w:pStyle w:val="Sinespaciado"/>
        <w:suppressAutoHyphens/>
        <w:contextualSpacing/>
        <w:jc w:val="center"/>
        <w:rPr>
          <w:rFonts w:ascii="Arial" w:hAnsi="Arial" w:cs="Arial"/>
          <w:b/>
          <w:sz w:val="23"/>
          <w:szCs w:val="23"/>
          <w:lang w:val="es-ES_tradnl"/>
        </w:rPr>
      </w:pPr>
    </w:p>
    <w:p w14:paraId="26E9B56C" w14:textId="77777777" w:rsidR="005861E3" w:rsidRDefault="005861E3" w:rsidP="005861E3">
      <w:pPr>
        <w:pStyle w:val="Sinespaciado"/>
        <w:suppressAutoHyphens/>
        <w:contextualSpacing/>
        <w:jc w:val="center"/>
        <w:rPr>
          <w:rFonts w:ascii="Arial" w:hAnsi="Arial" w:cs="Arial"/>
          <w:b/>
          <w:sz w:val="23"/>
          <w:szCs w:val="23"/>
          <w:lang w:val="es-ES_tradnl"/>
        </w:rPr>
      </w:pPr>
    </w:p>
    <w:p w14:paraId="6EE1BE3B" w14:textId="77777777" w:rsidR="005861E3" w:rsidRDefault="005861E3" w:rsidP="005861E3">
      <w:pPr>
        <w:pStyle w:val="Sinespaciado"/>
        <w:suppressAutoHyphens/>
        <w:contextualSpacing/>
        <w:jc w:val="center"/>
        <w:rPr>
          <w:rFonts w:ascii="Arial" w:hAnsi="Arial" w:cs="Arial"/>
          <w:b/>
          <w:sz w:val="23"/>
          <w:szCs w:val="23"/>
          <w:lang w:val="es-ES_tradnl"/>
        </w:rPr>
      </w:pPr>
    </w:p>
    <w:p w14:paraId="654BE101" w14:textId="77777777" w:rsidR="005861E3" w:rsidRDefault="005861E3" w:rsidP="005861E3">
      <w:pPr>
        <w:pStyle w:val="Sinespaciado"/>
        <w:suppressAutoHyphens/>
        <w:contextualSpacing/>
        <w:jc w:val="center"/>
        <w:rPr>
          <w:rFonts w:ascii="Arial" w:hAnsi="Arial" w:cs="Arial"/>
          <w:b/>
          <w:sz w:val="23"/>
          <w:szCs w:val="23"/>
          <w:lang w:val="es-ES_tradnl"/>
        </w:rPr>
      </w:pPr>
    </w:p>
    <w:p w14:paraId="2B03E212" w14:textId="77777777" w:rsidR="005861E3" w:rsidRDefault="005861E3" w:rsidP="005861E3">
      <w:pPr>
        <w:pStyle w:val="Sinespaciado"/>
        <w:suppressAutoHyphens/>
        <w:contextualSpacing/>
        <w:jc w:val="center"/>
        <w:rPr>
          <w:rFonts w:ascii="Arial" w:hAnsi="Arial" w:cs="Arial"/>
          <w:b/>
          <w:sz w:val="23"/>
          <w:szCs w:val="23"/>
          <w:lang w:val="es-ES_tradnl"/>
        </w:rPr>
      </w:pPr>
    </w:p>
    <w:p w14:paraId="4F0485EF" w14:textId="77777777" w:rsidR="005861E3" w:rsidRDefault="005861E3" w:rsidP="005861E3">
      <w:pPr>
        <w:pStyle w:val="Sinespaciado"/>
        <w:suppressAutoHyphens/>
        <w:contextualSpacing/>
        <w:jc w:val="center"/>
        <w:rPr>
          <w:rFonts w:ascii="Arial" w:hAnsi="Arial" w:cs="Arial"/>
          <w:b/>
          <w:sz w:val="23"/>
          <w:szCs w:val="23"/>
          <w:lang w:val="es-ES_tradnl"/>
        </w:rPr>
      </w:pPr>
    </w:p>
    <w:p w14:paraId="7B9300E8" w14:textId="77777777" w:rsidR="005861E3" w:rsidRDefault="005861E3" w:rsidP="005861E3">
      <w:pPr>
        <w:pStyle w:val="Sinespaciado"/>
        <w:suppressAutoHyphens/>
        <w:contextualSpacing/>
        <w:jc w:val="center"/>
        <w:rPr>
          <w:rFonts w:ascii="Arial" w:hAnsi="Arial" w:cs="Arial"/>
          <w:b/>
          <w:sz w:val="23"/>
          <w:szCs w:val="23"/>
          <w:lang w:val="es-ES_tradnl"/>
        </w:rPr>
      </w:pPr>
    </w:p>
    <w:p w14:paraId="5196B160" w14:textId="77777777" w:rsidR="005861E3" w:rsidRDefault="005861E3" w:rsidP="005861E3">
      <w:pPr>
        <w:pStyle w:val="Sinespaciado"/>
        <w:suppressAutoHyphens/>
        <w:contextualSpacing/>
        <w:jc w:val="center"/>
        <w:rPr>
          <w:rFonts w:ascii="Arial" w:hAnsi="Arial" w:cs="Arial"/>
          <w:b/>
          <w:sz w:val="23"/>
          <w:szCs w:val="23"/>
          <w:lang w:val="es-ES_tradnl"/>
        </w:rPr>
      </w:pPr>
    </w:p>
    <w:p w14:paraId="1D1F9BB3" w14:textId="77777777" w:rsidR="005861E3" w:rsidRDefault="005861E3" w:rsidP="005861E3">
      <w:pPr>
        <w:pStyle w:val="Sinespaciado"/>
        <w:suppressAutoHyphens/>
        <w:contextualSpacing/>
        <w:jc w:val="center"/>
        <w:rPr>
          <w:rFonts w:ascii="Arial" w:hAnsi="Arial" w:cs="Arial"/>
          <w:b/>
          <w:sz w:val="23"/>
          <w:szCs w:val="23"/>
          <w:lang w:val="es-ES_tradnl"/>
        </w:rPr>
      </w:pPr>
    </w:p>
    <w:p w14:paraId="60A4E41D" w14:textId="77777777" w:rsidR="005861E3" w:rsidRDefault="005861E3" w:rsidP="005861E3">
      <w:pPr>
        <w:pStyle w:val="Sinespaciado"/>
        <w:suppressAutoHyphens/>
        <w:contextualSpacing/>
        <w:jc w:val="center"/>
        <w:rPr>
          <w:rFonts w:ascii="Arial" w:hAnsi="Arial" w:cs="Arial"/>
          <w:b/>
          <w:sz w:val="23"/>
          <w:szCs w:val="23"/>
          <w:lang w:val="es-ES_tradnl"/>
        </w:rPr>
      </w:pPr>
    </w:p>
    <w:p w14:paraId="30D00E51" w14:textId="77777777" w:rsidR="005861E3" w:rsidRDefault="005861E3" w:rsidP="005861E3">
      <w:pPr>
        <w:pStyle w:val="Sinespaciado"/>
        <w:suppressAutoHyphens/>
        <w:contextualSpacing/>
        <w:jc w:val="center"/>
        <w:rPr>
          <w:rFonts w:ascii="Arial" w:hAnsi="Arial" w:cs="Arial"/>
          <w:b/>
          <w:sz w:val="23"/>
          <w:szCs w:val="23"/>
          <w:lang w:val="es-ES_tradnl"/>
        </w:rPr>
      </w:pPr>
    </w:p>
    <w:p w14:paraId="38C214D7" w14:textId="77777777" w:rsidR="005861E3" w:rsidRDefault="005861E3" w:rsidP="005861E3">
      <w:pPr>
        <w:pStyle w:val="Sinespaciado"/>
        <w:suppressAutoHyphens/>
        <w:contextualSpacing/>
        <w:jc w:val="center"/>
        <w:rPr>
          <w:rFonts w:ascii="Arial" w:hAnsi="Arial" w:cs="Arial"/>
          <w:b/>
          <w:sz w:val="23"/>
          <w:szCs w:val="23"/>
          <w:lang w:val="es-ES_tradnl"/>
        </w:rPr>
      </w:pPr>
    </w:p>
    <w:p w14:paraId="08A646AA" w14:textId="77777777" w:rsidR="005861E3" w:rsidRDefault="005861E3" w:rsidP="005861E3">
      <w:pPr>
        <w:pStyle w:val="Sinespaciado"/>
        <w:suppressAutoHyphens/>
        <w:contextualSpacing/>
        <w:jc w:val="center"/>
        <w:rPr>
          <w:rFonts w:ascii="Arial" w:hAnsi="Arial" w:cs="Arial"/>
          <w:b/>
          <w:sz w:val="23"/>
          <w:szCs w:val="23"/>
          <w:lang w:val="es-ES_tradnl"/>
        </w:rPr>
      </w:pPr>
    </w:p>
    <w:p w14:paraId="6DF190F7" w14:textId="77777777" w:rsidR="005861E3" w:rsidRDefault="005861E3" w:rsidP="005861E3">
      <w:pPr>
        <w:pStyle w:val="Sinespaciado"/>
        <w:suppressAutoHyphens/>
        <w:contextualSpacing/>
        <w:jc w:val="center"/>
        <w:rPr>
          <w:rFonts w:ascii="Arial" w:hAnsi="Arial" w:cs="Arial"/>
          <w:b/>
          <w:sz w:val="23"/>
          <w:szCs w:val="23"/>
          <w:lang w:val="es-ES_tradnl"/>
        </w:rPr>
      </w:pPr>
    </w:p>
    <w:p w14:paraId="6753502F" w14:textId="77777777" w:rsidR="005861E3" w:rsidRDefault="005861E3" w:rsidP="005861E3">
      <w:pPr>
        <w:pStyle w:val="Sinespaciado"/>
        <w:suppressAutoHyphens/>
        <w:contextualSpacing/>
        <w:jc w:val="center"/>
        <w:rPr>
          <w:rFonts w:ascii="Arial" w:hAnsi="Arial" w:cs="Arial"/>
          <w:b/>
          <w:sz w:val="23"/>
          <w:szCs w:val="23"/>
          <w:lang w:val="es-ES_tradnl"/>
        </w:rPr>
      </w:pPr>
    </w:p>
    <w:p w14:paraId="0238100B" w14:textId="77777777" w:rsidR="005861E3" w:rsidRDefault="005861E3" w:rsidP="005861E3">
      <w:pPr>
        <w:pStyle w:val="Sinespaciado"/>
        <w:suppressAutoHyphens/>
        <w:contextualSpacing/>
        <w:jc w:val="center"/>
        <w:rPr>
          <w:rFonts w:ascii="Arial" w:hAnsi="Arial" w:cs="Arial"/>
          <w:b/>
          <w:sz w:val="23"/>
          <w:szCs w:val="23"/>
          <w:lang w:val="es-ES_tradnl"/>
        </w:rPr>
      </w:pPr>
    </w:p>
    <w:p w14:paraId="3BCC17DD" w14:textId="77777777" w:rsidR="005861E3" w:rsidRDefault="005861E3" w:rsidP="005861E3">
      <w:pPr>
        <w:pStyle w:val="Sinespaciado"/>
        <w:suppressAutoHyphens/>
        <w:contextualSpacing/>
        <w:jc w:val="center"/>
        <w:rPr>
          <w:rFonts w:ascii="Arial" w:hAnsi="Arial" w:cs="Arial"/>
          <w:b/>
          <w:sz w:val="23"/>
          <w:szCs w:val="23"/>
          <w:lang w:val="es-ES_tradnl"/>
        </w:rPr>
      </w:pPr>
    </w:p>
    <w:p w14:paraId="1FBC5706" w14:textId="77777777" w:rsidR="005861E3" w:rsidRDefault="005861E3" w:rsidP="005861E3">
      <w:pPr>
        <w:pStyle w:val="Sinespaciado"/>
        <w:suppressAutoHyphens/>
        <w:contextualSpacing/>
        <w:jc w:val="center"/>
        <w:rPr>
          <w:rFonts w:ascii="Arial" w:hAnsi="Arial" w:cs="Arial"/>
          <w:b/>
          <w:sz w:val="23"/>
          <w:szCs w:val="23"/>
          <w:lang w:val="es-ES_tradnl"/>
        </w:rPr>
      </w:pPr>
    </w:p>
    <w:p w14:paraId="17635494" w14:textId="77777777" w:rsidR="005861E3" w:rsidRDefault="005861E3" w:rsidP="005861E3">
      <w:pPr>
        <w:pStyle w:val="Sinespaciado"/>
        <w:suppressAutoHyphens/>
        <w:contextualSpacing/>
        <w:jc w:val="center"/>
        <w:rPr>
          <w:rFonts w:ascii="Arial" w:hAnsi="Arial" w:cs="Arial"/>
          <w:b/>
          <w:sz w:val="23"/>
          <w:szCs w:val="23"/>
          <w:lang w:val="es-ES_tradnl"/>
        </w:rPr>
      </w:pPr>
    </w:p>
    <w:p w14:paraId="58B06B9C" w14:textId="77777777" w:rsidR="005861E3" w:rsidRDefault="005861E3" w:rsidP="005861E3">
      <w:pPr>
        <w:pStyle w:val="Sinespaciado"/>
        <w:suppressAutoHyphens/>
        <w:contextualSpacing/>
        <w:jc w:val="center"/>
        <w:rPr>
          <w:rFonts w:ascii="Arial" w:hAnsi="Arial" w:cs="Arial"/>
          <w:b/>
          <w:sz w:val="23"/>
          <w:szCs w:val="23"/>
          <w:lang w:val="es-ES_tradnl"/>
        </w:rPr>
      </w:pPr>
    </w:p>
    <w:p w14:paraId="031D2235" w14:textId="77777777" w:rsidR="005861E3" w:rsidRDefault="005861E3" w:rsidP="005861E3">
      <w:pPr>
        <w:pStyle w:val="Sinespaciado"/>
        <w:suppressAutoHyphens/>
        <w:contextualSpacing/>
        <w:jc w:val="center"/>
        <w:rPr>
          <w:rFonts w:ascii="Arial" w:hAnsi="Arial" w:cs="Arial"/>
          <w:b/>
          <w:sz w:val="23"/>
          <w:szCs w:val="23"/>
          <w:lang w:val="es-ES_tradnl"/>
        </w:rPr>
      </w:pPr>
    </w:p>
    <w:p w14:paraId="0FB5F943" w14:textId="77777777" w:rsidR="005861E3" w:rsidRDefault="005861E3" w:rsidP="005861E3">
      <w:pPr>
        <w:pStyle w:val="Sinespaciado"/>
        <w:suppressAutoHyphens/>
        <w:contextualSpacing/>
        <w:jc w:val="center"/>
        <w:rPr>
          <w:rFonts w:ascii="Arial" w:hAnsi="Arial" w:cs="Arial"/>
          <w:b/>
          <w:sz w:val="23"/>
          <w:szCs w:val="23"/>
          <w:lang w:val="es-ES_tradnl"/>
        </w:rPr>
      </w:pPr>
    </w:p>
    <w:p w14:paraId="5328470C" w14:textId="77777777" w:rsidR="005861E3" w:rsidRDefault="005861E3" w:rsidP="005861E3">
      <w:pPr>
        <w:pStyle w:val="Sinespaciado"/>
        <w:suppressAutoHyphens/>
        <w:contextualSpacing/>
        <w:jc w:val="center"/>
        <w:rPr>
          <w:rFonts w:ascii="Arial" w:hAnsi="Arial" w:cs="Arial"/>
          <w:b/>
          <w:sz w:val="23"/>
          <w:szCs w:val="23"/>
          <w:lang w:val="es-ES_tradnl"/>
        </w:rPr>
      </w:pPr>
    </w:p>
    <w:p w14:paraId="4B3A81AF" w14:textId="77777777" w:rsidR="005861E3" w:rsidRDefault="005861E3" w:rsidP="005861E3">
      <w:pPr>
        <w:pStyle w:val="Sinespaciado"/>
        <w:suppressAutoHyphens/>
        <w:contextualSpacing/>
        <w:jc w:val="center"/>
        <w:rPr>
          <w:rFonts w:ascii="Arial" w:hAnsi="Arial" w:cs="Arial"/>
          <w:b/>
          <w:sz w:val="23"/>
          <w:szCs w:val="23"/>
          <w:lang w:val="es-ES_tradnl"/>
        </w:rPr>
      </w:pPr>
    </w:p>
    <w:p w14:paraId="1E8DE6C0" w14:textId="77777777" w:rsidR="005861E3" w:rsidRDefault="005861E3" w:rsidP="005861E3">
      <w:pPr>
        <w:pStyle w:val="Sinespaciado"/>
        <w:suppressAutoHyphens/>
        <w:contextualSpacing/>
        <w:jc w:val="center"/>
        <w:rPr>
          <w:rFonts w:ascii="Arial" w:hAnsi="Arial" w:cs="Arial"/>
          <w:b/>
          <w:sz w:val="23"/>
          <w:szCs w:val="23"/>
          <w:lang w:val="es-ES_tradnl"/>
        </w:rPr>
      </w:pPr>
    </w:p>
    <w:p w14:paraId="44DA14DD" w14:textId="77777777" w:rsidR="005861E3" w:rsidRDefault="005861E3" w:rsidP="005861E3">
      <w:pPr>
        <w:pStyle w:val="Sinespaciado"/>
        <w:suppressAutoHyphens/>
        <w:contextualSpacing/>
        <w:jc w:val="center"/>
        <w:rPr>
          <w:rFonts w:ascii="Arial" w:hAnsi="Arial" w:cs="Arial"/>
          <w:b/>
          <w:sz w:val="23"/>
          <w:szCs w:val="23"/>
          <w:lang w:val="es-ES_tradnl"/>
        </w:rPr>
      </w:pPr>
    </w:p>
    <w:p w14:paraId="7D5F3634" w14:textId="77777777" w:rsidR="005861E3" w:rsidRDefault="005861E3" w:rsidP="005861E3">
      <w:pPr>
        <w:pStyle w:val="Sinespaciado"/>
        <w:suppressAutoHyphens/>
        <w:contextualSpacing/>
        <w:jc w:val="center"/>
        <w:rPr>
          <w:rFonts w:ascii="Arial" w:hAnsi="Arial" w:cs="Arial"/>
          <w:b/>
          <w:sz w:val="23"/>
          <w:szCs w:val="23"/>
          <w:lang w:val="es-ES_tradnl"/>
        </w:rPr>
      </w:pPr>
    </w:p>
    <w:p w14:paraId="48AF5383" w14:textId="77777777" w:rsidR="005861E3" w:rsidRDefault="005861E3" w:rsidP="005861E3">
      <w:pPr>
        <w:pStyle w:val="Sinespaciado"/>
        <w:suppressAutoHyphens/>
        <w:contextualSpacing/>
        <w:jc w:val="center"/>
        <w:rPr>
          <w:rFonts w:ascii="Arial" w:hAnsi="Arial" w:cs="Arial"/>
          <w:b/>
          <w:sz w:val="23"/>
          <w:szCs w:val="23"/>
          <w:lang w:val="es-ES_tradnl"/>
        </w:rPr>
      </w:pPr>
    </w:p>
    <w:p w14:paraId="0923B4B7" w14:textId="77777777" w:rsidR="005861E3" w:rsidRDefault="005861E3" w:rsidP="005861E3">
      <w:pPr>
        <w:pStyle w:val="Sinespaciado"/>
        <w:suppressAutoHyphens/>
        <w:contextualSpacing/>
        <w:jc w:val="center"/>
        <w:rPr>
          <w:rFonts w:ascii="Arial" w:hAnsi="Arial" w:cs="Arial"/>
          <w:b/>
          <w:sz w:val="23"/>
          <w:szCs w:val="23"/>
          <w:lang w:val="es-ES_tradnl"/>
        </w:rPr>
      </w:pPr>
    </w:p>
    <w:p w14:paraId="39D88814" w14:textId="77777777" w:rsidR="005861E3" w:rsidRDefault="005861E3" w:rsidP="005861E3">
      <w:pPr>
        <w:pStyle w:val="Sinespaciado"/>
        <w:suppressAutoHyphens/>
        <w:contextualSpacing/>
        <w:jc w:val="center"/>
        <w:rPr>
          <w:rFonts w:ascii="Arial" w:hAnsi="Arial" w:cs="Arial"/>
          <w:b/>
          <w:sz w:val="23"/>
          <w:szCs w:val="23"/>
          <w:lang w:val="es-ES_tradnl"/>
        </w:rPr>
      </w:pPr>
    </w:p>
    <w:p w14:paraId="42E93890" w14:textId="77777777" w:rsidR="005861E3" w:rsidRDefault="005861E3" w:rsidP="005861E3">
      <w:pPr>
        <w:pStyle w:val="Sinespaciado"/>
        <w:suppressAutoHyphens/>
        <w:contextualSpacing/>
        <w:jc w:val="center"/>
        <w:rPr>
          <w:rFonts w:ascii="Arial" w:hAnsi="Arial" w:cs="Arial"/>
          <w:b/>
          <w:sz w:val="23"/>
          <w:szCs w:val="23"/>
          <w:lang w:val="es-ES_tradnl"/>
        </w:rPr>
      </w:pPr>
    </w:p>
    <w:p w14:paraId="082BC93A" w14:textId="77777777" w:rsidR="005861E3" w:rsidRDefault="005861E3" w:rsidP="005861E3">
      <w:pPr>
        <w:pStyle w:val="Sinespaciado"/>
        <w:suppressAutoHyphens/>
        <w:contextualSpacing/>
        <w:jc w:val="center"/>
        <w:rPr>
          <w:rFonts w:ascii="Arial" w:hAnsi="Arial" w:cs="Arial"/>
          <w:b/>
          <w:sz w:val="23"/>
          <w:szCs w:val="23"/>
          <w:lang w:val="es-ES_tradnl"/>
        </w:rPr>
      </w:pPr>
    </w:p>
    <w:p w14:paraId="12D3728A" w14:textId="77777777" w:rsidR="005861E3" w:rsidRDefault="005861E3" w:rsidP="005861E3">
      <w:pPr>
        <w:pStyle w:val="Sinespaciado"/>
        <w:suppressAutoHyphens/>
        <w:contextualSpacing/>
        <w:jc w:val="center"/>
        <w:rPr>
          <w:rFonts w:ascii="Arial" w:hAnsi="Arial" w:cs="Arial"/>
          <w:b/>
          <w:sz w:val="23"/>
          <w:szCs w:val="23"/>
          <w:lang w:val="es-ES_tradnl"/>
        </w:rPr>
      </w:pPr>
    </w:p>
    <w:p w14:paraId="54DDE203" w14:textId="77777777" w:rsidR="005861E3" w:rsidRDefault="005861E3" w:rsidP="005861E3">
      <w:pPr>
        <w:pStyle w:val="Sinespaciado"/>
        <w:suppressAutoHyphens/>
        <w:contextualSpacing/>
        <w:jc w:val="center"/>
        <w:rPr>
          <w:rFonts w:ascii="Arial" w:hAnsi="Arial" w:cs="Arial"/>
          <w:b/>
          <w:sz w:val="23"/>
          <w:szCs w:val="23"/>
          <w:lang w:val="es-ES_tradnl"/>
        </w:rPr>
      </w:pPr>
    </w:p>
    <w:p w14:paraId="5F346AAC" w14:textId="77777777" w:rsidR="005861E3" w:rsidRDefault="005861E3" w:rsidP="005861E3">
      <w:pPr>
        <w:pStyle w:val="Sinespaciado"/>
        <w:suppressAutoHyphens/>
        <w:contextualSpacing/>
        <w:jc w:val="center"/>
        <w:rPr>
          <w:rFonts w:ascii="Arial" w:hAnsi="Arial" w:cs="Arial"/>
          <w:b/>
          <w:sz w:val="23"/>
          <w:szCs w:val="23"/>
          <w:lang w:val="es-ES_tradnl"/>
        </w:rPr>
      </w:pPr>
    </w:p>
    <w:p w14:paraId="78ED43AA" w14:textId="77777777" w:rsidR="005861E3" w:rsidRDefault="005861E3" w:rsidP="005861E3">
      <w:pPr>
        <w:pStyle w:val="Sinespaciado"/>
        <w:suppressAutoHyphens/>
        <w:contextualSpacing/>
        <w:jc w:val="center"/>
        <w:rPr>
          <w:rFonts w:ascii="Arial" w:hAnsi="Arial" w:cs="Arial"/>
          <w:b/>
          <w:sz w:val="23"/>
          <w:szCs w:val="23"/>
          <w:lang w:val="es-ES_tradnl"/>
        </w:rPr>
      </w:pPr>
    </w:p>
    <w:p w14:paraId="4149C246" w14:textId="77777777" w:rsidR="005861E3" w:rsidRDefault="005861E3" w:rsidP="005861E3">
      <w:pPr>
        <w:pStyle w:val="Sinespaciado"/>
        <w:suppressAutoHyphens/>
        <w:contextualSpacing/>
        <w:jc w:val="center"/>
        <w:rPr>
          <w:rFonts w:ascii="Arial" w:hAnsi="Arial" w:cs="Arial"/>
          <w:b/>
          <w:sz w:val="23"/>
          <w:szCs w:val="23"/>
          <w:lang w:val="es-ES_tradnl"/>
        </w:rPr>
      </w:pPr>
    </w:p>
    <w:p w14:paraId="45AED876" w14:textId="77777777" w:rsidR="005861E3" w:rsidRDefault="005861E3" w:rsidP="005861E3">
      <w:pPr>
        <w:pStyle w:val="Sinespaciado"/>
        <w:suppressAutoHyphens/>
        <w:contextualSpacing/>
        <w:jc w:val="center"/>
        <w:rPr>
          <w:rFonts w:ascii="Arial" w:hAnsi="Arial" w:cs="Arial"/>
          <w:b/>
          <w:sz w:val="23"/>
          <w:szCs w:val="23"/>
          <w:lang w:val="es-ES_tradnl"/>
        </w:rPr>
      </w:pPr>
    </w:p>
    <w:p w14:paraId="5FB30952" w14:textId="77777777" w:rsidR="005861E3" w:rsidRDefault="005861E3" w:rsidP="005861E3">
      <w:pPr>
        <w:pStyle w:val="Sinespaciado"/>
        <w:suppressAutoHyphens/>
        <w:contextualSpacing/>
        <w:jc w:val="center"/>
        <w:rPr>
          <w:rFonts w:ascii="Arial" w:hAnsi="Arial" w:cs="Arial"/>
          <w:b/>
          <w:sz w:val="23"/>
          <w:szCs w:val="23"/>
          <w:lang w:val="es-ES_tradnl"/>
        </w:rPr>
      </w:pPr>
    </w:p>
    <w:p w14:paraId="7279828D" w14:textId="77777777" w:rsidR="005861E3" w:rsidRDefault="005861E3" w:rsidP="005861E3">
      <w:pPr>
        <w:pStyle w:val="Sinespaciado"/>
        <w:suppressAutoHyphens/>
        <w:contextualSpacing/>
        <w:jc w:val="center"/>
        <w:rPr>
          <w:rFonts w:ascii="Arial" w:hAnsi="Arial" w:cs="Arial"/>
          <w:b/>
          <w:sz w:val="23"/>
          <w:szCs w:val="23"/>
          <w:lang w:val="es-ES_tradnl"/>
        </w:rPr>
      </w:pPr>
      <w:r>
        <w:rPr>
          <w:rFonts w:ascii="Arial" w:hAnsi="Arial" w:cs="Arial"/>
          <w:b/>
          <w:sz w:val="23"/>
          <w:szCs w:val="23"/>
          <w:lang w:val="es-ES_tradnl"/>
        </w:rPr>
        <w:t>Anexo 1</w:t>
      </w:r>
    </w:p>
    <w:p w14:paraId="3A924D6A" w14:textId="77777777" w:rsidR="005861E3" w:rsidRDefault="005861E3" w:rsidP="005861E3">
      <w:pPr>
        <w:pStyle w:val="Sinespaciado"/>
        <w:suppressAutoHyphens/>
        <w:contextualSpacing/>
        <w:jc w:val="center"/>
        <w:rPr>
          <w:rFonts w:ascii="Arial" w:hAnsi="Arial" w:cs="Arial"/>
          <w:b/>
          <w:sz w:val="23"/>
          <w:szCs w:val="23"/>
          <w:lang w:val="es-ES_tradnl"/>
        </w:rPr>
      </w:pPr>
    </w:p>
    <w:p w14:paraId="19B0AE75" w14:textId="77777777" w:rsidR="005861E3" w:rsidRDefault="005861E3" w:rsidP="005861E3">
      <w:pPr>
        <w:pStyle w:val="Sinespaciado"/>
        <w:suppressAutoHyphens/>
        <w:contextualSpacing/>
        <w:jc w:val="center"/>
        <w:rPr>
          <w:b/>
          <w:bCs/>
          <w:sz w:val="23"/>
          <w:szCs w:val="23"/>
        </w:rPr>
      </w:pPr>
      <w:r>
        <w:rPr>
          <w:b/>
          <w:bCs/>
          <w:sz w:val="23"/>
          <w:szCs w:val="23"/>
        </w:rPr>
        <w:lastRenderedPageBreak/>
        <w:t>Anexo 1. Formulario para la elaboración del informe de investigación del accidente e incidente del trabajo</w:t>
      </w:r>
    </w:p>
    <w:p w14:paraId="2A2174E7" w14:textId="77777777" w:rsidR="005861E3" w:rsidRPr="007705DB" w:rsidRDefault="005861E3" w:rsidP="005861E3">
      <w:pPr>
        <w:rPr>
          <w:rFonts w:ascii="Calibri" w:eastAsia="Calibri" w:hAnsi="Calibri"/>
          <w:b/>
          <w:bCs/>
          <w:sz w:val="23"/>
          <w:szCs w:val="23"/>
          <w:lang w:val="es-CO" w:eastAsia="en-US"/>
        </w:rPr>
      </w:pPr>
    </w:p>
    <w:p w14:paraId="608E96CF" w14:textId="77777777" w:rsidR="005861E3" w:rsidRDefault="005861E3" w:rsidP="005861E3">
      <w:pPr>
        <w:pStyle w:val="Sinespaciado"/>
        <w:suppressAutoHyphens/>
        <w:contextualSpacing/>
        <w:rPr>
          <w:rFonts w:ascii="Arial" w:hAnsi="Arial" w:cs="Arial"/>
          <w:b/>
          <w:sz w:val="23"/>
          <w:szCs w:val="23"/>
          <w:lang w:val="es-ES_tradnl"/>
        </w:rPr>
      </w:pPr>
      <w:r w:rsidRPr="00F4328D">
        <w:rPr>
          <w:rFonts w:ascii="Arial" w:hAnsi="Arial" w:cs="Arial"/>
          <w:b/>
          <w:noProof/>
          <w:sz w:val="23"/>
          <w:szCs w:val="23"/>
          <w:lang w:val="es-ES_tradnl"/>
        </w:rPr>
        <w:drawing>
          <wp:inline distT="0" distB="0" distL="0" distR="0" wp14:anchorId="157D0CAF" wp14:editId="795C5B7B">
            <wp:extent cx="5760720" cy="6545580"/>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6545580"/>
                    </a:xfrm>
                    <a:prstGeom prst="rect">
                      <a:avLst/>
                    </a:prstGeom>
                  </pic:spPr>
                </pic:pic>
              </a:graphicData>
            </a:graphic>
          </wp:inline>
        </w:drawing>
      </w:r>
    </w:p>
    <w:p w14:paraId="593C7BAF" w14:textId="77777777" w:rsidR="005861E3" w:rsidRDefault="005861E3" w:rsidP="005861E3">
      <w:pPr>
        <w:pStyle w:val="Sinespaciado"/>
        <w:suppressAutoHyphens/>
        <w:contextualSpacing/>
        <w:rPr>
          <w:rFonts w:ascii="Arial" w:hAnsi="Arial" w:cs="Arial"/>
          <w:b/>
          <w:sz w:val="23"/>
          <w:szCs w:val="23"/>
          <w:lang w:val="es-ES_tradnl"/>
        </w:rPr>
      </w:pPr>
    </w:p>
    <w:p w14:paraId="0061C56A" w14:textId="77777777" w:rsidR="005861E3" w:rsidRDefault="005861E3" w:rsidP="005861E3">
      <w:pPr>
        <w:pStyle w:val="Sinespaciado"/>
        <w:suppressAutoHyphens/>
        <w:contextualSpacing/>
        <w:rPr>
          <w:rFonts w:ascii="Arial" w:hAnsi="Arial" w:cs="Arial"/>
          <w:b/>
          <w:sz w:val="23"/>
          <w:szCs w:val="23"/>
          <w:lang w:val="es-ES_tradnl"/>
        </w:rPr>
      </w:pPr>
      <w:r w:rsidRPr="007705DB">
        <w:rPr>
          <w:rFonts w:ascii="Arial" w:hAnsi="Arial" w:cs="Arial"/>
          <w:b/>
          <w:noProof/>
          <w:sz w:val="23"/>
          <w:szCs w:val="23"/>
          <w:lang w:val="es-ES_tradnl"/>
        </w:rPr>
        <w:lastRenderedPageBreak/>
        <w:drawing>
          <wp:inline distT="0" distB="0" distL="0" distR="0" wp14:anchorId="672E6994" wp14:editId="7A95422E">
            <wp:extent cx="5760720" cy="7668895"/>
            <wp:effectExtent l="0" t="0" r="508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7668895"/>
                    </a:xfrm>
                    <a:prstGeom prst="rect">
                      <a:avLst/>
                    </a:prstGeom>
                  </pic:spPr>
                </pic:pic>
              </a:graphicData>
            </a:graphic>
          </wp:inline>
        </w:drawing>
      </w:r>
    </w:p>
    <w:p w14:paraId="41DF2902" w14:textId="77777777" w:rsidR="005861E3" w:rsidRDefault="005861E3" w:rsidP="005861E3">
      <w:pPr>
        <w:pStyle w:val="Sinespaciado"/>
        <w:suppressAutoHyphens/>
        <w:contextualSpacing/>
        <w:rPr>
          <w:rFonts w:ascii="Arial" w:hAnsi="Arial" w:cs="Arial"/>
          <w:b/>
          <w:sz w:val="23"/>
          <w:szCs w:val="23"/>
          <w:lang w:val="es-ES_tradnl"/>
        </w:rPr>
      </w:pPr>
    </w:p>
    <w:p w14:paraId="2934FFBB" w14:textId="77777777" w:rsidR="005861E3" w:rsidRDefault="005861E3" w:rsidP="005861E3">
      <w:pPr>
        <w:pStyle w:val="Sinespaciado"/>
        <w:suppressAutoHyphens/>
        <w:contextualSpacing/>
        <w:rPr>
          <w:rFonts w:ascii="Arial" w:hAnsi="Arial" w:cs="Arial"/>
          <w:b/>
          <w:sz w:val="23"/>
          <w:szCs w:val="23"/>
          <w:lang w:val="es-ES_tradnl"/>
        </w:rPr>
      </w:pPr>
      <w:r w:rsidRPr="007705DB">
        <w:rPr>
          <w:rFonts w:ascii="Arial" w:hAnsi="Arial" w:cs="Arial"/>
          <w:b/>
          <w:noProof/>
          <w:sz w:val="23"/>
          <w:szCs w:val="23"/>
          <w:lang w:val="es-ES_tradnl"/>
        </w:rPr>
        <w:lastRenderedPageBreak/>
        <w:drawing>
          <wp:inline distT="0" distB="0" distL="0" distR="0" wp14:anchorId="4B18E2BC" wp14:editId="14BF223D">
            <wp:extent cx="5760720" cy="8948420"/>
            <wp:effectExtent l="0" t="0" r="508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8948420"/>
                    </a:xfrm>
                    <a:prstGeom prst="rect">
                      <a:avLst/>
                    </a:prstGeom>
                  </pic:spPr>
                </pic:pic>
              </a:graphicData>
            </a:graphic>
          </wp:inline>
        </w:drawing>
      </w:r>
    </w:p>
    <w:p w14:paraId="71436E2A" w14:textId="77777777" w:rsidR="005861E3" w:rsidRDefault="005861E3" w:rsidP="005861E3">
      <w:pPr>
        <w:pStyle w:val="Sinespaciado"/>
        <w:suppressAutoHyphens/>
        <w:contextualSpacing/>
        <w:rPr>
          <w:rFonts w:ascii="Arial" w:hAnsi="Arial" w:cs="Arial"/>
          <w:b/>
          <w:sz w:val="23"/>
          <w:szCs w:val="23"/>
          <w:lang w:val="es-ES_tradnl"/>
        </w:rPr>
      </w:pPr>
    </w:p>
    <w:p w14:paraId="42E63B2B" w14:textId="77777777" w:rsidR="005861E3" w:rsidRDefault="005861E3" w:rsidP="005861E3">
      <w:pPr>
        <w:pStyle w:val="Sinespaciado"/>
        <w:suppressAutoHyphens/>
        <w:contextualSpacing/>
        <w:rPr>
          <w:rFonts w:ascii="Arial" w:hAnsi="Arial" w:cs="Arial"/>
          <w:b/>
          <w:sz w:val="23"/>
          <w:szCs w:val="23"/>
          <w:lang w:val="es-ES_tradnl"/>
        </w:rPr>
      </w:pPr>
    </w:p>
    <w:p w14:paraId="1578A87B" w14:textId="77777777" w:rsidR="005861E3" w:rsidRDefault="005861E3" w:rsidP="005861E3">
      <w:pPr>
        <w:pStyle w:val="Sinespaciado"/>
        <w:suppressAutoHyphens/>
        <w:contextualSpacing/>
        <w:rPr>
          <w:rFonts w:ascii="Arial" w:hAnsi="Arial" w:cs="Arial"/>
          <w:b/>
          <w:sz w:val="23"/>
          <w:szCs w:val="23"/>
          <w:lang w:val="es-ES_tradnl"/>
        </w:rPr>
      </w:pPr>
      <w:r w:rsidRPr="007705DB">
        <w:rPr>
          <w:rFonts w:ascii="Arial" w:hAnsi="Arial" w:cs="Arial"/>
          <w:b/>
          <w:noProof/>
          <w:sz w:val="23"/>
          <w:szCs w:val="23"/>
          <w:lang w:val="es-ES_tradnl"/>
        </w:rPr>
        <w:lastRenderedPageBreak/>
        <w:drawing>
          <wp:inline distT="0" distB="0" distL="0" distR="0" wp14:anchorId="03912CC5" wp14:editId="736F344A">
            <wp:extent cx="5389245" cy="9382760"/>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89245" cy="9382760"/>
                    </a:xfrm>
                    <a:prstGeom prst="rect">
                      <a:avLst/>
                    </a:prstGeom>
                  </pic:spPr>
                </pic:pic>
              </a:graphicData>
            </a:graphic>
          </wp:inline>
        </w:drawing>
      </w:r>
    </w:p>
    <w:p w14:paraId="50E43194" w14:textId="77777777" w:rsidR="005861E3" w:rsidRDefault="005861E3" w:rsidP="005861E3">
      <w:pPr>
        <w:pStyle w:val="Sinespaciado"/>
        <w:suppressAutoHyphens/>
        <w:contextualSpacing/>
        <w:rPr>
          <w:rFonts w:ascii="Arial" w:hAnsi="Arial" w:cs="Arial"/>
          <w:b/>
          <w:sz w:val="23"/>
          <w:szCs w:val="23"/>
          <w:lang w:val="es-ES_tradnl"/>
        </w:rPr>
      </w:pPr>
    </w:p>
    <w:p w14:paraId="5D4ECBC3" w14:textId="77777777" w:rsidR="005861E3" w:rsidRDefault="005861E3" w:rsidP="005861E3">
      <w:pPr>
        <w:pStyle w:val="Sinespaciado"/>
        <w:suppressAutoHyphens/>
        <w:contextualSpacing/>
        <w:jc w:val="center"/>
        <w:rPr>
          <w:rFonts w:ascii="Arial" w:hAnsi="Arial" w:cs="Arial"/>
          <w:b/>
          <w:sz w:val="23"/>
          <w:szCs w:val="23"/>
          <w:lang w:val="es-ES_tradnl"/>
        </w:rPr>
      </w:pPr>
      <w:r>
        <w:rPr>
          <w:rFonts w:ascii="Arial" w:hAnsi="Arial" w:cs="Arial"/>
          <w:b/>
          <w:sz w:val="23"/>
          <w:szCs w:val="23"/>
          <w:lang w:val="es-ES_tradnl"/>
        </w:rPr>
        <w:t>Anexo 2</w:t>
      </w:r>
    </w:p>
    <w:p w14:paraId="32EBDF3E" w14:textId="77777777" w:rsidR="005861E3" w:rsidRDefault="005861E3" w:rsidP="005861E3">
      <w:pPr>
        <w:pStyle w:val="Sinespaciado"/>
        <w:suppressAutoHyphens/>
        <w:contextualSpacing/>
        <w:jc w:val="center"/>
        <w:rPr>
          <w:rFonts w:ascii="Arial" w:hAnsi="Arial" w:cs="Arial"/>
          <w:b/>
          <w:sz w:val="23"/>
          <w:szCs w:val="23"/>
          <w:lang w:val="es-ES_tradnl"/>
        </w:rPr>
      </w:pPr>
    </w:p>
    <w:p w14:paraId="1DE01A7A" w14:textId="77777777" w:rsidR="005861E3" w:rsidRPr="00AF5E69" w:rsidRDefault="005861E3" w:rsidP="005861E3">
      <w:pPr>
        <w:pStyle w:val="Sinespaciado"/>
        <w:suppressAutoHyphens/>
        <w:contextualSpacing/>
        <w:jc w:val="center"/>
        <w:rPr>
          <w:rFonts w:ascii="Arial" w:hAnsi="Arial" w:cs="Arial"/>
          <w:b/>
          <w:sz w:val="23"/>
          <w:szCs w:val="23"/>
          <w:lang w:val="es-ES_tradnl"/>
        </w:rPr>
      </w:pPr>
      <w:r>
        <w:rPr>
          <w:b/>
          <w:bCs/>
          <w:sz w:val="23"/>
          <w:szCs w:val="23"/>
        </w:rPr>
        <w:t>Anexo 2. Formulario para la elaboración del informe de investigación de enfermedades laborales</w:t>
      </w:r>
    </w:p>
    <w:p w14:paraId="396482B4" w14:textId="77777777" w:rsidR="005861E3" w:rsidRDefault="005861E3" w:rsidP="005861E3">
      <w:pPr>
        <w:pStyle w:val="Sinespaciado"/>
        <w:suppressAutoHyphens/>
        <w:contextualSpacing/>
        <w:rPr>
          <w:rFonts w:ascii="Arial" w:hAnsi="Arial" w:cs="Arial"/>
          <w:b/>
          <w:sz w:val="23"/>
          <w:szCs w:val="23"/>
          <w:lang w:val="es-ES_tradnl"/>
        </w:rPr>
      </w:pPr>
    </w:p>
    <w:p w14:paraId="5FF6F8B3" w14:textId="77777777" w:rsidR="005861E3" w:rsidRDefault="005861E3" w:rsidP="005861E3">
      <w:pPr>
        <w:pStyle w:val="Sinespaciado"/>
        <w:suppressAutoHyphens/>
        <w:contextualSpacing/>
        <w:rPr>
          <w:rFonts w:ascii="Arial" w:hAnsi="Arial" w:cs="Arial"/>
          <w:b/>
          <w:sz w:val="23"/>
          <w:szCs w:val="23"/>
          <w:lang w:val="es-ES_tradnl"/>
        </w:rPr>
      </w:pPr>
      <w:r w:rsidRPr="00936F5E">
        <w:rPr>
          <w:rFonts w:ascii="Arial" w:hAnsi="Arial" w:cs="Arial"/>
          <w:b/>
          <w:noProof/>
          <w:sz w:val="23"/>
          <w:szCs w:val="23"/>
          <w:lang w:val="es-ES_tradnl"/>
        </w:rPr>
        <w:drawing>
          <wp:inline distT="0" distB="0" distL="0" distR="0" wp14:anchorId="0C35F9F7" wp14:editId="0DC32E9B">
            <wp:extent cx="5760720" cy="6693535"/>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6693535"/>
                    </a:xfrm>
                    <a:prstGeom prst="rect">
                      <a:avLst/>
                    </a:prstGeom>
                  </pic:spPr>
                </pic:pic>
              </a:graphicData>
            </a:graphic>
          </wp:inline>
        </w:drawing>
      </w:r>
    </w:p>
    <w:p w14:paraId="20AFC58B" w14:textId="77777777" w:rsidR="005861E3" w:rsidRDefault="005861E3" w:rsidP="005861E3">
      <w:pPr>
        <w:pStyle w:val="Sinespaciado"/>
        <w:suppressAutoHyphens/>
        <w:contextualSpacing/>
        <w:rPr>
          <w:rFonts w:ascii="Arial" w:hAnsi="Arial" w:cs="Arial"/>
          <w:b/>
          <w:sz w:val="23"/>
          <w:szCs w:val="23"/>
          <w:lang w:val="es-ES_tradnl"/>
        </w:rPr>
      </w:pPr>
    </w:p>
    <w:p w14:paraId="123A2929" w14:textId="77777777" w:rsidR="005861E3" w:rsidRDefault="005861E3" w:rsidP="005861E3">
      <w:pPr>
        <w:pStyle w:val="Sinespaciado"/>
        <w:suppressAutoHyphens/>
        <w:contextualSpacing/>
        <w:rPr>
          <w:rFonts w:ascii="Arial" w:hAnsi="Arial" w:cs="Arial"/>
          <w:b/>
          <w:sz w:val="23"/>
          <w:szCs w:val="23"/>
          <w:lang w:val="es-ES_tradnl"/>
        </w:rPr>
      </w:pPr>
    </w:p>
    <w:p w14:paraId="5C49BE31" w14:textId="77777777" w:rsidR="005861E3" w:rsidRDefault="005861E3" w:rsidP="005861E3">
      <w:pPr>
        <w:pStyle w:val="Sinespaciado"/>
        <w:suppressAutoHyphens/>
        <w:contextualSpacing/>
        <w:rPr>
          <w:rFonts w:ascii="Arial" w:hAnsi="Arial" w:cs="Arial"/>
          <w:b/>
          <w:sz w:val="23"/>
          <w:szCs w:val="23"/>
          <w:lang w:val="es-ES_tradnl"/>
        </w:rPr>
      </w:pPr>
      <w:r w:rsidRPr="00936F5E">
        <w:rPr>
          <w:rFonts w:ascii="Arial" w:hAnsi="Arial" w:cs="Arial"/>
          <w:b/>
          <w:noProof/>
          <w:sz w:val="23"/>
          <w:szCs w:val="23"/>
          <w:lang w:val="es-ES_tradnl"/>
        </w:rPr>
        <w:lastRenderedPageBreak/>
        <w:drawing>
          <wp:inline distT="0" distB="0" distL="0" distR="0" wp14:anchorId="13DFBACA" wp14:editId="090D9FFE">
            <wp:extent cx="5760720" cy="7324090"/>
            <wp:effectExtent l="0" t="0" r="508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7324090"/>
                    </a:xfrm>
                    <a:prstGeom prst="rect">
                      <a:avLst/>
                    </a:prstGeom>
                  </pic:spPr>
                </pic:pic>
              </a:graphicData>
            </a:graphic>
          </wp:inline>
        </w:drawing>
      </w:r>
    </w:p>
    <w:p w14:paraId="141255C4" w14:textId="77777777" w:rsidR="005861E3" w:rsidRDefault="005861E3" w:rsidP="005861E3">
      <w:pPr>
        <w:pStyle w:val="Sinespaciado"/>
        <w:suppressAutoHyphens/>
        <w:contextualSpacing/>
        <w:rPr>
          <w:rFonts w:ascii="Arial" w:hAnsi="Arial" w:cs="Arial"/>
          <w:b/>
          <w:sz w:val="23"/>
          <w:szCs w:val="23"/>
          <w:lang w:val="es-ES_tradnl"/>
        </w:rPr>
      </w:pPr>
    </w:p>
    <w:p w14:paraId="1E70EC43" w14:textId="77777777" w:rsidR="005861E3" w:rsidRDefault="005861E3" w:rsidP="005861E3">
      <w:pPr>
        <w:pStyle w:val="Sinespaciado"/>
        <w:suppressAutoHyphens/>
        <w:contextualSpacing/>
        <w:rPr>
          <w:rFonts w:ascii="Arial" w:hAnsi="Arial" w:cs="Arial"/>
          <w:b/>
          <w:sz w:val="23"/>
          <w:szCs w:val="23"/>
          <w:lang w:val="es-ES_tradnl"/>
        </w:rPr>
      </w:pPr>
      <w:r w:rsidRPr="00936F5E">
        <w:rPr>
          <w:rFonts w:ascii="Arial" w:hAnsi="Arial" w:cs="Arial"/>
          <w:b/>
          <w:noProof/>
          <w:sz w:val="23"/>
          <w:szCs w:val="23"/>
          <w:lang w:val="es-ES_tradnl"/>
        </w:rPr>
        <w:lastRenderedPageBreak/>
        <w:drawing>
          <wp:inline distT="0" distB="0" distL="0" distR="0" wp14:anchorId="6ABF871F" wp14:editId="50AFA4C6">
            <wp:extent cx="5760720" cy="7345045"/>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7345045"/>
                    </a:xfrm>
                    <a:prstGeom prst="rect">
                      <a:avLst/>
                    </a:prstGeom>
                  </pic:spPr>
                </pic:pic>
              </a:graphicData>
            </a:graphic>
          </wp:inline>
        </w:drawing>
      </w:r>
    </w:p>
    <w:p w14:paraId="6D2498AF" w14:textId="77777777" w:rsidR="005861E3" w:rsidRDefault="005861E3" w:rsidP="005861E3">
      <w:pPr>
        <w:pStyle w:val="Sinespaciado"/>
        <w:suppressAutoHyphens/>
        <w:contextualSpacing/>
        <w:rPr>
          <w:rFonts w:ascii="Arial" w:hAnsi="Arial" w:cs="Arial"/>
          <w:b/>
          <w:sz w:val="23"/>
          <w:szCs w:val="23"/>
          <w:lang w:val="es-ES_tradnl"/>
        </w:rPr>
      </w:pPr>
    </w:p>
    <w:p w14:paraId="30026351" w14:textId="77777777" w:rsidR="005861E3" w:rsidRDefault="005861E3" w:rsidP="005861E3">
      <w:pPr>
        <w:pStyle w:val="Sinespaciado"/>
        <w:suppressAutoHyphens/>
        <w:contextualSpacing/>
        <w:rPr>
          <w:rFonts w:ascii="Arial" w:hAnsi="Arial" w:cs="Arial"/>
          <w:b/>
          <w:sz w:val="23"/>
          <w:szCs w:val="23"/>
          <w:lang w:val="es-ES_tradnl"/>
        </w:rPr>
      </w:pPr>
      <w:r w:rsidRPr="00936F5E">
        <w:rPr>
          <w:rFonts w:ascii="Arial" w:hAnsi="Arial" w:cs="Arial"/>
          <w:b/>
          <w:noProof/>
          <w:sz w:val="23"/>
          <w:szCs w:val="23"/>
          <w:lang w:val="es-ES_tradnl"/>
        </w:rPr>
        <w:lastRenderedPageBreak/>
        <w:drawing>
          <wp:inline distT="0" distB="0" distL="0" distR="0" wp14:anchorId="7D512B13" wp14:editId="2DEE6E5E">
            <wp:extent cx="5760720" cy="7338060"/>
            <wp:effectExtent l="0" t="0" r="508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7338060"/>
                    </a:xfrm>
                    <a:prstGeom prst="rect">
                      <a:avLst/>
                    </a:prstGeom>
                  </pic:spPr>
                </pic:pic>
              </a:graphicData>
            </a:graphic>
          </wp:inline>
        </w:drawing>
      </w:r>
    </w:p>
    <w:p w14:paraId="66A8EA13" w14:textId="77777777" w:rsidR="005861E3" w:rsidRDefault="005861E3" w:rsidP="005861E3">
      <w:pPr>
        <w:pStyle w:val="Sinespaciado"/>
        <w:suppressAutoHyphens/>
        <w:contextualSpacing/>
        <w:rPr>
          <w:rFonts w:ascii="Arial" w:hAnsi="Arial" w:cs="Arial"/>
          <w:b/>
          <w:sz w:val="23"/>
          <w:szCs w:val="23"/>
          <w:lang w:val="es-ES_tradnl"/>
        </w:rPr>
      </w:pPr>
    </w:p>
    <w:p w14:paraId="7928B7F6" w14:textId="77777777" w:rsidR="005861E3" w:rsidRDefault="005861E3" w:rsidP="005861E3">
      <w:pPr>
        <w:pStyle w:val="Sinespaciado"/>
        <w:suppressAutoHyphens/>
        <w:contextualSpacing/>
        <w:rPr>
          <w:rFonts w:ascii="Arial" w:hAnsi="Arial" w:cs="Arial"/>
          <w:b/>
          <w:sz w:val="23"/>
          <w:szCs w:val="23"/>
          <w:lang w:val="es-ES_tradnl"/>
        </w:rPr>
      </w:pPr>
      <w:r w:rsidRPr="00936F5E">
        <w:rPr>
          <w:rFonts w:ascii="Arial" w:hAnsi="Arial" w:cs="Arial"/>
          <w:b/>
          <w:noProof/>
          <w:sz w:val="23"/>
          <w:szCs w:val="23"/>
          <w:lang w:val="es-ES_tradnl"/>
        </w:rPr>
        <w:lastRenderedPageBreak/>
        <w:drawing>
          <wp:inline distT="0" distB="0" distL="0" distR="0" wp14:anchorId="2F0CC65E" wp14:editId="1822E329">
            <wp:extent cx="5760720" cy="7482205"/>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7482205"/>
                    </a:xfrm>
                    <a:prstGeom prst="rect">
                      <a:avLst/>
                    </a:prstGeom>
                  </pic:spPr>
                </pic:pic>
              </a:graphicData>
            </a:graphic>
          </wp:inline>
        </w:drawing>
      </w:r>
    </w:p>
    <w:p w14:paraId="2A264923" w14:textId="77777777" w:rsidR="005861E3" w:rsidRDefault="005861E3" w:rsidP="005861E3">
      <w:pPr>
        <w:pStyle w:val="Sinespaciado"/>
        <w:suppressAutoHyphens/>
        <w:contextualSpacing/>
        <w:rPr>
          <w:rFonts w:ascii="Arial" w:hAnsi="Arial" w:cs="Arial"/>
          <w:b/>
          <w:sz w:val="23"/>
          <w:szCs w:val="23"/>
          <w:lang w:val="es-ES_tradnl"/>
        </w:rPr>
      </w:pPr>
    </w:p>
    <w:p w14:paraId="19D0856E" w14:textId="77777777" w:rsidR="005861E3" w:rsidRDefault="005861E3" w:rsidP="005861E3">
      <w:pPr>
        <w:pStyle w:val="Sinespaciado"/>
        <w:suppressAutoHyphens/>
        <w:contextualSpacing/>
        <w:rPr>
          <w:rFonts w:ascii="Arial" w:hAnsi="Arial" w:cs="Arial"/>
          <w:b/>
          <w:sz w:val="23"/>
          <w:szCs w:val="23"/>
          <w:lang w:val="es-ES_tradnl"/>
        </w:rPr>
      </w:pPr>
      <w:r w:rsidRPr="00936F5E">
        <w:rPr>
          <w:rFonts w:ascii="Arial" w:hAnsi="Arial" w:cs="Arial"/>
          <w:b/>
          <w:noProof/>
          <w:sz w:val="23"/>
          <w:szCs w:val="23"/>
          <w:lang w:val="es-ES_tradnl"/>
        </w:rPr>
        <w:lastRenderedPageBreak/>
        <w:drawing>
          <wp:inline distT="0" distB="0" distL="0" distR="0" wp14:anchorId="0D715BA9" wp14:editId="50D62BF9">
            <wp:extent cx="5760720" cy="7859395"/>
            <wp:effectExtent l="0" t="0" r="508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7859395"/>
                    </a:xfrm>
                    <a:prstGeom prst="rect">
                      <a:avLst/>
                    </a:prstGeom>
                  </pic:spPr>
                </pic:pic>
              </a:graphicData>
            </a:graphic>
          </wp:inline>
        </w:drawing>
      </w:r>
    </w:p>
    <w:p w14:paraId="6F9B8BE6" w14:textId="77777777" w:rsidR="005861E3" w:rsidRDefault="005861E3" w:rsidP="005861E3">
      <w:pPr>
        <w:pStyle w:val="Sinespaciado"/>
        <w:suppressAutoHyphens/>
        <w:contextualSpacing/>
        <w:rPr>
          <w:rFonts w:ascii="Arial" w:hAnsi="Arial" w:cs="Arial"/>
          <w:b/>
          <w:sz w:val="23"/>
          <w:szCs w:val="23"/>
          <w:lang w:val="es-ES_tradnl"/>
        </w:rPr>
      </w:pPr>
    </w:p>
    <w:p w14:paraId="3D52E693" w14:textId="77777777" w:rsidR="005861E3" w:rsidRDefault="005861E3" w:rsidP="005861E3">
      <w:pPr>
        <w:pStyle w:val="Sinespaciado"/>
        <w:suppressAutoHyphens/>
        <w:contextualSpacing/>
        <w:rPr>
          <w:rFonts w:ascii="Arial" w:hAnsi="Arial" w:cs="Arial"/>
          <w:b/>
          <w:sz w:val="23"/>
          <w:szCs w:val="23"/>
          <w:lang w:val="es-ES_tradnl"/>
        </w:rPr>
      </w:pPr>
    </w:p>
    <w:p w14:paraId="30645E29" w14:textId="77777777" w:rsidR="005861E3" w:rsidRPr="00AF5E69" w:rsidRDefault="005861E3" w:rsidP="005861E3">
      <w:pPr>
        <w:pStyle w:val="Sinespaciado"/>
        <w:suppressAutoHyphens/>
        <w:contextualSpacing/>
        <w:rPr>
          <w:rFonts w:ascii="Arial" w:hAnsi="Arial" w:cs="Arial"/>
          <w:b/>
          <w:sz w:val="23"/>
          <w:szCs w:val="23"/>
          <w:lang w:val="es-ES_tradnl"/>
        </w:rPr>
      </w:pPr>
      <w:r w:rsidRPr="00936F5E">
        <w:rPr>
          <w:rFonts w:ascii="Arial" w:hAnsi="Arial" w:cs="Arial"/>
          <w:b/>
          <w:noProof/>
          <w:sz w:val="23"/>
          <w:szCs w:val="23"/>
          <w:lang w:val="es-ES_tradnl"/>
        </w:rPr>
        <w:lastRenderedPageBreak/>
        <w:drawing>
          <wp:inline distT="0" distB="0" distL="0" distR="0" wp14:anchorId="4361D788" wp14:editId="1B9661B6">
            <wp:extent cx="5760720" cy="2345690"/>
            <wp:effectExtent l="0" t="0" r="508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345690"/>
                    </a:xfrm>
                    <a:prstGeom prst="rect">
                      <a:avLst/>
                    </a:prstGeom>
                  </pic:spPr>
                </pic:pic>
              </a:graphicData>
            </a:graphic>
          </wp:inline>
        </w:drawing>
      </w:r>
    </w:p>
    <w:p w14:paraId="48EA2B84" w14:textId="43497344" w:rsidR="00225E70" w:rsidRPr="005861E3" w:rsidRDefault="00225E70" w:rsidP="005861E3"/>
    <w:sectPr w:rsidR="00225E70" w:rsidRPr="005861E3" w:rsidSect="00E43138">
      <w:headerReference w:type="even" r:id="rId19"/>
      <w:headerReference w:type="default" r:id="rId20"/>
      <w:footerReference w:type="even" r:id="rId21"/>
      <w:footerReference w:type="default" r:id="rId22"/>
      <w:headerReference w:type="first" r:id="rId23"/>
      <w:footerReference w:type="first" r:id="rId24"/>
      <w:pgSz w:w="12240" w:h="18720" w:code="14"/>
      <w:pgMar w:top="1417" w:right="2034" w:bottom="1701" w:left="1701" w:header="709" w:footer="709" w:gutter="0"/>
      <w:cols w:space="709"/>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A05D1F" w14:textId="77777777" w:rsidR="0005106A" w:rsidRDefault="0005106A">
      <w:r>
        <w:separator/>
      </w:r>
    </w:p>
  </w:endnote>
  <w:endnote w:type="continuationSeparator" w:id="0">
    <w:p w14:paraId="21A63EC5" w14:textId="77777777" w:rsidR="0005106A" w:rsidRDefault="00051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ឈ୻"/>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ew York">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Neue">
    <w:charset w:val="00"/>
    <w:family w:val="auto"/>
    <w:pitch w:val="variable"/>
    <w:sig w:usb0="E50002FF" w:usb1="500079DB" w:usb2="00000010" w:usb3="00000000" w:csb0="00000001" w:csb1="00000000"/>
  </w:font>
  <w:font w:name="Futura Std Book">
    <w:altName w:val="Arial"/>
    <w:panose1 w:val="00000000000000000000"/>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 w:name="Trade Gothic Next Rounded">
    <w:charset w:val="00"/>
    <w:family w:val="swiss"/>
    <w:pitch w:val="variable"/>
    <w:sig w:usb0="8000002F" w:usb1="0000000A"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2B7D4" w14:textId="77777777" w:rsidR="009D5E57" w:rsidRDefault="009D5E5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6C39C" w14:textId="77777777" w:rsidR="009D5E57" w:rsidRDefault="009D5E5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1ABEB" w14:textId="77777777" w:rsidR="00EA3C40" w:rsidRDefault="009A616B">
    <w:pPr>
      <w:pStyle w:val="Piedepgina"/>
    </w:pPr>
    <w:r>
      <w:rPr>
        <w:noProof/>
        <w:lang w:val="es-CO" w:eastAsia="es-CO"/>
      </w:rPr>
      <mc:AlternateContent>
        <mc:Choice Requires="wps">
          <w:drawing>
            <wp:anchor distT="0" distB="0" distL="114300" distR="114300" simplePos="0" relativeHeight="251655168" behindDoc="0" locked="0" layoutInCell="0" allowOverlap="1" wp14:anchorId="7DF60B27" wp14:editId="62CC45B9">
              <wp:simplePos x="0" y="0"/>
              <wp:positionH relativeFrom="column">
                <wp:posOffset>-167005</wp:posOffset>
              </wp:positionH>
              <wp:positionV relativeFrom="paragraph">
                <wp:posOffset>-316865</wp:posOffset>
              </wp:positionV>
              <wp:extent cx="6035675" cy="635"/>
              <wp:effectExtent l="19050" t="19050" r="0" b="18415"/>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35675" cy="635"/>
                      </a:xfrm>
                      <a:prstGeom prst="line">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A168BB" id="Conector recto 1"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5pt,-24.95pt" to="462.1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" o:allowincell="f" strokeweight="2.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96760" w14:textId="77777777" w:rsidR="0005106A" w:rsidRDefault="0005106A">
      <w:r>
        <w:separator/>
      </w:r>
    </w:p>
  </w:footnote>
  <w:footnote w:type="continuationSeparator" w:id="0">
    <w:p w14:paraId="366CAA0B" w14:textId="77777777" w:rsidR="0005106A" w:rsidRDefault="000510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39AC6" w14:textId="6D76C5CE" w:rsidR="00A81193" w:rsidRDefault="009D5E57">
    <w:pPr>
      <w:pStyle w:val="Encabezado"/>
    </w:pPr>
    <w:r>
      <w:rPr>
        <w:noProof/>
      </w:rPr>
      <w:pict w14:anchorId="107B83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3041032" o:spid="_x0000_s1028" type="#_x0000_t136" style="position:absolute;margin-left:0;margin-top:0;width:479.65pt;height:119.9pt;rotation:315;z-index:-251651072;mso-position-horizontal:center;mso-position-horizontal-relative:margin;mso-position-vertical:center;mso-position-vertical-relative:margin" o:allowincell="f" fillcolor="silver" stroked="f">
          <v:fill opacity=".5"/>
          <v:textpath style="font-family:&quot;Times New Roman&quot;;font-size:1pt" string="BORRADOR"/>
        </v:shape>
      </w:pict>
    </w:r>
    <w:r w:rsidR="005861E3">
      <w:rPr>
        <w:noProof/>
      </w:rPr>
      <mc:AlternateContent>
        <mc:Choice Requires="wps">
          <w:drawing>
            <wp:anchor distT="0" distB="0" distL="114300" distR="114300" simplePos="0" relativeHeight="251661312" behindDoc="1" locked="0" layoutInCell="0" allowOverlap="1" wp14:anchorId="1B9F642D" wp14:editId="52A1AEA9">
              <wp:simplePos x="0" y="0"/>
              <wp:positionH relativeFrom="margin">
                <wp:align>center</wp:align>
              </wp:positionH>
              <wp:positionV relativeFrom="margin">
                <wp:align>center</wp:align>
              </wp:positionV>
              <wp:extent cx="6090920" cy="1522730"/>
              <wp:effectExtent l="0" t="1609725" r="0" b="1687195"/>
              <wp:wrapNone/>
              <wp:docPr id="1159595552"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920" cy="1522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835848" w14:textId="77777777" w:rsidR="005861E3" w:rsidRDefault="005861E3" w:rsidP="005861E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BORRADOR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B9F642D" id="_x0000_t202" coordsize="21600,21600" o:spt="202" path="m,l,21600r21600,l21600,xe">
              <v:stroke joinstyle="miter"/>
              <v:path gradientshapeok="t" o:connecttype="rect"/>
            </v:shapetype>
            <v:shape id="Cuadro de texto 1" o:spid="_x0000_s1026" type="#_x0000_t202" style="position:absolute;margin-left:0;margin-top:0;width:479.6pt;height:119.9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" o:allowincell="f" filled="f" stroked="f">
              <v:stroke joinstyle="round"/>
              <o:lock v:ext="edit" shapetype="t"/>
              <v:textbox style="mso-fit-shape-to-text:t">
                <w:txbxContent>
                  <w:p w14:paraId="46835848" w14:textId="77777777" w:rsidR="005861E3" w:rsidRDefault="005861E3" w:rsidP="005861E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BORRADOR</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F242B" w14:textId="6805F5DA" w:rsidR="00EA3C40" w:rsidRDefault="009D5E57" w:rsidP="0098239A">
    <w:pPr>
      <w:pStyle w:val="Encabezado"/>
      <w:tabs>
        <w:tab w:val="clear" w:pos="8504"/>
        <w:tab w:val="left" w:pos="3840"/>
        <w:tab w:val="right" w:pos="8931"/>
      </w:tabs>
      <w:jc w:val="both"/>
      <w:rPr>
        <w:rFonts w:ascii="Tahoma" w:hAnsi="Tahoma" w:cs="Tahoma"/>
        <w:sz w:val="24"/>
        <w:szCs w:val="24"/>
        <w:u w:val="single"/>
      </w:rPr>
    </w:pPr>
    <w:r>
      <w:rPr>
        <w:noProof/>
      </w:rPr>
      <w:pict w14:anchorId="6C53DB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3041033" o:spid="_x0000_s1029" type="#_x0000_t136" style="position:absolute;left:0;text-align:left;margin-left:0;margin-top:0;width:479.65pt;height:119.9pt;rotation:315;z-index:-251649024;mso-position-horizontal:center;mso-position-horizontal-relative:margin;mso-position-vertical:center;mso-position-vertical-relative:margin" o:allowincell="f" fillcolor="silver" stroked="f">
          <v:fill opacity=".5"/>
          <v:textpath style="font-family:&quot;Times New Roman&quot;;font-size:1pt" string="BORRADOR"/>
        </v:shape>
      </w:pict>
    </w:r>
    <w:r w:rsidR="009A616B">
      <w:rPr>
        <w:noProof/>
        <w:lang w:val="es-CO" w:eastAsia="es-CO"/>
      </w:rPr>
      <mc:AlternateContent>
        <mc:Choice Requires="wps">
          <w:drawing>
            <wp:anchor distT="0" distB="0" distL="114300" distR="114300" simplePos="0" relativeHeight="251657216" behindDoc="0" locked="0" layoutInCell="0" allowOverlap="1" wp14:anchorId="7D6AFFEA" wp14:editId="5EE50482">
              <wp:simplePos x="0" y="0"/>
              <wp:positionH relativeFrom="page">
                <wp:posOffset>904875</wp:posOffset>
              </wp:positionH>
              <wp:positionV relativeFrom="page">
                <wp:posOffset>796290</wp:posOffset>
              </wp:positionV>
              <wp:extent cx="6009005" cy="10171430"/>
              <wp:effectExtent l="19050" t="19050" r="0" b="127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9005" cy="10171430"/>
                      </a:xfrm>
                      <a:prstGeom prst="rect">
                        <a:avLst/>
                      </a:prstGeom>
                      <a:noFill/>
                      <a:ln w="317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6C07B" id="Rectángulo 7" o:spid="_x0000_s1026" style="position:absolute;margin-left:71.25pt;margin-top:62.7pt;width:473.15pt;height:800.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" o:allowincell="f" filled="f" strokeweight="2.5pt">
              <w10:wrap anchorx="page" anchory="page"/>
            </v:rect>
          </w:pict>
        </mc:Fallback>
      </mc:AlternateContent>
    </w:r>
    <w:r w:rsidR="009A616B">
      <w:rPr>
        <w:rFonts w:ascii="Tahoma" w:hAnsi="Tahoma" w:cs="Tahoma"/>
        <w:b/>
        <w:bCs/>
        <w:sz w:val="24"/>
        <w:szCs w:val="24"/>
      </w:rPr>
      <w:t>RESOLUCIÓN NÚMERO</w:t>
    </w:r>
    <w:r w:rsidR="009A616B">
      <w:rPr>
        <w:rFonts w:ascii="Tahoma" w:hAnsi="Tahoma" w:cs="Tahoma"/>
        <w:b/>
        <w:bCs/>
        <w:sz w:val="24"/>
        <w:szCs w:val="24"/>
      </w:rPr>
      <w:tab/>
    </w:r>
    <w:r w:rsidR="009A616B">
      <w:rPr>
        <w:rFonts w:ascii="Tahoma" w:hAnsi="Tahoma" w:cs="Tahoma"/>
        <w:b/>
        <w:bCs/>
        <w:sz w:val="24"/>
        <w:szCs w:val="24"/>
      </w:rPr>
      <w:tab/>
    </w:r>
    <w:r w:rsidR="009A616B">
      <w:rPr>
        <w:rFonts w:ascii="Tahoma" w:hAnsi="Tahoma" w:cs="Tahoma"/>
        <w:b/>
        <w:bCs/>
        <w:sz w:val="24"/>
        <w:szCs w:val="24"/>
      </w:rPr>
      <w:tab/>
      <w:t>DE 20</w:t>
    </w:r>
    <w:r w:rsidR="005E1E50">
      <w:rPr>
        <w:rFonts w:ascii="Tahoma" w:hAnsi="Tahoma" w:cs="Tahoma"/>
        <w:b/>
        <w:bCs/>
        <w:sz w:val="24"/>
        <w:szCs w:val="24"/>
      </w:rPr>
      <w:t>2</w:t>
    </w:r>
    <w:r w:rsidR="00F61274">
      <w:rPr>
        <w:rFonts w:ascii="Tahoma" w:hAnsi="Tahoma" w:cs="Tahoma"/>
        <w:b/>
        <w:bCs/>
        <w:sz w:val="24"/>
        <w:szCs w:val="24"/>
      </w:rPr>
      <w:t>5</w:t>
    </w:r>
    <w:r w:rsidR="009A616B">
      <w:rPr>
        <w:rFonts w:ascii="Tahoma" w:hAnsi="Tahoma" w:cs="Tahoma"/>
        <w:b/>
        <w:bCs/>
        <w:sz w:val="24"/>
        <w:szCs w:val="24"/>
      </w:rPr>
      <w:t xml:space="preserve">             HOJA </w:t>
    </w:r>
    <w:r w:rsidR="009A616B">
      <w:rPr>
        <w:rFonts w:ascii="Tahoma" w:hAnsi="Tahoma" w:cs="Tahoma"/>
        <w:b/>
        <w:bCs/>
        <w:sz w:val="24"/>
        <w:szCs w:val="24"/>
      </w:rPr>
      <w:fldChar w:fldCharType="begin"/>
    </w:r>
    <w:r w:rsidR="009A616B">
      <w:rPr>
        <w:rFonts w:ascii="Tahoma" w:hAnsi="Tahoma" w:cs="Tahoma"/>
        <w:b/>
        <w:bCs/>
        <w:sz w:val="24"/>
        <w:szCs w:val="24"/>
      </w:rPr>
      <w:instrText xml:space="preserve"> PAGE </w:instrText>
    </w:r>
    <w:r w:rsidR="009A616B">
      <w:rPr>
        <w:rFonts w:ascii="Tahoma" w:hAnsi="Tahoma" w:cs="Tahoma"/>
        <w:b/>
        <w:bCs/>
        <w:sz w:val="24"/>
        <w:szCs w:val="24"/>
      </w:rPr>
      <w:fldChar w:fldCharType="separate"/>
    </w:r>
    <w:r w:rsidR="009A616B">
      <w:rPr>
        <w:rFonts w:ascii="Tahoma" w:hAnsi="Tahoma" w:cs="Tahoma"/>
        <w:b/>
        <w:bCs/>
        <w:noProof/>
        <w:sz w:val="24"/>
        <w:szCs w:val="24"/>
      </w:rPr>
      <w:t>15</w:t>
    </w:r>
    <w:r w:rsidR="009A616B">
      <w:rPr>
        <w:rFonts w:ascii="Tahoma" w:hAnsi="Tahoma" w:cs="Tahoma"/>
        <w:b/>
        <w:bCs/>
        <w:sz w:val="24"/>
        <w:szCs w:val="24"/>
      </w:rPr>
      <w:fldChar w:fldCharType="end"/>
    </w:r>
    <w:r w:rsidR="009A616B">
      <w:rPr>
        <w:rFonts w:ascii="Tahoma" w:hAnsi="Tahoma" w:cs="Tahoma"/>
        <w:b/>
        <w:bCs/>
        <w:sz w:val="24"/>
        <w:szCs w:val="24"/>
      </w:rPr>
      <w:t xml:space="preserve"> de </w:t>
    </w:r>
    <w:r w:rsidR="009A616B">
      <w:rPr>
        <w:rFonts w:ascii="Tahoma" w:hAnsi="Tahoma" w:cs="Tahoma"/>
        <w:b/>
        <w:bCs/>
        <w:sz w:val="24"/>
        <w:szCs w:val="24"/>
      </w:rPr>
      <w:fldChar w:fldCharType="begin"/>
    </w:r>
    <w:r w:rsidR="009A616B">
      <w:rPr>
        <w:rFonts w:ascii="Tahoma" w:hAnsi="Tahoma" w:cs="Tahoma"/>
        <w:b/>
        <w:bCs/>
        <w:sz w:val="24"/>
        <w:szCs w:val="24"/>
      </w:rPr>
      <w:instrText xml:space="preserve"> NUMPAGES </w:instrText>
    </w:r>
    <w:r w:rsidR="009A616B">
      <w:rPr>
        <w:rFonts w:ascii="Tahoma" w:hAnsi="Tahoma" w:cs="Tahoma"/>
        <w:b/>
        <w:bCs/>
        <w:sz w:val="24"/>
        <w:szCs w:val="24"/>
      </w:rPr>
      <w:fldChar w:fldCharType="separate"/>
    </w:r>
    <w:r w:rsidR="009A616B">
      <w:rPr>
        <w:rFonts w:ascii="Tahoma" w:hAnsi="Tahoma" w:cs="Tahoma"/>
        <w:b/>
        <w:bCs/>
        <w:noProof/>
        <w:sz w:val="24"/>
        <w:szCs w:val="24"/>
      </w:rPr>
      <w:t>17</w:t>
    </w:r>
    <w:r w:rsidR="009A616B">
      <w:rPr>
        <w:rFonts w:ascii="Tahoma" w:hAnsi="Tahoma" w:cs="Tahoma"/>
        <w:b/>
        <w:bCs/>
        <w:sz w:val="24"/>
        <w:szCs w:val="24"/>
      </w:rPr>
      <w:fldChar w:fldCharType="end"/>
    </w:r>
    <w:r w:rsidR="009A616B">
      <w:rPr>
        <w:rFonts w:ascii="Tahoma" w:hAnsi="Tahoma" w:cs="Tahoma"/>
        <w:b/>
        <w:bCs/>
        <w:sz w:val="24"/>
        <w:szCs w:val="24"/>
      </w:rPr>
      <w:t xml:space="preserve">  </w:t>
    </w:r>
  </w:p>
  <w:p w14:paraId="457B3E6B" w14:textId="77777777" w:rsidR="00EA3C40" w:rsidRDefault="00EA3C40">
    <w:pPr>
      <w:pStyle w:val="Encabezado"/>
      <w:rPr>
        <w:rFonts w:ascii="Tahoma" w:hAnsi="Tahoma" w:cs="Tahoma"/>
        <w:sz w:val="24"/>
        <w:szCs w:val="24"/>
      </w:rPr>
    </w:pPr>
  </w:p>
  <w:p w14:paraId="24165C93" w14:textId="77777777" w:rsidR="00EA3C40" w:rsidRPr="003E5266" w:rsidRDefault="00EA3C40">
    <w:pPr>
      <w:pStyle w:val="Ttulo"/>
      <w:rPr>
        <w:b w:val="0"/>
        <w:bCs w:val="0"/>
        <w:sz w:val="20"/>
        <w:szCs w:val="20"/>
      </w:rPr>
    </w:pPr>
  </w:p>
  <w:p w14:paraId="1F6897C9" w14:textId="201C611E" w:rsidR="00EA3C40" w:rsidRPr="00600972" w:rsidRDefault="004518DE" w:rsidP="004518DE">
    <w:pPr>
      <w:pStyle w:val="Ttulo7"/>
      <w:tabs>
        <w:tab w:val="center" w:pos="4420"/>
      </w:tabs>
      <w:rPr>
        <w:i/>
        <w:iCs/>
        <w:sz w:val="20"/>
        <w:szCs w:val="20"/>
      </w:rPr>
    </w:pPr>
    <w:r w:rsidRPr="003E5266">
      <w:rPr>
        <w:sz w:val="20"/>
        <w:szCs w:val="20"/>
      </w:rPr>
      <w:t>Continuación de la Resolución</w:t>
    </w:r>
    <w:r w:rsidR="000E0D2C" w:rsidRPr="00600972">
      <w:rPr>
        <w:i/>
        <w:iCs/>
        <w:sz w:val="20"/>
        <w:szCs w:val="20"/>
      </w:rPr>
      <w:t>:</w:t>
    </w:r>
    <w:r w:rsidRPr="00600972">
      <w:rPr>
        <w:i/>
        <w:iCs/>
        <w:sz w:val="20"/>
        <w:szCs w:val="20"/>
      </w:rPr>
      <w:t xml:space="preserve"> </w:t>
    </w:r>
    <w:r w:rsidR="00600972" w:rsidRPr="00032D43">
      <w:rPr>
        <w:i/>
        <w:iCs/>
        <w:sz w:val="20"/>
        <w:szCs w:val="20"/>
      </w:rPr>
      <w:t>“</w:t>
    </w:r>
    <w:r w:rsidR="00BC03A2" w:rsidRPr="00BC03A2">
      <w:rPr>
        <w:i/>
        <w:iCs/>
        <w:sz w:val="20"/>
        <w:szCs w:val="20"/>
      </w:rPr>
      <w:t>Por la cual se reglamenta la investigación de incidentes, accidentes de trabajo y enfermedades laborales”</w:t>
    </w:r>
  </w:p>
  <w:p w14:paraId="2F3FD19C" w14:textId="3FE75FEB" w:rsidR="003E5266" w:rsidRPr="003E5266" w:rsidRDefault="003E5266" w:rsidP="003E5266">
    <w:pPr>
      <w:rPr>
        <w:b/>
        <w:bCs/>
        <w:lang w:val="es-ES_tradnl"/>
      </w:rPr>
    </w:pPr>
    <w:r w:rsidRPr="00600972">
      <w:rPr>
        <w:b/>
        <w:bCs/>
        <w:sz w:val="20"/>
        <w:szCs w:val="20"/>
        <w:lang w:val="es-ES_tradnl"/>
      </w:rPr>
      <w:t>______________________________________________________________________</w:t>
    </w:r>
    <w:r w:rsidR="00600972">
      <w:rPr>
        <w:b/>
        <w:bCs/>
        <w:sz w:val="20"/>
        <w:szCs w:val="20"/>
        <w:lang w:val="es-ES_tradnl"/>
      </w:rPr>
      <w:t>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CE9C1" w14:textId="7EA80DFD" w:rsidR="00EA3C40" w:rsidRDefault="009D5E57" w:rsidP="00F84957">
    <w:pPr>
      <w:pStyle w:val="Encabezado"/>
      <w:rPr>
        <w:rFonts w:ascii="Tahoma" w:hAnsi="Tahoma" w:cs="Tahoma"/>
        <w:sz w:val="24"/>
        <w:szCs w:val="24"/>
      </w:rPr>
    </w:pPr>
    <w:r>
      <w:rPr>
        <w:noProof/>
      </w:rPr>
      <w:pict w14:anchorId="0326B2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3041031" o:spid="_x0000_s1027" type="#_x0000_t136" style="position:absolute;margin-left:0;margin-top:0;width:479.65pt;height:119.9pt;rotation:315;z-index:-251653120;mso-position-horizontal:center;mso-position-horizontal-relative:margin;mso-position-vertical:center;mso-position-vertical-relative:margin" o:allowincell="f" fillcolor="silver" stroked="f">
          <v:fill opacity=".5"/>
          <v:textpath style="font-family:&quot;Times New Roman&quot;;font-size:1pt" string="BORRADOR"/>
        </v:shape>
      </w:pict>
    </w:r>
    <w:r w:rsidR="009A616B">
      <w:rPr>
        <w:rFonts w:ascii="Tahoma" w:hAnsi="Tahoma" w:cs="Tahoma"/>
        <w:sz w:val="16"/>
        <w:szCs w:val="16"/>
      </w:rPr>
      <w:tab/>
      <w:t>REPUBLICA DE COLOMBIA</w:t>
    </w:r>
    <w:r w:rsidR="009A616B">
      <w:rPr>
        <w:noProof/>
        <w:sz w:val="16"/>
        <w:szCs w:val="16"/>
        <w:lang w:val="es-ES"/>
      </w:rPr>
      <w:t xml:space="preserve"> </w:t>
    </w:r>
    <w:r w:rsidR="009A616B">
      <w:rPr>
        <w:noProof/>
        <w:lang w:val="es-CO" w:eastAsia="es-CO"/>
      </w:rPr>
      <mc:AlternateContent>
        <mc:Choice Requires="wps">
          <w:drawing>
            <wp:anchor distT="0" distB="0" distL="114300" distR="114300" simplePos="0" relativeHeight="251656192" behindDoc="0" locked="0" layoutInCell="0" allowOverlap="1" wp14:anchorId="52D295EB" wp14:editId="519BBE6C">
              <wp:simplePos x="0" y="0"/>
              <wp:positionH relativeFrom="column">
                <wp:posOffset>5868670</wp:posOffset>
              </wp:positionH>
              <wp:positionV relativeFrom="paragraph">
                <wp:posOffset>374015</wp:posOffset>
              </wp:positionV>
              <wp:extent cx="635" cy="10150475"/>
              <wp:effectExtent l="19050" t="0" r="18415" b="3175"/>
              <wp:wrapNone/>
              <wp:docPr id="6"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150475"/>
                      </a:xfrm>
                      <a:prstGeom prst="line">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B87695" id="Conector recto 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1pt,29.45pt" to="462.15pt,8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" o:allowincell="f" strokeweight="2.5pt"/>
          </w:pict>
        </mc:Fallback>
      </mc:AlternateContent>
    </w:r>
    <w:r w:rsidR="009A616B">
      <w:rPr>
        <w:noProof/>
        <w:lang w:val="es-CO" w:eastAsia="es-CO"/>
      </w:rPr>
      <mc:AlternateContent>
        <mc:Choice Requires="wps">
          <w:drawing>
            <wp:anchor distT="0" distB="0" distL="114300" distR="114300" simplePos="0" relativeHeight="251654144" behindDoc="0" locked="0" layoutInCell="0" allowOverlap="1" wp14:anchorId="4843B4F8" wp14:editId="2931490D">
              <wp:simplePos x="0" y="0"/>
              <wp:positionH relativeFrom="column">
                <wp:posOffset>-166370</wp:posOffset>
              </wp:positionH>
              <wp:positionV relativeFrom="paragraph">
                <wp:posOffset>374015</wp:posOffset>
              </wp:positionV>
              <wp:extent cx="635" cy="10150475"/>
              <wp:effectExtent l="19050" t="0" r="18415" b="3175"/>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150475"/>
                      </a:xfrm>
                      <a:prstGeom prst="line">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8BA7BF" id="Conector recto 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29.45pt" to="-13.05pt,8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" o:allowincell="f" strokeweight="2.5pt"/>
          </w:pict>
        </mc:Fallback>
      </mc:AlternateContent>
    </w:r>
  </w:p>
  <w:p w14:paraId="3EE07CEF" w14:textId="77777777" w:rsidR="00EA3C40" w:rsidRDefault="009A616B">
    <w:pPr>
      <w:pStyle w:val="Encabezado"/>
      <w:tabs>
        <w:tab w:val="clear" w:pos="4252"/>
        <w:tab w:val="center" w:pos="4253"/>
      </w:tabs>
      <w:jc w:val="center"/>
      <w:rPr>
        <w:rFonts w:ascii="Tahoma" w:hAnsi="Tahoma" w:cs="Tahoma"/>
        <w:sz w:val="24"/>
        <w:szCs w:val="24"/>
      </w:rPr>
    </w:pPr>
    <w:r>
      <w:rPr>
        <w:noProof/>
        <w:lang w:val="es-CO" w:eastAsia="es-CO"/>
      </w:rPr>
      <w:drawing>
        <wp:anchor distT="0" distB="0" distL="114300" distR="114300" simplePos="0" relativeHeight="251660288" behindDoc="0" locked="0" layoutInCell="1" allowOverlap="1" wp14:anchorId="701333E3" wp14:editId="240E3262">
          <wp:simplePos x="0" y="0"/>
          <wp:positionH relativeFrom="column">
            <wp:posOffset>2344420</wp:posOffset>
          </wp:positionH>
          <wp:positionV relativeFrom="paragraph">
            <wp:posOffset>86995</wp:posOffset>
          </wp:positionV>
          <wp:extent cx="609600" cy="762000"/>
          <wp:effectExtent l="0" t="0" r="0" b="0"/>
          <wp:wrapSquare wrapText="right"/>
          <wp:docPr id="4" name="Imagen 4" descr="ESCUDO libertad 2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SCUDO libertad 20 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620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59264" behindDoc="0" locked="0" layoutInCell="0" allowOverlap="1" wp14:anchorId="2CEF037E" wp14:editId="55331735">
              <wp:simplePos x="0" y="0"/>
              <wp:positionH relativeFrom="column">
                <wp:posOffset>3765550</wp:posOffset>
              </wp:positionH>
              <wp:positionV relativeFrom="paragraph">
                <wp:posOffset>266700</wp:posOffset>
              </wp:positionV>
              <wp:extent cx="2103120" cy="635"/>
              <wp:effectExtent l="0" t="19050" r="11430" b="18415"/>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03120" cy="635"/>
                      </a:xfrm>
                      <a:prstGeom prst="line">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831470" id="Conector recto 3"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5pt,21pt" to="462.1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" o:allowincell="f" strokeweight="2.5pt"/>
          </w:pict>
        </mc:Fallback>
      </mc:AlternateContent>
    </w:r>
    <w:r>
      <w:rPr>
        <w:noProof/>
        <w:lang w:val="es-CO" w:eastAsia="es-CO"/>
      </w:rPr>
      <mc:AlternateContent>
        <mc:Choice Requires="wps">
          <w:drawing>
            <wp:anchor distT="0" distB="0" distL="114300" distR="114300" simplePos="0" relativeHeight="251658240" behindDoc="0" locked="0" layoutInCell="0" allowOverlap="1" wp14:anchorId="2339DAA2" wp14:editId="12EACFD0">
              <wp:simplePos x="0" y="0"/>
              <wp:positionH relativeFrom="column">
                <wp:posOffset>-166370</wp:posOffset>
              </wp:positionH>
              <wp:positionV relativeFrom="paragraph">
                <wp:posOffset>266700</wp:posOffset>
              </wp:positionV>
              <wp:extent cx="2103120" cy="635"/>
              <wp:effectExtent l="0" t="19050" r="11430" b="18415"/>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03120" cy="635"/>
                      </a:xfrm>
                      <a:prstGeom prst="line">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3147D5" id="Conector recto 2"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21pt" to="152.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" o:allowincell="f" strokeweight="2.5pt"/>
          </w:pict>
        </mc:Fallback>
      </mc:AlternateContent>
    </w:r>
  </w:p>
  <w:p w14:paraId="4525C546" w14:textId="77777777" w:rsidR="00EA3C40" w:rsidRDefault="00EA3C40">
    <w:pPr>
      <w:pStyle w:val="Encabezado"/>
      <w:jc w:val="center"/>
    </w:pPr>
  </w:p>
  <w:p w14:paraId="550DF036" w14:textId="77777777" w:rsidR="00EA3C40" w:rsidRDefault="00EA3C40">
    <w:pPr>
      <w:pStyle w:val="Encabezado"/>
      <w:jc w:val="center"/>
      <w:rPr>
        <w:rFonts w:ascii="Tahoma" w:hAnsi="Tahoma" w:cs="Tahoma"/>
        <w:sz w:val="16"/>
        <w:szCs w:val="16"/>
      </w:rPr>
    </w:pPr>
  </w:p>
  <w:p w14:paraId="12C52308" w14:textId="77777777" w:rsidR="00EA3C40" w:rsidRDefault="00EA3C40">
    <w:pPr>
      <w:pStyle w:val="Encabezado"/>
      <w:jc w:val="center"/>
      <w:rPr>
        <w:rFonts w:ascii="Tahoma" w:hAnsi="Tahoma" w:cs="Tahoma"/>
        <w:sz w:val="16"/>
        <w:szCs w:val="16"/>
      </w:rPr>
    </w:pPr>
  </w:p>
  <w:p w14:paraId="2FDDB476" w14:textId="77777777" w:rsidR="00EA3C40" w:rsidRDefault="00EA3C40">
    <w:pPr>
      <w:pStyle w:val="Encabezado"/>
      <w:jc w:val="center"/>
      <w:rPr>
        <w:rFonts w:ascii="Tahoma" w:hAnsi="Tahoma" w:cs="Tahoma"/>
        <w:sz w:val="16"/>
        <w:szCs w:val="16"/>
      </w:rPr>
    </w:pPr>
  </w:p>
  <w:p w14:paraId="6760E270" w14:textId="77777777" w:rsidR="00EA3C40" w:rsidRDefault="00EA3C40">
    <w:pPr>
      <w:pStyle w:val="Encabezado"/>
      <w:jc w:val="center"/>
      <w:rPr>
        <w:rFonts w:ascii="Tahoma" w:hAnsi="Tahoma" w:cs="Tahoma"/>
        <w:sz w:val="16"/>
        <w:szCs w:val="16"/>
      </w:rPr>
    </w:pPr>
  </w:p>
  <w:p w14:paraId="0ADBDF26" w14:textId="77777777" w:rsidR="00EA3C40" w:rsidRPr="00E15A67" w:rsidRDefault="00EA3C40">
    <w:pPr>
      <w:pStyle w:val="Encabezado"/>
      <w:jc w:val="center"/>
      <w:rPr>
        <w:rFonts w:ascii="Arial" w:hAnsi="Arial" w:cs="Arial"/>
        <w:sz w:val="16"/>
        <w:szCs w:val="16"/>
      </w:rPr>
    </w:pPr>
  </w:p>
  <w:p w14:paraId="300C5CF8" w14:textId="77777777" w:rsidR="00EA3C40" w:rsidRPr="00E15A67" w:rsidRDefault="009A616B" w:rsidP="00CA4B93">
    <w:pPr>
      <w:pStyle w:val="Encabezado"/>
      <w:ind w:left="284" w:right="-284"/>
      <w:jc w:val="center"/>
      <w:rPr>
        <w:rFonts w:ascii="Arial" w:hAnsi="Arial" w:cs="Arial"/>
        <w:b/>
        <w:bCs/>
        <w:sz w:val="24"/>
        <w:szCs w:val="16"/>
      </w:rPr>
    </w:pPr>
    <w:r w:rsidRPr="00E15A67">
      <w:rPr>
        <w:rFonts w:ascii="Arial" w:hAnsi="Arial" w:cs="Arial"/>
        <w:b/>
        <w:bCs/>
        <w:sz w:val="24"/>
        <w:szCs w:val="16"/>
      </w:rPr>
      <w:t xml:space="preserve">MINISTERIO DEL TRABAJO </w:t>
    </w:r>
  </w:p>
  <w:p w14:paraId="6557575B" w14:textId="77777777" w:rsidR="00EA3C40" w:rsidRPr="00E15A67" w:rsidRDefault="00EA3C40" w:rsidP="00CA4B93">
    <w:pPr>
      <w:pStyle w:val="Encabezado"/>
      <w:ind w:left="284" w:right="-284"/>
      <w:jc w:val="center"/>
      <w:rPr>
        <w:rFonts w:ascii="Arial" w:hAnsi="Arial" w:cs="Arial"/>
        <w:b/>
        <w:bCs/>
        <w:sz w:val="24"/>
        <w:szCs w:val="24"/>
      </w:rPr>
    </w:pPr>
  </w:p>
  <w:p w14:paraId="62BF1FEA" w14:textId="77777777" w:rsidR="00EA3C40" w:rsidRPr="00E15A67" w:rsidRDefault="00EA3C40" w:rsidP="00CA4B93">
    <w:pPr>
      <w:pStyle w:val="Encabezado"/>
      <w:ind w:left="284" w:right="-284"/>
      <w:jc w:val="center"/>
      <w:rPr>
        <w:rFonts w:ascii="Arial" w:hAnsi="Arial" w:cs="Arial"/>
        <w:b/>
        <w:bCs/>
        <w:sz w:val="24"/>
        <w:szCs w:val="24"/>
      </w:rPr>
    </w:pPr>
  </w:p>
  <w:p w14:paraId="59383663" w14:textId="40F5DFB2" w:rsidR="00EA3C40" w:rsidRPr="00B720F2" w:rsidRDefault="009A616B" w:rsidP="00CA4B93">
    <w:pPr>
      <w:pStyle w:val="Encabezado"/>
      <w:ind w:left="284" w:right="-284"/>
      <w:jc w:val="center"/>
      <w:rPr>
        <w:rFonts w:ascii="Arial" w:hAnsi="Arial" w:cs="Arial"/>
        <w:b/>
        <w:bCs/>
        <w:sz w:val="24"/>
        <w:szCs w:val="24"/>
        <w:lang w:val="pt-PT"/>
      </w:rPr>
    </w:pPr>
    <w:r w:rsidRPr="00B720F2">
      <w:rPr>
        <w:rFonts w:ascii="Arial" w:hAnsi="Arial" w:cs="Arial"/>
        <w:b/>
        <w:bCs/>
        <w:sz w:val="24"/>
        <w:szCs w:val="24"/>
        <w:lang w:val="pt-PT"/>
      </w:rPr>
      <w:t>RESOLUCIÓN NÚMERO                        DE 20</w:t>
    </w:r>
    <w:r w:rsidR="00E15A67" w:rsidRPr="00B720F2">
      <w:rPr>
        <w:rFonts w:ascii="Arial" w:hAnsi="Arial" w:cs="Arial"/>
        <w:b/>
        <w:bCs/>
        <w:sz w:val="24"/>
        <w:szCs w:val="24"/>
        <w:lang w:val="pt-PT"/>
      </w:rPr>
      <w:t>2</w:t>
    </w:r>
    <w:r w:rsidR="005861E3">
      <w:rPr>
        <w:rFonts w:ascii="Arial" w:hAnsi="Arial" w:cs="Arial"/>
        <w:b/>
        <w:bCs/>
        <w:sz w:val="24"/>
        <w:szCs w:val="24"/>
        <w:lang w:val="pt-PT"/>
      </w:rPr>
      <w:t>5</w:t>
    </w:r>
  </w:p>
  <w:p w14:paraId="5C8B60C2" w14:textId="77777777" w:rsidR="00EA3C40" w:rsidRPr="00B720F2" w:rsidRDefault="00EA3C40" w:rsidP="00CA4B93">
    <w:pPr>
      <w:pStyle w:val="Encabezado"/>
      <w:ind w:left="284" w:right="-284"/>
      <w:jc w:val="center"/>
      <w:rPr>
        <w:rFonts w:ascii="Arial" w:hAnsi="Arial" w:cs="Arial"/>
        <w:b/>
        <w:bCs/>
        <w:sz w:val="24"/>
        <w:szCs w:val="24"/>
        <w:lang w:val="pt-PT"/>
      </w:rPr>
    </w:pPr>
  </w:p>
  <w:p w14:paraId="6A0BE8C9" w14:textId="77777777" w:rsidR="00EA3C40" w:rsidRPr="00B720F2" w:rsidRDefault="00EA3C40" w:rsidP="00CA4B93">
    <w:pPr>
      <w:pStyle w:val="Encabezado"/>
      <w:ind w:left="284" w:right="-284"/>
      <w:jc w:val="center"/>
      <w:rPr>
        <w:rFonts w:ascii="Arial" w:hAnsi="Arial" w:cs="Arial"/>
        <w:b/>
        <w:bCs/>
        <w:sz w:val="24"/>
        <w:szCs w:val="24"/>
        <w:lang w:val="pt-PT"/>
      </w:rPr>
    </w:pPr>
  </w:p>
  <w:p w14:paraId="65EE5FF4" w14:textId="77777777" w:rsidR="00EA3C40" w:rsidRPr="00B720F2" w:rsidRDefault="009A616B" w:rsidP="00CA4B93">
    <w:pPr>
      <w:pStyle w:val="Encabezado"/>
      <w:ind w:left="284" w:right="-284"/>
      <w:jc w:val="center"/>
      <w:rPr>
        <w:rFonts w:ascii="Arial" w:hAnsi="Arial" w:cs="Arial"/>
        <w:b/>
        <w:bCs/>
        <w:sz w:val="24"/>
        <w:szCs w:val="24"/>
        <w:lang w:val="pt-PT"/>
      </w:rPr>
    </w:pPr>
    <w:r w:rsidRPr="00B720F2">
      <w:rPr>
        <w:rFonts w:ascii="Arial" w:hAnsi="Arial" w:cs="Arial"/>
        <w:b/>
        <w:bCs/>
        <w:sz w:val="24"/>
        <w:szCs w:val="24"/>
        <w:lang w:val="pt-PT"/>
      </w:rPr>
      <w:t>(                                 )</w:t>
    </w:r>
  </w:p>
  <w:p w14:paraId="6521072C" w14:textId="77777777" w:rsidR="00165669" w:rsidRDefault="00165669" w:rsidP="00140D1A">
    <w:pPr>
      <w:jc w:val="center"/>
      <w:rPr>
        <w:rFonts w:ascii="Arial" w:hAnsi="Arial" w:cs="Arial"/>
        <w:lang w:val="pt-PT"/>
      </w:rPr>
    </w:pPr>
  </w:p>
  <w:p w14:paraId="3684215F" w14:textId="77777777" w:rsidR="00B720F2" w:rsidRDefault="00B720F2" w:rsidP="00140D1A">
    <w:pPr>
      <w:jc w:val="center"/>
      <w:rPr>
        <w:rFonts w:ascii="Arial" w:hAnsi="Arial" w:cs="Arial"/>
        <w:lang w:val="pt-P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70412"/>
    <w:multiLevelType w:val="hybridMultilevel"/>
    <w:tmpl w:val="2F309D8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2813CAC"/>
    <w:multiLevelType w:val="hybridMultilevel"/>
    <w:tmpl w:val="1A76876A"/>
    <w:lvl w:ilvl="0" w:tplc="DC427D52">
      <w:start w:val="2011"/>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79479E"/>
    <w:multiLevelType w:val="hybridMultilevel"/>
    <w:tmpl w:val="97AE6E2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AB15EAB"/>
    <w:multiLevelType w:val="hybridMultilevel"/>
    <w:tmpl w:val="B4106644"/>
    <w:lvl w:ilvl="0" w:tplc="9C34E8BA">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C9D14C2"/>
    <w:multiLevelType w:val="hybridMultilevel"/>
    <w:tmpl w:val="6D22486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E5F0FF8"/>
    <w:multiLevelType w:val="hybridMultilevel"/>
    <w:tmpl w:val="043025B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E690BA4"/>
    <w:multiLevelType w:val="hybridMultilevel"/>
    <w:tmpl w:val="8A100CBC"/>
    <w:styleLink w:val="Estiloimportado1"/>
    <w:lvl w:ilvl="0" w:tplc="DD382E74">
      <w:start w:val="1"/>
      <w:numFmt w:val="lowerLetter"/>
      <w:lvlText w:val="%1."/>
      <w:lvlJc w:val="left"/>
      <w:pPr>
        <w:ind w:left="720" w:hanging="493"/>
      </w:pPr>
      <w:rPr>
        <w:rFonts w:hAnsi="Arial Unicode MS"/>
        <w:caps w:val="0"/>
        <w:smallCaps w:val="0"/>
        <w:strike w:val="0"/>
        <w:dstrike w:val="0"/>
        <w:color w:val="000000"/>
        <w:spacing w:val="0"/>
        <w:w w:val="100"/>
        <w:kern w:val="0"/>
        <w:position w:val="0"/>
        <w:highlight w:val="none"/>
        <w:vertAlign w:val="baseline"/>
      </w:rPr>
    </w:lvl>
    <w:lvl w:ilvl="1" w:tplc="7E1C5E9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B16E5FB8">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rPr>
    </w:lvl>
    <w:lvl w:ilvl="3" w:tplc="8BE67C1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E77E8C4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3254097E">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rPr>
    </w:lvl>
    <w:lvl w:ilvl="6" w:tplc="7B6431B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FB20898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55CE5530">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rPr>
    </w:lvl>
  </w:abstractNum>
  <w:abstractNum w:abstractNumId="7" w15:restartNumberingAfterBreak="0">
    <w:nsid w:val="0F710AFC"/>
    <w:multiLevelType w:val="hybridMultilevel"/>
    <w:tmpl w:val="654EBE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5B57B31"/>
    <w:multiLevelType w:val="hybridMultilevel"/>
    <w:tmpl w:val="B5644E2E"/>
    <w:styleLink w:val="Letra"/>
    <w:lvl w:ilvl="0" w:tplc="BE86D36C">
      <w:start w:val="1"/>
      <w:numFmt w:val="upperLetter"/>
      <w:lvlText w:val="%1)"/>
      <w:lvlJc w:val="left"/>
      <w:pPr>
        <w:ind w:left="3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1" w:tplc="983A7542">
      <w:start w:val="1"/>
      <w:numFmt w:val="upperLetter"/>
      <w:lvlText w:val="%2)"/>
      <w:lvlJc w:val="left"/>
      <w:pPr>
        <w:ind w:left="7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2" w:tplc="04E08776">
      <w:start w:val="1"/>
      <w:numFmt w:val="upperLetter"/>
      <w:lvlText w:val="%3)"/>
      <w:lvlJc w:val="left"/>
      <w:pPr>
        <w:ind w:left="11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3" w:tplc="1DFE0C86">
      <w:start w:val="1"/>
      <w:numFmt w:val="upperLetter"/>
      <w:lvlText w:val="%4)"/>
      <w:lvlJc w:val="left"/>
      <w:pPr>
        <w:ind w:left="147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4" w:tplc="C2AE22D0">
      <w:start w:val="1"/>
      <w:numFmt w:val="upperLetter"/>
      <w:lvlText w:val="%5)"/>
      <w:lvlJc w:val="left"/>
      <w:pPr>
        <w:ind w:left="183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5" w:tplc="F03A7632">
      <w:start w:val="1"/>
      <w:numFmt w:val="upperLetter"/>
      <w:lvlText w:val="%6)"/>
      <w:lvlJc w:val="left"/>
      <w:pPr>
        <w:ind w:left="21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6" w:tplc="B6FC94CC">
      <w:start w:val="1"/>
      <w:numFmt w:val="upperLetter"/>
      <w:lvlText w:val="%7)"/>
      <w:lvlJc w:val="left"/>
      <w:pPr>
        <w:ind w:left="25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7" w:tplc="BBBCC09C">
      <w:start w:val="1"/>
      <w:numFmt w:val="upperLetter"/>
      <w:lvlText w:val="%8)"/>
      <w:lvlJc w:val="left"/>
      <w:pPr>
        <w:ind w:left="29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8" w:tplc="D3EE0488">
      <w:start w:val="1"/>
      <w:numFmt w:val="upperLetter"/>
      <w:lvlText w:val="%9)"/>
      <w:lvlJc w:val="left"/>
      <w:pPr>
        <w:ind w:left="3273" w:hanging="39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7EE40DC"/>
    <w:multiLevelType w:val="hybridMultilevel"/>
    <w:tmpl w:val="57EC6B8E"/>
    <w:lvl w:ilvl="0" w:tplc="240A0019">
      <w:start w:val="1"/>
      <w:numFmt w:val="lowerLetter"/>
      <w:lvlText w:val="%1."/>
      <w:lvlJc w:val="left"/>
      <w:pPr>
        <w:ind w:left="1068" w:hanging="360"/>
      </w:pPr>
      <w:rPr>
        <w:rFonts w:hint="default"/>
      </w:rPr>
    </w:lvl>
    <w:lvl w:ilvl="1" w:tplc="7F64B6F8">
      <w:start w:val="1"/>
      <w:numFmt w:val="decimal"/>
      <w:lvlText w:val="%2."/>
      <w:lvlJc w:val="left"/>
      <w:pPr>
        <w:ind w:left="1788" w:hanging="360"/>
      </w:pPr>
      <w:rPr>
        <w:rFonts w:hint="default"/>
      </w:r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0" w15:restartNumberingAfterBreak="0">
    <w:nsid w:val="18116CB5"/>
    <w:multiLevelType w:val="hybridMultilevel"/>
    <w:tmpl w:val="7CDC8B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9CA145A"/>
    <w:multiLevelType w:val="hybridMultilevel"/>
    <w:tmpl w:val="7CD4771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A50344A"/>
    <w:multiLevelType w:val="hybridMultilevel"/>
    <w:tmpl w:val="DFB23744"/>
    <w:lvl w:ilvl="0" w:tplc="86A4E200">
      <w:start w:val="1"/>
      <w:numFmt w:val="lowerLetter"/>
      <w:lvlText w:val="%1."/>
      <w:lvlJc w:val="left"/>
      <w:pPr>
        <w:ind w:left="720" w:hanging="360"/>
      </w:pPr>
      <w:rPr>
        <w:rFonts w:hint="default"/>
        <w:color w:val="auto"/>
        <w:sz w:val="23"/>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F4D7F07"/>
    <w:multiLevelType w:val="hybridMultilevel"/>
    <w:tmpl w:val="1F4C1FD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00B6BCA"/>
    <w:multiLevelType w:val="hybridMultilevel"/>
    <w:tmpl w:val="74508C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5C078B2"/>
    <w:multiLevelType w:val="hybridMultilevel"/>
    <w:tmpl w:val="443AB8EC"/>
    <w:lvl w:ilvl="0" w:tplc="559258C8">
      <w:start w:val="1"/>
      <w:numFmt w:val="decimal"/>
      <w:lvlText w:val="%1."/>
      <w:lvlJc w:val="left"/>
      <w:pPr>
        <w:ind w:left="1072" w:hanging="360"/>
      </w:pPr>
      <w:rPr>
        <w:rFonts w:hint="default"/>
      </w:rPr>
    </w:lvl>
    <w:lvl w:ilvl="1" w:tplc="240A0019" w:tentative="1">
      <w:start w:val="1"/>
      <w:numFmt w:val="lowerLetter"/>
      <w:lvlText w:val="%2."/>
      <w:lvlJc w:val="left"/>
      <w:pPr>
        <w:ind w:left="1792" w:hanging="360"/>
      </w:pPr>
    </w:lvl>
    <w:lvl w:ilvl="2" w:tplc="240A001B" w:tentative="1">
      <w:start w:val="1"/>
      <w:numFmt w:val="lowerRoman"/>
      <w:lvlText w:val="%3."/>
      <w:lvlJc w:val="right"/>
      <w:pPr>
        <w:ind w:left="2512" w:hanging="180"/>
      </w:pPr>
    </w:lvl>
    <w:lvl w:ilvl="3" w:tplc="240A000F" w:tentative="1">
      <w:start w:val="1"/>
      <w:numFmt w:val="decimal"/>
      <w:lvlText w:val="%4."/>
      <w:lvlJc w:val="left"/>
      <w:pPr>
        <w:ind w:left="3232" w:hanging="360"/>
      </w:pPr>
    </w:lvl>
    <w:lvl w:ilvl="4" w:tplc="240A0019" w:tentative="1">
      <w:start w:val="1"/>
      <w:numFmt w:val="lowerLetter"/>
      <w:lvlText w:val="%5."/>
      <w:lvlJc w:val="left"/>
      <w:pPr>
        <w:ind w:left="3952" w:hanging="360"/>
      </w:pPr>
    </w:lvl>
    <w:lvl w:ilvl="5" w:tplc="240A001B" w:tentative="1">
      <w:start w:val="1"/>
      <w:numFmt w:val="lowerRoman"/>
      <w:lvlText w:val="%6."/>
      <w:lvlJc w:val="right"/>
      <w:pPr>
        <w:ind w:left="4672" w:hanging="180"/>
      </w:pPr>
    </w:lvl>
    <w:lvl w:ilvl="6" w:tplc="240A000F" w:tentative="1">
      <w:start w:val="1"/>
      <w:numFmt w:val="decimal"/>
      <w:lvlText w:val="%7."/>
      <w:lvlJc w:val="left"/>
      <w:pPr>
        <w:ind w:left="5392" w:hanging="360"/>
      </w:pPr>
    </w:lvl>
    <w:lvl w:ilvl="7" w:tplc="240A0019" w:tentative="1">
      <w:start w:val="1"/>
      <w:numFmt w:val="lowerLetter"/>
      <w:lvlText w:val="%8."/>
      <w:lvlJc w:val="left"/>
      <w:pPr>
        <w:ind w:left="6112" w:hanging="360"/>
      </w:pPr>
    </w:lvl>
    <w:lvl w:ilvl="8" w:tplc="240A001B" w:tentative="1">
      <w:start w:val="1"/>
      <w:numFmt w:val="lowerRoman"/>
      <w:lvlText w:val="%9."/>
      <w:lvlJc w:val="right"/>
      <w:pPr>
        <w:ind w:left="6832" w:hanging="180"/>
      </w:pPr>
    </w:lvl>
  </w:abstractNum>
  <w:abstractNum w:abstractNumId="16" w15:restartNumberingAfterBreak="0">
    <w:nsid w:val="27EC4AB4"/>
    <w:multiLevelType w:val="hybridMultilevel"/>
    <w:tmpl w:val="C966CABC"/>
    <w:lvl w:ilvl="0" w:tplc="5F082752">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2BF342B3"/>
    <w:multiLevelType w:val="hybridMultilevel"/>
    <w:tmpl w:val="420E61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C9634D4"/>
    <w:multiLevelType w:val="hybridMultilevel"/>
    <w:tmpl w:val="7C3EEDB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D8C7DFD"/>
    <w:multiLevelType w:val="hybridMultilevel"/>
    <w:tmpl w:val="2904EF12"/>
    <w:lvl w:ilvl="0" w:tplc="240A0001">
      <w:start w:val="2011"/>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EA12562"/>
    <w:multiLevelType w:val="hybridMultilevel"/>
    <w:tmpl w:val="AE9036E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2FFA4713"/>
    <w:multiLevelType w:val="hybridMultilevel"/>
    <w:tmpl w:val="91CCE6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10F3D83"/>
    <w:multiLevelType w:val="hybridMultilevel"/>
    <w:tmpl w:val="F1A4D496"/>
    <w:styleLink w:val="Estiloimportado5"/>
    <w:lvl w:ilvl="0" w:tplc="0C52E56E">
      <w:start w:val="1"/>
      <w:numFmt w:val="bullet"/>
      <w:lvlText w:val="-"/>
      <w:lvlJc w:val="left"/>
      <w:pPr>
        <w:ind w:left="284"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653A013A">
      <w:start w:val="1"/>
      <w:numFmt w:val="bullet"/>
      <w:lvlText w:val="o"/>
      <w:lvlJc w:val="left"/>
      <w:pPr>
        <w:ind w:left="1004"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7940F8CC">
      <w:start w:val="1"/>
      <w:numFmt w:val="bullet"/>
      <w:lvlText w:val="▪"/>
      <w:lvlJc w:val="left"/>
      <w:pPr>
        <w:ind w:left="1724"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47D87B92">
      <w:start w:val="1"/>
      <w:numFmt w:val="bullet"/>
      <w:lvlText w:val="•"/>
      <w:lvlJc w:val="left"/>
      <w:pPr>
        <w:ind w:left="2444"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F86A7E72">
      <w:start w:val="1"/>
      <w:numFmt w:val="bullet"/>
      <w:lvlText w:val="o"/>
      <w:lvlJc w:val="left"/>
      <w:pPr>
        <w:ind w:left="3164"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6E1C931E">
      <w:start w:val="1"/>
      <w:numFmt w:val="bullet"/>
      <w:lvlText w:val="▪"/>
      <w:lvlJc w:val="left"/>
      <w:pPr>
        <w:ind w:left="3884"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4FFABAEC">
      <w:start w:val="1"/>
      <w:numFmt w:val="bullet"/>
      <w:lvlText w:val="•"/>
      <w:lvlJc w:val="left"/>
      <w:pPr>
        <w:ind w:left="4604"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7400870E">
      <w:start w:val="1"/>
      <w:numFmt w:val="bullet"/>
      <w:lvlText w:val="o"/>
      <w:lvlJc w:val="left"/>
      <w:pPr>
        <w:ind w:left="5324"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BB7E4D98">
      <w:start w:val="1"/>
      <w:numFmt w:val="bullet"/>
      <w:lvlText w:val="▪"/>
      <w:lvlJc w:val="left"/>
      <w:pPr>
        <w:ind w:left="6044" w:hanging="28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23" w15:restartNumberingAfterBreak="0">
    <w:nsid w:val="31B522CE"/>
    <w:multiLevelType w:val="hybridMultilevel"/>
    <w:tmpl w:val="EF2E4566"/>
    <w:styleLink w:val="Estiloimportado4"/>
    <w:lvl w:ilvl="0" w:tplc="D6C24AF6">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2F60E940">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CB1ED4A2">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EEB08392">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1ED06286">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41280668">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20C8F638">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44BC4522">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8CE24B40">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24" w15:restartNumberingAfterBreak="0">
    <w:nsid w:val="322864A5"/>
    <w:multiLevelType w:val="hybridMultilevel"/>
    <w:tmpl w:val="D61EE18C"/>
    <w:styleLink w:val="Estiloimportado7"/>
    <w:lvl w:ilvl="0" w:tplc="43AA64EC">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2766B97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DC427B28">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rPr>
    </w:lvl>
    <w:lvl w:ilvl="3" w:tplc="2FAAF3B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666CB9B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1CAC6F3C">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rPr>
    </w:lvl>
    <w:lvl w:ilvl="6" w:tplc="DEB0AC3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4C86134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75E41CE8">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rPr>
    </w:lvl>
  </w:abstractNum>
  <w:abstractNum w:abstractNumId="25" w15:restartNumberingAfterBreak="0">
    <w:nsid w:val="323317CF"/>
    <w:multiLevelType w:val="multilevel"/>
    <w:tmpl w:val="CBD2F41A"/>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33AD2B10"/>
    <w:multiLevelType w:val="multilevel"/>
    <w:tmpl w:val="C1A69F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4E6221A"/>
    <w:multiLevelType w:val="hybridMultilevel"/>
    <w:tmpl w:val="5016C02E"/>
    <w:lvl w:ilvl="0" w:tplc="1988FD7A">
      <w:start w:val="1"/>
      <w:numFmt w:val="decimal"/>
      <w:lvlText w:val="%1."/>
      <w:lvlJc w:val="left"/>
      <w:pPr>
        <w:ind w:left="720" w:hanging="360"/>
      </w:pPr>
      <w:rPr>
        <w:rFonts w:hint="default"/>
        <w:i w:val="0"/>
        <w:i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3A0E5CF7"/>
    <w:multiLevelType w:val="hybridMultilevel"/>
    <w:tmpl w:val="B5644E2E"/>
    <w:numStyleLink w:val="Letra"/>
  </w:abstractNum>
  <w:abstractNum w:abstractNumId="29" w15:restartNumberingAfterBreak="0">
    <w:nsid w:val="3AD4100D"/>
    <w:multiLevelType w:val="hybridMultilevel"/>
    <w:tmpl w:val="18A031E2"/>
    <w:lvl w:ilvl="0" w:tplc="1EBED214">
      <w:start w:val="1"/>
      <w:numFmt w:val="lowerLetter"/>
      <w:lvlText w:val="%1."/>
      <w:lvlJc w:val="left"/>
      <w:pPr>
        <w:ind w:left="720" w:hanging="360"/>
      </w:pPr>
      <w:rPr>
        <w:rFonts w:ascii="Arial" w:eastAsia="Times New Roman"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3B8B7244"/>
    <w:multiLevelType w:val="hybridMultilevel"/>
    <w:tmpl w:val="CB147BCE"/>
    <w:lvl w:ilvl="0" w:tplc="2A068B46">
      <w:start w:val="1"/>
      <w:numFmt w:val="decimal"/>
      <w:lvlText w:val="%1."/>
      <w:lvlJc w:val="left"/>
      <w:pPr>
        <w:ind w:left="360" w:hanging="360"/>
      </w:pPr>
      <w:rPr>
        <w:b w:val="0"/>
        <w:bCs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40FF41E3"/>
    <w:multiLevelType w:val="hybridMultilevel"/>
    <w:tmpl w:val="443AB8EC"/>
    <w:lvl w:ilvl="0" w:tplc="559258C8">
      <w:start w:val="1"/>
      <w:numFmt w:val="decimal"/>
      <w:lvlText w:val="%1."/>
      <w:lvlJc w:val="left"/>
      <w:pPr>
        <w:ind w:left="1072" w:hanging="360"/>
      </w:pPr>
      <w:rPr>
        <w:rFonts w:hint="default"/>
      </w:rPr>
    </w:lvl>
    <w:lvl w:ilvl="1" w:tplc="240A0019" w:tentative="1">
      <w:start w:val="1"/>
      <w:numFmt w:val="lowerLetter"/>
      <w:lvlText w:val="%2."/>
      <w:lvlJc w:val="left"/>
      <w:pPr>
        <w:ind w:left="1792" w:hanging="360"/>
      </w:pPr>
    </w:lvl>
    <w:lvl w:ilvl="2" w:tplc="240A001B" w:tentative="1">
      <w:start w:val="1"/>
      <w:numFmt w:val="lowerRoman"/>
      <w:lvlText w:val="%3."/>
      <w:lvlJc w:val="right"/>
      <w:pPr>
        <w:ind w:left="2512" w:hanging="180"/>
      </w:pPr>
    </w:lvl>
    <w:lvl w:ilvl="3" w:tplc="240A000F" w:tentative="1">
      <w:start w:val="1"/>
      <w:numFmt w:val="decimal"/>
      <w:lvlText w:val="%4."/>
      <w:lvlJc w:val="left"/>
      <w:pPr>
        <w:ind w:left="3232" w:hanging="360"/>
      </w:pPr>
    </w:lvl>
    <w:lvl w:ilvl="4" w:tplc="240A0019" w:tentative="1">
      <w:start w:val="1"/>
      <w:numFmt w:val="lowerLetter"/>
      <w:lvlText w:val="%5."/>
      <w:lvlJc w:val="left"/>
      <w:pPr>
        <w:ind w:left="3952" w:hanging="360"/>
      </w:pPr>
    </w:lvl>
    <w:lvl w:ilvl="5" w:tplc="240A001B" w:tentative="1">
      <w:start w:val="1"/>
      <w:numFmt w:val="lowerRoman"/>
      <w:lvlText w:val="%6."/>
      <w:lvlJc w:val="right"/>
      <w:pPr>
        <w:ind w:left="4672" w:hanging="180"/>
      </w:pPr>
    </w:lvl>
    <w:lvl w:ilvl="6" w:tplc="240A000F" w:tentative="1">
      <w:start w:val="1"/>
      <w:numFmt w:val="decimal"/>
      <w:lvlText w:val="%7."/>
      <w:lvlJc w:val="left"/>
      <w:pPr>
        <w:ind w:left="5392" w:hanging="360"/>
      </w:pPr>
    </w:lvl>
    <w:lvl w:ilvl="7" w:tplc="240A0019" w:tentative="1">
      <w:start w:val="1"/>
      <w:numFmt w:val="lowerLetter"/>
      <w:lvlText w:val="%8."/>
      <w:lvlJc w:val="left"/>
      <w:pPr>
        <w:ind w:left="6112" w:hanging="360"/>
      </w:pPr>
    </w:lvl>
    <w:lvl w:ilvl="8" w:tplc="240A001B" w:tentative="1">
      <w:start w:val="1"/>
      <w:numFmt w:val="lowerRoman"/>
      <w:lvlText w:val="%9."/>
      <w:lvlJc w:val="right"/>
      <w:pPr>
        <w:ind w:left="6832" w:hanging="180"/>
      </w:pPr>
    </w:lvl>
  </w:abstractNum>
  <w:abstractNum w:abstractNumId="32" w15:restartNumberingAfterBreak="0">
    <w:nsid w:val="45547AD0"/>
    <w:multiLevelType w:val="hybridMultilevel"/>
    <w:tmpl w:val="D6644C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46B97892"/>
    <w:multiLevelType w:val="hybridMultilevel"/>
    <w:tmpl w:val="A31CFDE6"/>
    <w:styleLink w:val="Estiloimportado2"/>
    <w:lvl w:ilvl="0" w:tplc="18EECC7E">
      <w:start w:val="1"/>
      <w:numFmt w:val="decimal"/>
      <w:lvlText w:val="%1."/>
      <w:lvlJc w:val="left"/>
      <w:pPr>
        <w:tabs>
          <w:tab w:val="left" w:pos="720"/>
          <w:tab w:val="num" w:pos="1416"/>
        </w:tabs>
        <w:ind w:left="720" w:firstLine="0"/>
      </w:pPr>
      <w:rPr>
        <w:rFonts w:hAnsi="Arial Unicode MS"/>
        <w:caps w:val="0"/>
        <w:smallCaps w:val="0"/>
        <w:strike w:val="0"/>
        <w:dstrike w:val="0"/>
        <w:color w:val="000000"/>
        <w:spacing w:val="0"/>
        <w:w w:val="100"/>
        <w:kern w:val="0"/>
        <w:position w:val="0"/>
        <w:highlight w:val="none"/>
        <w:vertAlign w:val="baseline"/>
      </w:rPr>
    </w:lvl>
    <w:lvl w:ilvl="1" w:tplc="9B42E388">
      <w:start w:val="1"/>
      <w:numFmt w:val="decimal"/>
      <w:lvlText w:val="%2."/>
      <w:lvlJc w:val="left"/>
      <w:pPr>
        <w:tabs>
          <w:tab w:val="left" w:pos="720"/>
          <w:tab w:val="num" w:pos="2136"/>
        </w:tabs>
        <w:ind w:left="1440" w:firstLine="12"/>
      </w:pPr>
      <w:rPr>
        <w:rFonts w:hAnsi="Arial Unicode MS"/>
        <w:caps w:val="0"/>
        <w:smallCaps w:val="0"/>
        <w:strike w:val="0"/>
        <w:dstrike w:val="0"/>
        <w:color w:val="000000"/>
        <w:spacing w:val="0"/>
        <w:w w:val="100"/>
        <w:kern w:val="0"/>
        <w:position w:val="0"/>
        <w:highlight w:val="none"/>
        <w:vertAlign w:val="baseline"/>
      </w:rPr>
    </w:lvl>
    <w:lvl w:ilvl="2" w:tplc="78EC62F2">
      <w:start w:val="1"/>
      <w:numFmt w:val="decimal"/>
      <w:lvlText w:val="%3."/>
      <w:lvlJc w:val="left"/>
      <w:pPr>
        <w:tabs>
          <w:tab w:val="left" w:pos="720"/>
          <w:tab w:val="num" w:pos="2856"/>
        </w:tabs>
        <w:ind w:left="2160" w:firstLine="24"/>
      </w:pPr>
      <w:rPr>
        <w:rFonts w:hAnsi="Arial Unicode MS"/>
        <w:caps w:val="0"/>
        <w:smallCaps w:val="0"/>
        <w:strike w:val="0"/>
        <w:dstrike w:val="0"/>
        <w:color w:val="000000"/>
        <w:spacing w:val="0"/>
        <w:w w:val="100"/>
        <w:kern w:val="0"/>
        <w:position w:val="0"/>
        <w:highlight w:val="none"/>
        <w:vertAlign w:val="baseline"/>
      </w:rPr>
    </w:lvl>
    <w:lvl w:ilvl="3" w:tplc="5E1CF016">
      <w:start w:val="1"/>
      <w:numFmt w:val="decimal"/>
      <w:lvlText w:val="%4."/>
      <w:lvlJc w:val="left"/>
      <w:pPr>
        <w:tabs>
          <w:tab w:val="left" w:pos="720"/>
          <w:tab w:val="num" w:pos="3576"/>
        </w:tabs>
        <w:ind w:left="2880" w:firstLine="36"/>
      </w:pPr>
      <w:rPr>
        <w:rFonts w:hAnsi="Arial Unicode MS"/>
        <w:caps w:val="0"/>
        <w:smallCaps w:val="0"/>
        <w:strike w:val="0"/>
        <w:dstrike w:val="0"/>
        <w:color w:val="000000"/>
        <w:spacing w:val="0"/>
        <w:w w:val="100"/>
        <w:kern w:val="0"/>
        <w:position w:val="0"/>
        <w:highlight w:val="none"/>
        <w:vertAlign w:val="baseline"/>
      </w:rPr>
    </w:lvl>
    <w:lvl w:ilvl="4" w:tplc="0DFE1902">
      <w:start w:val="1"/>
      <w:numFmt w:val="decimal"/>
      <w:lvlText w:val="%5."/>
      <w:lvlJc w:val="left"/>
      <w:pPr>
        <w:tabs>
          <w:tab w:val="left" w:pos="720"/>
          <w:tab w:val="num" w:pos="4296"/>
        </w:tabs>
        <w:ind w:left="3600" w:firstLine="48"/>
      </w:pPr>
      <w:rPr>
        <w:rFonts w:hAnsi="Arial Unicode MS"/>
        <w:caps w:val="0"/>
        <w:smallCaps w:val="0"/>
        <w:strike w:val="0"/>
        <w:dstrike w:val="0"/>
        <w:color w:val="000000"/>
        <w:spacing w:val="0"/>
        <w:w w:val="100"/>
        <w:kern w:val="0"/>
        <w:position w:val="0"/>
        <w:highlight w:val="none"/>
        <w:vertAlign w:val="baseline"/>
      </w:rPr>
    </w:lvl>
    <w:lvl w:ilvl="5" w:tplc="E6B44B40">
      <w:start w:val="1"/>
      <w:numFmt w:val="decimal"/>
      <w:lvlText w:val="%6."/>
      <w:lvlJc w:val="left"/>
      <w:pPr>
        <w:tabs>
          <w:tab w:val="left" w:pos="720"/>
          <w:tab w:val="num" w:pos="5016"/>
        </w:tabs>
        <w:ind w:left="4320" w:firstLine="60"/>
      </w:pPr>
      <w:rPr>
        <w:rFonts w:hAnsi="Arial Unicode MS"/>
        <w:caps w:val="0"/>
        <w:smallCaps w:val="0"/>
        <w:strike w:val="0"/>
        <w:dstrike w:val="0"/>
        <w:color w:val="000000"/>
        <w:spacing w:val="0"/>
        <w:w w:val="100"/>
        <w:kern w:val="0"/>
        <w:position w:val="0"/>
        <w:highlight w:val="none"/>
        <w:vertAlign w:val="baseline"/>
      </w:rPr>
    </w:lvl>
    <w:lvl w:ilvl="6" w:tplc="2B0E1394">
      <w:start w:val="1"/>
      <w:numFmt w:val="decimal"/>
      <w:lvlText w:val="%7."/>
      <w:lvlJc w:val="left"/>
      <w:pPr>
        <w:tabs>
          <w:tab w:val="left" w:pos="720"/>
          <w:tab w:val="num" w:pos="5736"/>
        </w:tabs>
        <w:ind w:left="5040" w:firstLine="72"/>
      </w:pPr>
      <w:rPr>
        <w:rFonts w:hAnsi="Arial Unicode MS"/>
        <w:caps w:val="0"/>
        <w:smallCaps w:val="0"/>
        <w:strike w:val="0"/>
        <w:dstrike w:val="0"/>
        <w:color w:val="000000"/>
        <w:spacing w:val="0"/>
        <w:w w:val="100"/>
        <w:kern w:val="0"/>
        <w:position w:val="0"/>
        <w:highlight w:val="none"/>
        <w:vertAlign w:val="baseline"/>
      </w:rPr>
    </w:lvl>
    <w:lvl w:ilvl="7" w:tplc="8CD8DB34">
      <w:start w:val="1"/>
      <w:numFmt w:val="decimal"/>
      <w:lvlText w:val="%8."/>
      <w:lvlJc w:val="left"/>
      <w:pPr>
        <w:tabs>
          <w:tab w:val="left" w:pos="720"/>
          <w:tab w:val="num" w:pos="6456"/>
        </w:tabs>
        <w:ind w:left="5760" w:firstLine="84"/>
      </w:pPr>
      <w:rPr>
        <w:rFonts w:hAnsi="Arial Unicode MS"/>
        <w:caps w:val="0"/>
        <w:smallCaps w:val="0"/>
        <w:strike w:val="0"/>
        <w:dstrike w:val="0"/>
        <w:color w:val="000000"/>
        <w:spacing w:val="0"/>
        <w:w w:val="100"/>
        <w:kern w:val="0"/>
        <w:position w:val="0"/>
        <w:highlight w:val="none"/>
        <w:vertAlign w:val="baseline"/>
      </w:rPr>
    </w:lvl>
    <w:lvl w:ilvl="8" w:tplc="EACAD0BC">
      <w:start w:val="1"/>
      <w:numFmt w:val="decimal"/>
      <w:lvlText w:val="%9."/>
      <w:lvlJc w:val="left"/>
      <w:pPr>
        <w:tabs>
          <w:tab w:val="left" w:pos="720"/>
          <w:tab w:val="num" w:pos="7176"/>
        </w:tabs>
        <w:ind w:left="6480" w:firstLine="96"/>
      </w:pPr>
      <w:rPr>
        <w:rFonts w:hAnsi="Arial Unicode MS"/>
        <w:caps w:val="0"/>
        <w:smallCaps w:val="0"/>
        <w:strike w:val="0"/>
        <w:dstrike w:val="0"/>
        <w:color w:val="000000"/>
        <w:spacing w:val="0"/>
        <w:w w:val="100"/>
        <w:kern w:val="0"/>
        <w:position w:val="0"/>
        <w:highlight w:val="none"/>
        <w:vertAlign w:val="baseline"/>
      </w:rPr>
    </w:lvl>
  </w:abstractNum>
  <w:abstractNum w:abstractNumId="34" w15:restartNumberingAfterBreak="0">
    <w:nsid w:val="46F31061"/>
    <w:multiLevelType w:val="hybridMultilevel"/>
    <w:tmpl w:val="688C33B6"/>
    <w:lvl w:ilvl="0" w:tplc="B224BAAC">
      <w:start w:val="5"/>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49EA528E"/>
    <w:multiLevelType w:val="hybridMultilevel"/>
    <w:tmpl w:val="E9B0916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4A9A4A0E"/>
    <w:multiLevelType w:val="hybridMultilevel"/>
    <w:tmpl w:val="791A4BB0"/>
    <w:styleLink w:val="Estiloimportado12"/>
    <w:lvl w:ilvl="0" w:tplc="1F6A7AB0">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4CCA315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43FC9896">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rPr>
    </w:lvl>
    <w:lvl w:ilvl="3" w:tplc="628CE9F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4B7C5A8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3BE07C7A">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rPr>
    </w:lvl>
    <w:lvl w:ilvl="6" w:tplc="D27EA10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E01C3E7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5AF24820">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rPr>
    </w:lvl>
  </w:abstractNum>
  <w:abstractNum w:abstractNumId="37" w15:restartNumberingAfterBreak="0">
    <w:nsid w:val="4B49789A"/>
    <w:multiLevelType w:val="hybridMultilevel"/>
    <w:tmpl w:val="8A4053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52525862"/>
    <w:multiLevelType w:val="hybridMultilevel"/>
    <w:tmpl w:val="37482C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53A526C4"/>
    <w:multiLevelType w:val="hybridMultilevel"/>
    <w:tmpl w:val="B83EC77E"/>
    <w:styleLink w:val="Estiloimportado6"/>
    <w:lvl w:ilvl="0" w:tplc="BF70B2CC">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E14A61B8">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2788ED1E">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226CD34C">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A51A6790">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7A80ED50">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C19286B8">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E03C04F6">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AA6A253C">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40" w15:restartNumberingAfterBreak="0">
    <w:nsid w:val="56D02DC4"/>
    <w:multiLevelType w:val="hybridMultilevel"/>
    <w:tmpl w:val="FE2C631C"/>
    <w:styleLink w:val="Estiloimportado11"/>
    <w:lvl w:ilvl="0" w:tplc="9DECFD94">
      <w:start w:val="1"/>
      <w:numFmt w:val="decimal"/>
      <w:lvlText w:val="%1."/>
      <w:lvlJc w:val="left"/>
      <w:pPr>
        <w:tabs>
          <w:tab w:val="num" w:pos="284"/>
        </w:tabs>
        <w:ind w:left="720" w:hanging="720"/>
      </w:pPr>
      <w:rPr>
        <w:rFonts w:hAnsi="Arial Unicode MS"/>
        <w:caps w:val="0"/>
        <w:smallCaps w:val="0"/>
        <w:strike w:val="0"/>
        <w:dstrike w:val="0"/>
        <w:color w:val="000000"/>
        <w:spacing w:val="0"/>
        <w:w w:val="100"/>
        <w:kern w:val="0"/>
        <w:position w:val="0"/>
        <w:highlight w:val="none"/>
        <w:vertAlign w:val="baseline"/>
      </w:rPr>
    </w:lvl>
    <w:lvl w:ilvl="1" w:tplc="CDC0DB88">
      <w:start w:val="1"/>
      <w:numFmt w:val="lowerLetter"/>
      <w:lvlText w:val="%2."/>
      <w:lvlJc w:val="left"/>
      <w:pPr>
        <w:tabs>
          <w:tab w:val="left" w:pos="709"/>
        </w:tabs>
        <w:ind w:left="993" w:hanging="284"/>
      </w:pPr>
      <w:rPr>
        <w:rFonts w:hAnsi="Arial Unicode MS"/>
        <w:caps w:val="0"/>
        <w:smallCaps w:val="0"/>
        <w:strike w:val="0"/>
        <w:dstrike w:val="0"/>
        <w:color w:val="000000"/>
        <w:spacing w:val="0"/>
        <w:w w:val="100"/>
        <w:kern w:val="0"/>
        <w:position w:val="0"/>
        <w:highlight w:val="none"/>
        <w:vertAlign w:val="baseline"/>
      </w:rPr>
    </w:lvl>
    <w:lvl w:ilvl="2" w:tplc="8AE4C3FE">
      <w:start w:val="1"/>
      <w:numFmt w:val="lowerLetter"/>
      <w:lvlText w:val="%3."/>
      <w:lvlJc w:val="left"/>
      <w:pPr>
        <w:tabs>
          <w:tab w:val="left" w:pos="709"/>
          <w:tab w:val="left" w:pos="993"/>
        </w:tabs>
        <w:ind w:left="1713" w:hanging="284"/>
      </w:pPr>
      <w:rPr>
        <w:rFonts w:hAnsi="Arial Unicode MS"/>
        <w:caps w:val="0"/>
        <w:smallCaps w:val="0"/>
        <w:strike w:val="0"/>
        <w:dstrike w:val="0"/>
        <w:color w:val="000000"/>
        <w:spacing w:val="0"/>
        <w:w w:val="100"/>
        <w:kern w:val="0"/>
        <w:position w:val="0"/>
        <w:highlight w:val="none"/>
        <w:vertAlign w:val="baseline"/>
      </w:rPr>
    </w:lvl>
    <w:lvl w:ilvl="3" w:tplc="A094FC7C">
      <w:start w:val="1"/>
      <w:numFmt w:val="decimal"/>
      <w:lvlText w:val="%4."/>
      <w:lvlJc w:val="left"/>
      <w:pPr>
        <w:tabs>
          <w:tab w:val="left" w:pos="709"/>
          <w:tab w:val="left" w:pos="993"/>
        </w:tabs>
        <w:ind w:left="2433" w:hanging="284"/>
      </w:pPr>
      <w:rPr>
        <w:rFonts w:hAnsi="Arial Unicode MS"/>
        <w:caps w:val="0"/>
        <w:smallCaps w:val="0"/>
        <w:strike w:val="0"/>
        <w:dstrike w:val="0"/>
        <w:color w:val="000000"/>
        <w:spacing w:val="0"/>
        <w:w w:val="100"/>
        <w:kern w:val="0"/>
        <w:position w:val="0"/>
        <w:highlight w:val="none"/>
        <w:vertAlign w:val="baseline"/>
      </w:rPr>
    </w:lvl>
    <w:lvl w:ilvl="4" w:tplc="B0120FF0">
      <w:start w:val="1"/>
      <w:numFmt w:val="lowerLetter"/>
      <w:lvlText w:val="%5."/>
      <w:lvlJc w:val="left"/>
      <w:pPr>
        <w:tabs>
          <w:tab w:val="left" w:pos="709"/>
          <w:tab w:val="left" w:pos="993"/>
        </w:tabs>
        <w:ind w:left="3153" w:hanging="284"/>
      </w:pPr>
      <w:rPr>
        <w:rFonts w:hAnsi="Arial Unicode MS"/>
        <w:caps w:val="0"/>
        <w:smallCaps w:val="0"/>
        <w:strike w:val="0"/>
        <w:dstrike w:val="0"/>
        <w:color w:val="000000"/>
        <w:spacing w:val="0"/>
        <w:w w:val="100"/>
        <w:kern w:val="0"/>
        <w:position w:val="0"/>
        <w:highlight w:val="none"/>
        <w:vertAlign w:val="baseline"/>
      </w:rPr>
    </w:lvl>
    <w:lvl w:ilvl="5" w:tplc="C3F8BAC8">
      <w:start w:val="1"/>
      <w:numFmt w:val="lowerRoman"/>
      <w:lvlText w:val="%6."/>
      <w:lvlJc w:val="left"/>
      <w:pPr>
        <w:tabs>
          <w:tab w:val="left" w:pos="709"/>
          <w:tab w:val="left" w:pos="993"/>
        </w:tabs>
        <w:ind w:left="3873" w:hanging="226"/>
      </w:pPr>
      <w:rPr>
        <w:rFonts w:hAnsi="Arial Unicode MS"/>
        <w:caps w:val="0"/>
        <w:smallCaps w:val="0"/>
        <w:strike w:val="0"/>
        <w:dstrike w:val="0"/>
        <w:color w:val="000000"/>
        <w:spacing w:val="0"/>
        <w:w w:val="100"/>
        <w:kern w:val="0"/>
        <w:position w:val="0"/>
        <w:highlight w:val="none"/>
        <w:vertAlign w:val="baseline"/>
      </w:rPr>
    </w:lvl>
    <w:lvl w:ilvl="6" w:tplc="1986A6E2">
      <w:start w:val="1"/>
      <w:numFmt w:val="decimal"/>
      <w:lvlText w:val="%7."/>
      <w:lvlJc w:val="left"/>
      <w:pPr>
        <w:tabs>
          <w:tab w:val="left" w:pos="709"/>
          <w:tab w:val="left" w:pos="993"/>
        </w:tabs>
        <w:ind w:left="4593" w:hanging="284"/>
      </w:pPr>
      <w:rPr>
        <w:rFonts w:hAnsi="Arial Unicode MS"/>
        <w:caps w:val="0"/>
        <w:smallCaps w:val="0"/>
        <w:strike w:val="0"/>
        <w:dstrike w:val="0"/>
        <w:color w:val="000000"/>
        <w:spacing w:val="0"/>
        <w:w w:val="100"/>
        <w:kern w:val="0"/>
        <w:position w:val="0"/>
        <w:highlight w:val="none"/>
        <w:vertAlign w:val="baseline"/>
      </w:rPr>
    </w:lvl>
    <w:lvl w:ilvl="7" w:tplc="B8DA232E">
      <w:start w:val="1"/>
      <w:numFmt w:val="lowerLetter"/>
      <w:lvlText w:val="%8."/>
      <w:lvlJc w:val="left"/>
      <w:pPr>
        <w:tabs>
          <w:tab w:val="left" w:pos="709"/>
          <w:tab w:val="left" w:pos="993"/>
        </w:tabs>
        <w:ind w:left="5313" w:hanging="284"/>
      </w:pPr>
      <w:rPr>
        <w:rFonts w:hAnsi="Arial Unicode MS"/>
        <w:caps w:val="0"/>
        <w:smallCaps w:val="0"/>
        <w:strike w:val="0"/>
        <w:dstrike w:val="0"/>
        <w:color w:val="000000"/>
        <w:spacing w:val="0"/>
        <w:w w:val="100"/>
        <w:kern w:val="0"/>
        <w:position w:val="0"/>
        <w:highlight w:val="none"/>
        <w:vertAlign w:val="baseline"/>
      </w:rPr>
    </w:lvl>
    <w:lvl w:ilvl="8" w:tplc="12662F2A">
      <w:start w:val="1"/>
      <w:numFmt w:val="lowerRoman"/>
      <w:lvlText w:val="%9."/>
      <w:lvlJc w:val="left"/>
      <w:pPr>
        <w:tabs>
          <w:tab w:val="left" w:pos="709"/>
          <w:tab w:val="left" w:pos="993"/>
        </w:tabs>
        <w:ind w:left="6033" w:hanging="226"/>
      </w:pPr>
      <w:rPr>
        <w:rFonts w:hAnsi="Arial Unicode MS"/>
        <w:caps w:val="0"/>
        <w:smallCaps w:val="0"/>
        <w:strike w:val="0"/>
        <w:dstrike w:val="0"/>
        <w:color w:val="000000"/>
        <w:spacing w:val="0"/>
        <w:w w:val="100"/>
        <w:kern w:val="0"/>
        <w:position w:val="0"/>
        <w:highlight w:val="none"/>
        <w:vertAlign w:val="baseline"/>
      </w:rPr>
    </w:lvl>
  </w:abstractNum>
  <w:abstractNum w:abstractNumId="41" w15:restartNumberingAfterBreak="0">
    <w:nsid w:val="56FE07A4"/>
    <w:multiLevelType w:val="multilevel"/>
    <w:tmpl w:val="1CEE3600"/>
    <w:lvl w:ilvl="0">
      <w:start w:val="1"/>
      <w:numFmt w:val="none"/>
      <w:pStyle w:val="Decreta"/>
      <w:suff w:val="nothing"/>
      <w:lvlText w:val="DECRETA: "/>
      <w:lvlJc w:val="left"/>
      <w:rPr>
        <w:rFonts w:ascii="Arial" w:hAnsi="Arial" w:hint="default"/>
        <w:b/>
        <w:i w:val="0"/>
        <w:caps/>
        <w:sz w:val="22"/>
      </w:rPr>
    </w:lvl>
    <w:lvl w:ilvl="1">
      <w:start w:val="1"/>
      <w:numFmt w:val="decimalZero"/>
      <w:isLgl/>
      <w:lvlText w:val="Sección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2" w15:restartNumberingAfterBreak="0">
    <w:nsid w:val="5BCB3A92"/>
    <w:multiLevelType w:val="multilevel"/>
    <w:tmpl w:val="88187B5A"/>
    <w:lvl w:ilvl="0">
      <w:start w:val="1"/>
      <w:numFmt w:val="none"/>
      <w:suff w:val="nothing"/>
      <w:lvlText w:val=""/>
      <w:lvlJc w:val="left"/>
      <w:rPr>
        <w:rFonts w:ascii="Arial" w:hAnsi="Arial" w:hint="default"/>
        <w:b/>
        <w:i w:val="0"/>
        <w:caps/>
      </w:rPr>
    </w:lvl>
    <w:lvl w:ilvl="1">
      <w:start w:val="1"/>
      <w:numFmt w:val="none"/>
      <w:lvlRestart w:val="0"/>
      <w:suff w:val="nothing"/>
      <w:lvlText w:val=""/>
      <w:lvlJc w:val="left"/>
    </w:lvl>
    <w:lvl w:ilvl="2">
      <w:start w:val="1"/>
      <w:numFmt w:val="none"/>
      <w:suff w:val="nothing"/>
      <w:lvlText w:val=""/>
      <w:lvlJc w:val="left"/>
      <w:rPr>
        <w:rFonts w:ascii="Arial" w:hAnsi="Arial" w:hint="default"/>
        <w:b/>
        <w:i w:val="0"/>
        <w:sz w:val="22"/>
      </w:rPr>
    </w:lvl>
    <w:lvl w:ilvl="3">
      <w:start w:val="1"/>
      <w:numFmt w:val="none"/>
      <w:lvlRestart w:val="0"/>
      <w:suff w:val="nothing"/>
      <w:lvlText w:val=""/>
      <w:lvlJc w:val="left"/>
    </w:lvl>
    <w:lvl w:ilvl="4">
      <w:start w:val="1"/>
      <w:numFmt w:val="none"/>
      <w:pStyle w:val="Pargrafo"/>
      <w:suff w:val="nothing"/>
      <w:lvlText w:val="PARAGRAFO. "/>
      <w:lvlJc w:val="left"/>
      <w:rPr>
        <w:rFonts w:ascii="Arial" w:hAnsi="Arial" w:hint="default"/>
        <w:b/>
        <w:i w:val="0"/>
        <w:sz w:val="22"/>
      </w:rPr>
    </w:lvl>
    <w:lvl w:ilvl="5">
      <w:start w:val="1"/>
      <w:numFmt w:val="none"/>
      <w:lvlRestart w:val="0"/>
      <w:suff w:val="nothing"/>
      <w:lvlText w:val=""/>
      <w:lvlJc w:val="left"/>
    </w:lvl>
    <w:lvl w:ilvl="6">
      <w:start w:val="1"/>
      <w:numFmt w:val="none"/>
      <w:lvlRestart w:val="0"/>
      <w:suff w:val="nothing"/>
      <w:lvlText w:val=""/>
      <w:lvlJc w:val="right"/>
    </w:lvl>
    <w:lvl w:ilvl="7">
      <w:start w:val="1"/>
      <w:numFmt w:val="none"/>
      <w:lvlRestart w:val="0"/>
      <w:suff w:val="nothing"/>
      <w:lvlText w:val=""/>
      <w:lvlJc w:val="left"/>
    </w:lvl>
    <w:lvl w:ilvl="8">
      <w:start w:val="1"/>
      <w:numFmt w:val="none"/>
      <w:lvlRestart w:val="0"/>
      <w:suff w:val="nothing"/>
      <w:lvlText w:val=""/>
      <w:lvlJc w:val="right"/>
    </w:lvl>
  </w:abstractNum>
  <w:abstractNum w:abstractNumId="43" w15:restartNumberingAfterBreak="0">
    <w:nsid w:val="66510A5E"/>
    <w:multiLevelType w:val="hybridMultilevel"/>
    <w:tmpl w:val="3478352E"/>
    <w:lvl w:ilvl="0" w:tplc="A9A0D686">
      <w:start w:val="1"/>
      <w:numFmt w:val="lowerLetter"/>
      <w:lvlText w:val="%1."/>
      <w:lvlJc w:val="left"/>
      <w:pPr>
        <w:ind w:left="720" w:hanging="360"/>
      </w:pPr>
      <w:rPr>
        <w:rFonts w:ascii="Arial" w:eastAsia="Times New Roman"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44" w15:restartNumberingAfterBreak="0">
    <w:nsid w:val="6A7254C4"/>
    <w:multiLevelType w:val="hybridMultilevel"/>
    <w:tmpl w:val="97AE6E2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6BDF0CB4"/>
    <w:multiLevelType w:val="hybridMultilevel"/>
    <w:tmpl w:val="5DBAFA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6D2B5781"/>
    <w:multiLevelType w:val="hybridMultilevel"/>
    <w:tmpl w:val="F5BCBD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0291B28"/>
    <w:multiLevelType w:val="hybridMultilevel"/>
    <w:tmpl w:val="0B90ED0C"/>
    <w:styleLink w:val="Estiloimportado3"/>
    <w:lvl w:ilvl="0" w:tplc="67E2DF6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6384AA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87852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8D632E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368C26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DC6E2F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F4D72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7CA35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722F82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8" w15:restartNumberingAfterBreak="0">
    <w:nsid w:val="7311299B"/>
    <w:multiLevelType w:val="hybridMultilevel"/>
    <w:tmpl w:val="BDD8B9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E5D7FD2"/>
    <w:multiLevelType w:val="hybridMultilevel"/>
    <w:tmpl w:val="5ABC559C"/>
    <w:lvl w:ilvl="0" w:tplc="ECA4E69A">
      <w:start w:val="1"/>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cs="Wingdings" w:hint="default"/>
      </w:rPr>
    </w:lvl>
    <w:lvl w:ilvl="3" w:tplc="240A0001" w:tentative="1">
      <w:start w:val="1"/>
      <w:numFmt w:val="bullet"/>
      <w:lvlText w:val=""/>
      <w:lvlJc w:val="left"/>
      <w:pPr>
        <w:ind w:left="3240" w:hanging="360"/>
      </w:pPr>
      <w:rPr>
        <w:rFonts w:ascii="Symbol" w:hAnsi="Symbol" w:cs="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cs="Wingdings" w:hint="default"/>
      </w:rPr>
    </w:lvl>
    <w:lvl w:ilvl="6" w:tplc="240A0001" w:tentative="1">
      <w:start w:val="1"/>
      <w:numFmt w:val="bullet"/>
      <w:lvlText w:val=""/>
      <w:lvlJc w:val="left"/>
      <w:pPr>
        <w:ind w:left="5400" w:hanging="360"/>
      </w:pPr>
      <w:rPr>
        <w:rFonts w:ascii="Symbol" w:hAnsi="Symbol" w:cs="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cs="Wingdings" w:hint="default"/>
      </w:rPr>
    </w:lvl>
  </w:abstractNum>
  <w:num w:numId="1" w16cid:durableId="144053100">
    <w:abstractNumId w:val="31"/>
  </w:num>
  <w:num w:numId="2" w16cid:durableId="754207848">
    <w:abstractNumId w:val="8"/>
  </w:num>
  <w:num w:numId="3" w16cid:durableId="1943688342">
    <w:abstractNumId w:val="28"/>
  </w:num>
  <w:num w:numId="4" w16cid:durableId="565383264">
    <w:abstractNumId w:val="48"/>
  </w:num>
  <w:num w:numId="5" w16cid:durableId="1654483166">
    <w:abstractNumId w:val="15"/>
  </w:num>
  <w:num w:numId="6" w16cid:durableId="758453822">
    <w:abstractNumId w:val="29"/>
  </w:num>
  <w:num w:numId="7" w16cid:durableId="755253144">
    <w:abstractNumId w:val="27"/>
  </w:num>
  <w:num w:numId="8" w16cid:durableId="1628318429">
    <w:abstractNumId w:val="17"/>
  </w:num>
  <w:num w:numId="9" w16cid:durableId="1656031002">
    <w:abstractNumId w:val="26"/>
  </w:num>
  <w:num w:numId="10" w16cid:durableId="2019842135">
    <w:abstractNumId w:val="42"/>
  </w:num>
  <w:num w:numId="11" w16cid:durableId="1504470222">
    <w:abstractNumId w:val="41"/>
  </w:num>
  <w:num w:numId="12" w16cid:durableId="114445153">
    <w:abstractNumId w:val="30"/>
  </w:num>
  <w:num w:numId="13" w16cid:durableId="2091080410">
    <w:abstractNumId w:val="10"/>
  </w:num>
  <w:num w:numId="14" w16cid:durableId="947850899">
    <w:abstractNumId w:val="14"/>
  </w:num>
  <w:num w:numId="15" w16cid:durableId="1482848704">
    <w:abstractNumId w:val="37"/>
  </w:num>
  <w:num w:numId="16" w16cid:durableId="1860196880">
    <w:abstractNumId w:val="9"/>
  </w:num>
  <w:num w:numId="17" w16cid:durableId="1829128295">
    <w:abstractNumId w:val="6"/>
  </w:num>
  <w:num w:numId="18" w16cid:durableId="1825201813">
    <w:abstractNumId w:val="33"/>
  </w:num>
  <w:num w:numId="19" w16cid:durableId="1016035814">
    <w:abstractNumId w:val="47"/>
  </w:num>
  <w:num w:numId="20" w16cid:durableId="895966155">
    <w:abstractNumId w:val="23"/>
  </w:num>
  <w:num w:numId="21" w16cid:durableId="1047532526">
    <w:abstractNumId w:val="22"/>
  </w:num>
  <w:num w:numId="22" w16cid:durableId="961956042">
    <w:abstractNumId w:val="39"/>
  </w:num>
  <w:num w:numId="23" w16cid:durableId="674381618">
    <w:abstractNumId w:val="24"/>
  </w:num>
  <w:num w:numId="24" w16cid:durableId="303976103">
    <w:abstractNumId w:val="40"/>
  </w:num>
  <w:num w:numId="25" w16cid:durableId="608053921">
    <w:abstractNumId w:val="36"/>
  </w:num>
  <w:num w:numId="26" w16cid:durableId="705830952">
    <w:abstractNumId w:val="21"/>
  </w:num>
  <w:num w:numId="27" w16cid:durableId="974680602">
    <w:abstractNumId w:val="20"/>
  </w:num>
  <w:num w:numId="28" w16cid:durableId="1028260744">
    <w:abstractNumId w:val="4"/>
  </w:num>
  <w:num w:numId="29" w16cid:durableId="1363288176">
    <w:abstractNumId w:val="45"/>
  </w:num>
  <w:num w:numId="30" w16cid:durableId="447550376">
    <w:abstractNumId w:val="11"/>
  </w:num>
  <w:num w:numId="31" w16cid:durableId="1696692052">
    <w:abstractNumId w:val="7"/>
  </w:num>
  <w:num w:numId="32" w16cid:durableId="142822497">
    <w:abstractNumId w:val="46"/>
  </w:num>
  <w:num w:numId="33" w16cid:durableId="448821662">
    <w:abstractNumId w:val="32"/>
  </w:num>
  <w:num w:numId="34" w16cid:durableId="247428407">
    <w:abstractNumId w:val="43"/>
  </w:num>
  <w:num w:numId="35" w16cid:durableId="3940573">
    <w:abstractNumId w:val="49"/>
  </w:num>
  <w:num w:numId="36" w16cid:durableId="1422529035">
    <w:abstractNumId w:val="0"/>
  </w:num>
  <w:num w:numId="37" w16cid:durableId="889152316">
    <w:abstractNumId w:val="18"/>
  </w:num>
  <w:num w:numId="38" w16cid:durableId="1085223054">
    <w:abstractNumId w:val="38"/>
  </w:num>
  <w:num w:numId="39" w16cid:durableId="435366872">
    <w:abstractNumId w:val="44"/>
  </w:num>
  <w:num w:numId="40" w16cid:durableId="1045371988">
    <w:abstractNumId w:val="5"/>
  </w:num>
  <w:num w:numId="41" w16cid:durableId="168370199">
    <w:abstractNumId w:val="13"/>
  </w:num>
  <w:num w:numId="42" w16cid:durableId="641618746">
    <w:abstractNumId w:val="34"/>
  </w:num>
  <w:num w:numId="43" w16cid:durableId="1180196801">
    <w:abstractNumId w:val="2"/>
  </w:num>
  <w:num w:numId="44" w16cid:durableId="1538275197">
    <w:abstractNumId w:val="25"/>
  </w:num>
  <w:num w:numId="45" w16cid:durableId="912011214">
    <w:abstractNumId w:val="35"/>
  </w:num>
  <w:num w:numId="46" w16cid:durableId="1373579149">
    <w:abstractNumId w:val="12"/>
  </w:num>
  <w:num w:numId="47" w16cid:durableId="612637085">
    <w:abstractNumId w:val="3"/>
  </w:num>
  <w:num w:numId="48" w16cid:durableId="1914588139">
    <w:abstractNumId w:val="16"/>
  </w:num>
  <w:num w:numId="49" w16cid:durableId="1727022189">
    <w:abstractNumId w:val="1"/>
  </w:num>
  <w:num w:numId="50" w16cid:durableId="4845169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3AA"/>
    <w:rsid w:val="0000156E"/>
    <w:rsid w:val="000128CA"/>
    <w:rsid w:val="00032D43"/>
    <w:rsid w:val="0003547A"/>
    <w:rsid w:val="00042597"/>
    <w:rsid w:val="00044B04"/>
    <w:rsid w:val="0005106A"/>
    <w:rsid w:val="00053752"/>
    <w:rsid w:val="0005723D"/>
    <w:rsid w:val="00074A7D"/>
    <w:rsid w:val="00075343"/>
    <w:rsid w:val="00094A50"/>
    <w:rsid w:val="0009588B"/>
    <w:rsid w:val="000A02A5"/>
    <w:rsid w:val="000A42CD"/>
    <w:rsid w:val="000B3F96"/>
    <w:rsid w:val="000B4F7C"/>
    <w:rsid w:val="000C0723"/>
    <w:rsid w:val="000C20CF"/>
    <w:rsid w:val="000D11FE"/>
    <w:rsid w:val="000E0D2C"/>
    <w:rsid w:val="000F180B"/>
    <w:rsid w:val="000F4852"/>
    <w:rsid w:val="00112FE2"/>
    <w:rsid w:val="0013426A"/>
    <w:rsid w:val="00165669"/>
    <w:rsid w:val="001B5D9F"/>
    <w:rsid w:val="001C376F"/>
    <w:rsid w:val="001C67EE"/>
    <w:rsid w:val="001D4DCB"/>
    <w:rsid w:val="001E0AF1"/>
    <w:rsid w:val="001F054C"/>
    <w:rsid w:val="001F53D6"/>
    <w:rsid w:val="001F68B7"/>
    <w:rsid w:val="00225E70"/>
    <w:rsid w:val="00232971"/>
    <w:rsid w:val="002403EB"/>
    <w:rsid w:val="00244F24"/>
    <w:rsid w:val="00245833"/>
    <w:rsid w:val="00246084"/>
    <w:rsid w:val="00247E04"/>
    <w:rsid w:val="0025158B"/>
    <w:rsid w:val="00251B57"/>
    <w:rsid w:val="00272E84"/>
    <w:rsid w:val="00281E5C"/>
    <w:rsid w:val="002946D2"/>
    <w:rsid w:val="00295AAD"/>
    <w:rsid w:val="002A671A"/>
    <w:rsid w:val="002B6308"/>
    <w:rsid w:val="002D641E"/>
    <w:rsid w:val="002E748B"/>
    <w:rsid w:val="002F5E32"/>
    <w:rsid w:val="00320194"/>
    <w:rsid w:val="00324CC4"/>
    <w:rsid w:val="00340012"/>
    <w:rsid w:val="0035173C"/>
    <w:rsid w:val="00353BA4"/>
    <w:rsid w:val="00354DCA"/>
    <w:rsid w:val="0035576D"/>
    <w:rsid w:val="00365C52"/>
    <w:rsid w:val="0037169C"/>
    <w:rsid w:val="003811F8"/>
    <w:rsid w:val="00396BB0"/>
    <w:rsid w:val="003A3EC5"/>
    <w:rsid w:val="003C0A3E"/>
    <w:rsid w:val="003C23B4"/>
    <w:rsid w:val="003C6169"/>
    <w:rsid w:val="003E178B"/>
    <w:rsid w:val="003E5266"/>
    <w:rsid w:val="00403C8D"/>
    <w:rsid w:val="00403EB8"/>
    <w:rsid w:val="00413C77"/>
    <w:rsid w:val="004469CB"/>
    <w:rsid w:val="00447CB1"/>
    <w:rsid w:val="004518DE"/>
    <w:rsid w:val="00455706"/>
    <w:rsid w:val="004618E1"/>
    <w:rsid w:val="0048572C"/>
    <w:rsid w:val="00485B9C"/>
    <w:rsid w:val="0049647D"/>
    <w:rsid w:val="004A0317"/>
    <w:rsid w:val="004C17A6"/>
    <w:rsid w:val="004C584E"/>
    <w:rsid w:val="004F0046"/>
    <w:rsid w:val="004F44D2"/>
    <w:rsid w:val="004F5C84"/>
    <w:rsid w:val="00502F00"/>
    <w:rsid w:val="005030B8"/>
    <w:rsid w:val="0050402A"/>
    <w:rsid w:val="00512866"/>
    <w:rsid w:val="00554810"/>
    <w:rsid w:val="00555581"/>
    <w:rsid w:val="00555A9C"/>
    <w:rsid w:val="00556C0B"/>
    <w:rsid w:val="0056688F"/>
    <w:rsid w:val="005712BE"/>
    <w:rsid w:val="005722CF"/>
    <w:rsid w:val="005861E3"/>
    <w:rsid w:val="00591943"/>
    <w:rsid w:val="005951C6"/>
    <w:rsid w:val="00597240"/>
    <w:rsid w:val="005C0D5D"/>
    <w:rsid w:val="005C6F16"/>
    <w:rsid w:val="005D2FAE"/>
    <w:rsid w:val="005D4714"/>
    <w:rsid w:val="005D4A2D"/>
    <w:rsid w:val="005E1E50"/>
    <w:rsid w:val="005E7F58"/>
    <w:rsid w:val="005F6272"/>
    <w:rsid w:val="00600972"/>
    <w:rsid w:val="00604204"/>
    <w:rsid w:val="00612931"/>
    <w:rsid w:val="006211AB"/>
    <w:rsid w:val="00624FAD"/>
    <w:rsid w:val="006270E6"/>
    <w:rsid w:val="0063664A"/>
    <w:rsid w:val="006413D6"/>
    <w:rsid w:val="006554C7"/>
    <w:rsid w:val="006642FD"/>
    <w:rsid w:val="00667273"/>
    <w:rsid w:val="0067098D"/>
    <w:rsid w:val="00672F3F"/>
    <w:rsid w:val="00680AA1"/>
    <w:rsid w:val="00680B55"/>
    <w:rsid w:val="006839AA"/>
    <w:rsid w:val="00690860"/>
    <w:rsid w:val="00697113"/>
    <w:rsid w:val="006A3E1A"/>
    <w:rsid w:val="006A462A"/>
    <w:rsid w:val="006B07BE"/>
    <w:rsid w:val="006B62A1"/>
    <w:rsid w:val="006D25DA"/>
    <w:rsid w:val="006E43AA"/>
    <w:rsid w:val="006E4F6D"/>
    <w:rsid w:val="006F068F"/>
    <w:rsid w:val="007023E4"/>
    <w:rsid w:val="007207E2"/>
    <w:rsid w:val="007221B2"/>
    <w:rsid w:val="0072237B"/>
    <w:rsid w:val="007238DA"/>
    <w:rsid w:val="00753BE3"/>
    <w:rsid w:val="00771B83"/>
    <w:rsid w:val="00773862"/>
    <w:rsid w:val="00774611"/>
    <w:rsid w:val="00781CD8"/>
    <w:rsid w:val="00783BBE"/>
    <w:rsid w:val="007863EA"/>
    <w:rsid w:val="007928E1"/>
    <w:rsid w:val="007A3F11"/>
    <w:rsid w:val="007A5F18"/>
    <w:rsid w:val="007C735D"/>
    <w:rsid w:val="007E782B"/>
    <w:rsid w:val="007F67E6"/>
    <w:rsid w:val="008127B7"/>
    <w:rsid w:val="0084392D"/>
    <w:rsid w:val="00844B79"/>
    <w:rsid w:val="0085733E"/>
    <w:rsid w:val="00863E46"/>
    <w:rsid w:val="00872F27"/>
    <w:rsid w:val="00877A5B"/>
    <w:rsid w:val="00886244"/>
    <w:rsid w:val="00896204"/>
    <w:rsid w:val="008A7FD2"/>
    <w:rsid w:val="008B5704"/>
    <w:rsid w:val="008C3CCC"/>
    <w:rsid w:val="008E161B"/>
    <w:rsid w:val="008E538B"/>
    <w:rsid w:val="008F66DC"/>
    <w:rsid w:val="008F69B6"/>
    <w:rsid w:val="008F6D3D"/>
    <w:rsid w:val="00900313"/>
    <w:rsid w:val="00913F41"/>
    <w:rsid w:val="009159E4"/>
    <w:rsid w:val="00921996"/>
    <w:rsid w:val="00926516"/>
    <w:rsid w:val="00934F43"/>
    <w:rsid w:val="009423C3"/>
    <w:rsid w:val="00967E47"/>
    <w:rsid w:val="00972B75"/>
    <w:rsid w:val="009827CE"/>
    <w:rsid w:val="00984BC1"/>
    <w:rsid w:val="00990D98"/>
    <w:rsid w:val="00997685"/>
    <w:rsid w:val="00997D76"/>
    <w:rsid w:val="009A3063"/>
    <w:rsid w:val="009A616B"/>
    <w:rsid w:val="009D5E57"/>
    <w:rsid w:val="009D6448"/>
    <w:rsid w:val="009E215B"/>
    <w:rsid w:val="009F135A"/>
    <w:rsid w:val="00A06983"/>
    <w:rsid w:val="00A20E5A"/>
    <w:rsid w:val="00A23E1C"/>
    <w:rsid w:val="00A256B3"/>
    <w:rsid w:val="00A37BE5"/>
    <w:rsid w:val="00A555FC"/>
    <w:rsid w:val="00A57672"/>
    <w:rsid w:val="00A70810"/>
    <w:rsid w:val="00A749A0"/>
    <w:rsid w:val="00A74F27"/>
    <w:rsid w:val="00A7582C"/>
    <w:rsid w:val="00A81193"/>
    <w:rsid w:val="00A85DBE"/>
    <w:rsid w:val="00A867E7"/>
    <w:rsid w:val="00A921C3"/>
    <w:rsid w:val="00A95475"/>
    <w:rsid w:val="00A971DD"/>
    <w:rsid w:val="00AB5CB5"/>
    <w:rsid w:val="00AE1020"/>
    <w:rsid w:val="00AE597C"/>
    <w:rsid w:val="00AF1CA5"/>
    <w:rsid w:val="00AF6532"/>
    <w:rsid w:val="00B035BC"/>
    <w:rsid w:val="00B139EE"/>
    <w:rsid w:val="00B15E10"/>
    <w:rsid w:val="00B25896"/>
    <w:rsid w:val="00B31D60"/>
    <w:rsid w:val="00B4195B"/>
    <w:rsid w:val="00B44439"/>
    <w:rsid w:val="00B5024E"/>
    <w:rsid w:val="00B5089F"/>
    <w:rsid w:val="00B720F2"/>
    <w:rsid w:val="00B73E73"/>
    <w:rsid w:val="00B76A73"/>
    <w:rsid w:val="00B80936"/>
    <w:rsid w:val="00B81CDC"/>
    <w:rsid w:val="00B9420B"/>
    <w:rsid w:val="00BA3B74"/>
    <w:rsid w:val="00BB07FD"/>
    <w:rsid w:val="00BC03A2"/>
    <w:rsid w:val="00BC13E0"/>
    <w:rsid w:val="00BC39E1"/>
    <w:rsid w:val="00BD381F"/>
    <w:rsid w:val="00BF32D6"/>
    <w:rsid w:val="00C06939"/>
    <w:rsid w:val="00C26DB9"/>
    <w:rsid w:val="00C54256"/>
    <w:rsid w:val="00C67C44"/>
    <w:rsid w:val="00C715B4"/>
    <w:rsid w:val="00C725AF"/>
    <w:rsid w:val="00C76909"/>
    <w:rsid w:val="00C76F41"/>
    <w:rsid w:val="00C81784"/>
    <w:rsid w:val="00C81BAF"/>
    <w:rsid w:val="00C836E2"/>
    <w:rsid w:val="00CA2EF8"/>
    <w:rsid w:val="00CB5CE8"/>
    <w:rsid w:val="00CD67BA"/>
    <w:rsid w:val="00D33592"/>
    <w:rsid w:val="00D34F18"/>
    <w:rsid w:val="00D4555F"/>
    <w:rsid w:val="00D506DA"/>
    <w:rsid w:val="00D554FE"/>
    <w:rsid w:val="00D5594A"/>
    <w:rsid w:val="00D6778D"/>
    <w:rsid w:val="00D829A0"/>
    <w:rsid w:val="00D862A4"/>
    <w:rsid w:val="00D92503"/>
    <w:rsid w:val="00DB1069"/>
    <w:rsid w:val="00DB55A2"/>
    <w:rsid w:val="00DC01D2"/>
    <w:rsid w:val="00DC510E"/>
    <w:rsid w:val="00DF27A8"/>
    <w:rsid w:val="00DF2E2F"/>
    <w:rsid w:val="00E067A7"/>
    <w:rsid w:val="00E15A67"/>
    <w:rsid w:val="00E15F13"/>
    <w:rsid w:val="00E246AA"/>
    <w:rsid w:val="00E2612F"/>
    <w:rsid w:val="00E27CC6"/>
    <w:rsid w:val="00E3115E"/>
    <w:rsid w:val="00E41097"/>
    <w:rsid w:val="00E43138"/>
    <w:rsid w:val="00E43384"/>
    <w:rsid w:val="00E44FD1"/>
    <w:rsid w:val="00E46386"/>
    <w:rsid w:val="00E471A6"/>
    <w:rsid w:val="00E47A12"/>
    <w:rsid w:val="00E84429"/>
    <w:rsid w:val="00E84688"/>
    <w:rsid w:val="00EA3C40"/>
    <w:rsid w:val="00EA4C03"/>
    <w:rsid w:val="00EA71A6"/>
    <w:rsid w:val="00EB0201"/>
    <w:rsid w:val="00EB18A4"/>
    <w:rsid w:val="00EB1AA6"/>
    <w:rsid w:val="00EB3BA6"/>
    <w:rsid w:val="00EC2628"/>
    <w:rsid w:val="00EC3F65"/>
    <w:rsid w:val="00EC4CA3"/>
    <w:rsid w:val="00ED1C06"/>
    <w:rsid w:val="00ED2CB0"/>
    <w:rsid w:val="00ED2ED5"/>
    <w:rsid w:val="00ED3F9D"/>
    <w:rsid w:val="00ED5D9D"/>
    <w:rsid w:val="00EE4640"/>
    <w:rsid w:val="00EF5040"/>
    <w:rsid w:val="00F043BA"/>
    <w:rsid w:val="00F05179"/>
    <w:rsid w:val="00F11FD0"/>
    <w:rsid w:val="00F251BE"/>
    <w:rsid w:val="00F42DC3"/>
    <w:rsid w:val="00F4726D"/>
    <w:rsid w:val="00F5183B"/>
    <w:rsid w:val="00F539B9"/>
    <w:rsid w:val="00F5640E"/>
    <w:rsid w:val="00F61274"/>
    <w:rsid w:val="00F72AE4"/>
    <w:rsid w:val="00F82697"/>
    <w:rsid w:val="00F91FE6"/>
    <w:rsid w:val="00F94B13"/>
    <w:rsid w:val="00FA5478"/>
    <w:rsid w:val="00FB003D"/>
    <w:rsid w:val="00FB1155"/>
    <w:rsid w:val="00FC1A46"/>
    <w:rsid w:val="00FC484F"/>
    <w:rsid w:val="00FD6B73"/>
    <w:rsid w:val="00FE62F9"/>
    <w:rsid w:val="00FF016C"/>
    <w:rsid w:val="00FF30CE"/>
    <w:rsid w:val="00FF784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BF96C4"/>
  <w15:chartTrackingRefBased/>
  <w15:docId w15:val="{469E9CD1-819F-4716-9B70-C5E2771D1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0"/>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73"/>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ED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556C0B"/>
    <w:pPr>
      <w:keepNext/>
      <w:keepLines/>
      <w:pBdr>
        <w:top w:val="nil"/>
        <w:left w:val="nil"/>
        <w:bottom w:val="nil"/>
        <w:right w:val="nil"/>
        <w:between w:val="nil"/>
        <w:bar w:val="nil"/>
      </w:pBdr>
      <w:spacing w:before="240"/>
      <w:outlineLvl w:val="0"/>
    </w:pPr>
    <w:rPr>
      <w:rFonts w:asciiTheme="majorHAnsi" w:eastAsiaTheme="majorEastAsia" w:hAnsiTheme="majorHAnsi" w:cstheme="majorBidi"/>
      <w:color w:val="2F5496" w:themeColor="accent1" w:themeShade="BF"/>
      <w:sz w:val="32"/>
      <w:szCs w:val="32"/>
      <w:bdr w:val="nil"/>
      <w:lang w:val="es-CO" w:eastAsia="en-US"/>
    </w:rPr>
  </w:style>
  <w:style w:type="paragraph" w:styleId="Ttulo2">
    <w:name w:val="heading 2"/>
    <w:basedOn w:val="Normal"/>
    <w:next w:val="Normal"/>
    <w:link w:val="Ttulo2Car"/>
    <w:uiPriority w:val="9"/>
    <w:unhideWhenUsed/>
    <w:qFormat/>
    <w:rsid w:val="00556C0B"/>
    <w:pPr>
      <w:keepNext/>
      <w:keepLines/>
      <w:pBdr>
        <w:top w:val="nil"/>
        <w:left w:val="nil"/>
        <w:bottom w:val="nil"/>
        <w:right w:val="nil"/>
        <w:between w:val="nil"/>
        <w:bar w:val="nil"/>
      </w:pBdr>
      <w:spacing w:before="40"/>
      <w:outlineLvl w:val="1"/>
    </w:pPr>
    <w:rPr>
      <w:rFonts w:asciiTheme="majorHAnsi" w:eastAsiaTheme="majorEastAsia" w:hAnsiTheme="majorHAnsi" w:cstheme="majorBidi"/>
      <w:color w:val="2F5496" w:themeColor="accent1" w:themeShade="BF"/>
      <w:sz w:val="26"/>
      <w:szCs w:val="26"/>
      <w:bdr w:val="nil"/>
      <w:lang w:val="es-CO" w:eastAsia="en-US"/>
    </w:rPr>
  </w:style>
  <w:style w:type="paragraph" w:styleId="Ttulo3">
    <w:name w:val="heading 3"/>
    <w:basedOn w:val="Normal"/>
    <w:next w:val="Normal"/>
    <w:link w:val="Ttulo3Car"/>
    <w:uiPriority w:val="9"/>
    <w:qFormat/>
    <w:rsid w:val="00225E70"/>
    <w:pPr>
      <w:keepNext/>
      <w:outlineLvl w:val="2"/>
    </w:pPr>
    <w:rPr>
      <w:rFonts w:ascii="Arial" w:hAnsi="Arial"/>
      <w:b/>
      <w:sz w:val="28"/>
      <w:szCs w:val="20"/>
      <w:lang w:val="es-ES_tradnl"/>
    </w:rPr>
  </w:style>
  <w:style w:type="paragraph" w:styleId="Ttulo4">
    <w:name w:val="heading 4"/>
    <w:basedOn w:val="Normal"/>
    <w:next w:val="Normal"/>
    <w:link w:val="Ttulo4Car"/>
    <w:qFormat/>
    <w:rsid w:val="00225E70"/>
    <w:pPr>
      <w:keepNext/>
      <w:jc w:val="both"/>
      <w:outlineLvl w:val="3"/>
    </w:pPr>
    <w:rPr>
      <w:rFonts w:ascii="Arial" w:hAnsi="Arial"/>
      <w:b/>
      <w:sz w:val="28"/>
      <w:szCs w:val="20"/>
      <w:lang w:val="es-ES_tradnl"/>
    </w:rPr>
  </w:style>
  <w:style w:type="paragraph" w:styleId="Ttulo5">
    <w:name w:val="heading 5"/>
    <w:basedOn w:val="Normal"/>
    <w:next w:val="Normal"/>
    <w:link w:val="Ttulo5Car"/>
    <w:uiPriority w:val="9"/>
    <w:qFormat/>
    <w:rsid w:val="00225E70"/>
    <w:pPr>
      <w:keepNext/>
      <w:jc w:val="center"/>
      <w:outlineLvl w:val="4"/>
    </w:pPr>
    <w:rPr>
      <w:rFonts w:ascii="Arial" w:hAnsi="Arial"/>
      <w:b/>
      <w:szCs w:val="20"/>
      <w:lang w:val="es-CO"/>
    </w:rPr>
  </w:style>
  <w:style w:type="paragraph" w:styleId="Ttulo6">
    <w:name w:val="heading 6"/>
    <w:basedOn w:val="Normal"/>
    <w:next w:val="Normal"/>
    <w:link w:val="Ttulo6Car"/>
    <w:qFormat/>
    <w:rsid w:val="00225E70"/>
    <w:pPr>
      <w:keepNext/>
      <w:jc w:val="center"/>
      <w:outlineLvl w:val="5"/>
    </w:pPr>
    <w:rPr>
      <w:rFonts w:ascii="Arial" w:hAnsi="Arial"/>
      <w:szCs w:val="20"/>
      <w:lang w:val="es-CO"/>
    </w:rPr>
  </w:style>
  <w:style w:type="paragraph" w:styleId="Ttulo7">
    <w:name w:val="heading 7"/>
    <w:basedOn w:val="Normal"/>
    <w:next w:val="Normal"/>
    <w:link w:val="Ttulo7Car"/>
    <w:qFormat/>
    <w:rsid w:val="006E43AA"/>
    <w:pPr>
      <w:keepNext/>
      <w:autoSpaceDE w:val="0"/>
      <w:autoSpaceDN w:val="0"/>
      <w:jc w:val="center"/>
      <w:outlineLvl w:val="6"/>
    </w:pPr>
    <w:rPr>
      <w:rFonts w:ascii="Arial" w:hAnsi="Arial" w:cs="Arial"/>
      <w:szCs w:val="22"/>
      <w:lang w:val="es-ES_tradnl"/>
    </w:rPr>
  </w:style>
  <w:style w:type="paragraph" w:styleId="Ttulo8">
    <w:name w:val="heading 8"/>
    <w:basedOn w:val="Normal"/>
    <w:next w:val="Normal"/>
    <w:link w:val="Ttulo8Car"/>
    <w:qFormat/>
    <w:rsid w:val="00225E70"/>
    <w:pPr>
      <w:keepNext/>
      <w:outlineLvl w:val="7"/>
    </w:pPr>
    <w:rPr>
      <w:rFonts w:ascii="Arial" w:hAnsi="Arial"/>
      <w:szCs w:val="20"/>
      <w:lang w:val="es-ES_tradnl"/>
    </w:rPr>
  </w:style>
  <w:style w:type="paragraph" w:styleId="Ttulo9">
    <w:name w:val="heading 9"/>
    <w:basedOn w:val="Normal"/>
    <w:next w:val="Normal"/>
    <w:link w:val="Ttulo9Car"/>
    <w:qFormat/>
    <w:rsid w:val="00225E70"/>
    <w:pPr>
      <w:keepNext/>
      <w:jc w:val="center"/>
      <w:outlineLvl w:val="8"/>
    </w:pPr>
    <w:rPr>
      <w:rFonts w:ascii="Arial" w:hAnsi="Arial"/>
      <w:b/>
      <w:sz w:val="22"/>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7Car">
    <w:name w:val="Título 7 Car"/>
    <w:basedOn w:val="Fuentedeprrafopredeter"/>
    <w:link w:val="Ttulo7"/>
    <w:uiPriority w:val="9"/>
    <w:rsid w:val="006E43AA"/>
    <w:rPr>
      <w:rFonts w:ascii="Arial" w:eastAsia="Times New Roman" w:hAnsi="Arial" w:cs="Arial"/>
      <w:sz w:val="24"/>
      <w:lang w:val="es-ES_tradnl" w:eastAsia="es-ES"/>
    </w:rPr>
  </w:style>
  <w:style w:type="paragraph" w:styleId="Encabezado">
    <w:name w:val="header"/>
    <w:basedOn w:val="Normal"/>
    <w:link w:val="EncabezadoCar"/>
    <w:rsid w:val="006E43AA"/>
    <w:pPr>
      <w:tabs>
        <w:tab w:val="center" w:pos="4252"/>
        <w:tab w:val="right" w:pos="8504"/>
      </w:tabs>
      <w:autoSpaceDE w:val="0"/>
      <w:autoSpaceDN w:val="0"/>
    </w:pPr>
    <w:rPr>
      <w:sz w:val="20"/>
      <w:szCs w:val="20"/>
      <w:lang w:val="es-ES_tradnl"/>
    </w:rPr>
  </w:style>
  <w:style w:type="character" w:customStyle="1" w:styleId="EncabezadoCar">
    <w:name w:val="Encabezado Car"/>
    <w:basedOn w:val="Fuentedeprrafopredeter"/>
    <w:link w:val="Encabezado"/>
    <w:rsid w:val="006E43AA"/>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6E43AA"/>
    <w:pPr>
      <w:tabs>
        <w:tab w:val="center" w:pos="4252"/>
        <w:tab w:val="right" w:pos="8504"/>
      </w:tabs>
      <w:autoSpaceDE w:val="0"/>
      <w:autoSpaceDN w:val="0"/>
    </w:pPr>
    <w:rPr>
      <w:sz w:val="20"/>
      <w:szCs w:val="20"/>
      <w:lang w:val="es-ES_tradnl"/>
    </w:rPr>
  </w:style>
  <w:style w:type="character" w:customStyle="1" w:styleId="PiedepginaCar">
    <w:name w:val="Pie de página Car"/>
    <w:basedOn w:val="Fuentedeprrafopredeter"/>
    <w:link w:val="Piedepgina"/>
    <w:uiPriority w:val="99"/>
    <w:rsid w:val="006E43AA"/>
    <w:rPr>
      <w:rFonts w:ascii="Times New Roman" w:eastAsia="Times New Roman" w:hAnsi="Times New Roman" w:cs="Times New Roman"/>
      <w:sz w:val="20"/>
      <w:szCs w:val="20"/>
      <w:lang w:val="es-ES_tradnl" w:eastAsia="es-ES"/>
    </w:rPr>
  </w:style>
  <w:style w:type="paragraph" w:styleId="Ttulo">
    <w:name w:val="Title"/>
    <w:basedOn w:val="Normal"/>
    <w:link w:val="TtuloCar"/>
    <w:qFormat/>
    <w:rsid w:val="006E43AA"/>
    <w:pPr>
      <w:widowControl w:val="0"/>
      <w:autoSpaceDE w:val="0"/>
      <w:autoSpaceDN w:val="0"/>
      <w:adjustRightInd w:val="0"/>
      <w:jc w:val="center"/>
    </w:pPr>
    <w:rPr>
      <w:rFonts w:ascii="Arial" w:hAnsi="Arial" w:cs="Arial"/>
      <w:b/>
      <w:bCs/>
      <w:sz w:val="26"/>
      <w:szCs w:val="26"/>
      <w:lang w:val="es-ES_tradnl"/>
    </w:rPr>
  </w:style>
  <w:style w:type="character" w:customStyle="1" w:styleId="TtuloCar">
    <w:name w:val="Título Car"/>
    <w:basedOn w:val="Fuentedeprrafopredeter"/>
    <w:link w:val="Ttulo"/>
    <w:uiPriority w:val="10"/>
    <w:rsid w:val="006E43AA"/>
    <w:rPr>
      <w:rFonts w:ascii="Arial" w:eastAsia="Times New Roman" w:hAnsi="Arial" w:cs="Arial"/>
      <w:b/>
      <w:bCs/>
      <w:sz w:val="26"/>
      <w:szCs w:val="26"/>
      <w:lang w:val="es-ES_tradnl" w:eastAsia="es-ES"/>
    </w:rPr>
  </w:style>
  <w:style w:type="paragraph" w:styleId="Prrafodelista">
    <w:name w:val="List Paragraph"/>
    <w:aliases w:val="Párrafo de lista1,titulo 3,Bullets,Bolita,EITI list,Chulito,Ha,Pбrrafo de lista,List Paragraph,Párrafo,Colorful List Accent 1,Colorful List - Accent 11,Bullet List,HOJA,Bulletr List Paragraph,FooterText,List Paragraph1,List Paragraph2"/>
    <w:basedOn w:val="Normal"/>
    <w:link w:val="PrrafodelistaCar"/>
    <w:uiPriority w:val="34"/>
    <w:qFormat/>
    <w:rsid w:val="006E43AA"/>
    <w:pPr>
      <w:spacing w:after="160" w:line="259" w:lineRule="auto"/>
      <w:ind w:left="720"/>
      <w:contextualSpacing/>
    </w:pPr>
    <w:rPr>
      <w:rFonts w:ascii="Calibri" w:eastAsia="Calibri" w:hAnsi="Calibri"/>
      <w:sz w:val="22"/>
      <w:szCs w:val="22"/>
      <w:lang w:val="es-CO" w:eastAsia="en-US"/>
    </w:rPr>
  </w:style>
  <w:style w:type="paragraph" w:customStyle="1" w:styleId="xmsonormal">
    <w:name w:val="x_msonormal"/>
    <w:basedOn w:val="Normal"/>
    <w:rsid w:val="006E43AA"/>
    <w:pPr>
      <w:spacing w:before="100" w:beforeAutospacing="1" w:after="100" w:afterAutospacing="1"/>
    </w:pPr>
    <w:rPr>
      <w:lang w:val="es-CO" w:eastAsia="es-CO"/>
    </w:rPr>
  </w:style>
  <w:style w:type="paragraph" w:styleId="Textoindependiente2">
    <w:name w:val="Body Text 2"/>
    <w:basedOn w:val="Normal"/>
    <w:link w:val="Textoindependiente2Car"/>
    <w:uiPriority w:val="99"/>
    <w:unhideWhenUsed/>
    <w:rsid w:val="006E43AA"/>
    <w:pPr>
      <w:spacing w:after="120" w:line="480" w:lineRule="auto"/>
    </w:pPr>
  </w:style>
  <w:style w:type="character" w:customStyle="1" w:styleId="Textoindependiente2Car">
    <w:name w:val="Texto independiente 2 Car"/>
    <w:basedOn w:val="Fuentedeprrafopredeter"/>
    <w:link w:val="Textoindependiente2"/>
    <w:uiPriority w:val="99"/>
    <w:rsid w:val="006E43AA"/>
    <w:rPr>
      <w:rFonts w:ascii="Times New Roman" w:eastAsia="Times New Roman" w:hAnsi="Times New Roman" w:cs="Times New Roman"/>
      <w:sz w:val="24"/>
      <w:szCs w:val="24"/>
      <w:lang w:val="es-ES" w:eastAsia="es-ES"/>
    </w:rPr>
  </w:style>
  <w:style w:type="paragraph" w:customStyle="1" w:styleId="ULTIMOART">
    <w:name w:val="ULTIMO ART"/>
    <w:basedOn w:val="Normal"/>
    <w:rsid w:val="006E43AA"/>
    <w:pPr>
      <w:widowControl w:val="0"/>
      <w:autoSpaceDE w:val="0"/>
      <w:autoSpaceDN w:val="0"/>
      <w:adjustRightInd w:val="0"/>
      <w:spacing w:after="227"/>
      <w:jc w:val="both"/>
    </w:pPr>
    <w:rPr>
      <w:rFonts w:ascii="Arial" w:hAnsi="Arial" w:cs="Arial"/>
      <w:sz w:val="22"/>
      <w:szCs w:val="22"/>
    </w:rPr>
  </w:style>
  <w:style w:type="paragraph" w:customStyle="1" w:styleId="Cuerpo">
    <w:name w:val="Cuerpo"/>
    <w:rsid w:val="006E43AA"/>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CO"/>
    </w:rPr>
  </w:style>
  <w:style w:type="numbering" w:customStyle="1" w:styleId="Letra">
    <w:name w:val="Letra"/>
    <w:rsid w:val="006E43AA"/>
    <w:pPr>
      <w:numPr>
        <w:numId w:val="2"/>
      </w:numPr>
    </w:pPr>
  </w:style>
  <w:style w:type="character" w:customStyle="1" w:styleId="Ninguno">
    <w:name w:val="Ninguno"/>
    <w:rsid w:val="006E43AA"/>
    <w:rPr>
      <w:lang w:val="es-ES_tradnl"/>
    </w:rPr>
  </w:style>
  <w:style w:type="paragraph" w:customStyle="1" w:styleId="Normal1">
    <w:name w:val="Normal1"/>
    <w:basedOn w:val="Normal"/>
    <w:rsid w:val="006E43AA"/>
    <w:pPr>
      <w:autoSpaceDE w:val="0"/>
      <w:autoSpaceDN w:val="0"/>
      <w:spacing w:line="400" w:lineRule="atLeast"/>
      <w:jc w:val="both"/>
    </w:pPr>
    <w:rPr>
      <w:rFonts w:ascii="Arial" w:hAnsi="Arial" w:cs="Arial"/>
      <w:color w:val="000000"/>
      <w:sz w:val="28"/>
      <w:szCs w:val="28"/>
      <w:lang w:val="en-US"/>
    </w:rPr>
  </w:style>
  <w:style w:type="paragraph" w:styleId="Textodeglobo">
    <w:name w:val="Balloon Text"/>
    <w:basedOn w:val="Normal"/>
    <w:link w:val="TextodegloboCar"/>
    <w:uiPriority w:val="99"/>
    <w:unhideWhenUsed/>
    <w:rsid w:val="006D25DA"/>
    <w:rPr>
      <w:rFonts w:ascii="Segoe UI" w:hAnsi="Segoe UI" w:cs="Segoe UI"/>
      <w:sz w:val="18"/>
      <w:szCs w:val="18"/>
    </w:rPr>
  </w:style>
  <w:style w:type="character" w:customStyle="1" w:styleId="TextodegloboCar">
    <w:name w:val="Texto de globo Car"/>
    <w:basedOn w:val="Fuentedeprrafopredeter"/>
    <w:link w:val="Textodeglobo"/>
    <w:uiPriority w:val="99"/>
    <w:rsid w:val="006D25DA"/>
    <w:rPr>
      <w:rFonts w:ascii="Segoe UI" w:eastAsia="Times New Roman" w:hAnsi="Segoe UI" w:cs="Segoe UI"/>
      <w:sz w:val="18"/>
      <w:szCs w:val="18"/>
      <w:lang w:val="es-ES" w:eastAsia="es-ES"/>
    </w:rPr>
  </w:style>
  <w:style w:type="character" w:styleId="Refdecomentario">
    <w:name w:val="annotation reference"/>
    <w:basedOn w:val="Fuentedeprrafopredeter"/>
    <w:uiPriority w:val="99"/>
    <w:unhideWhenUsed/>
    <w:rsid w:val="00555581"/>
    <w:rPr>
      <w:sz w:val="16"/>
      <w:szCs w:val="16"/>
    </w:rPr>
  </w:style>
  <w:style w:type="paragraph" w:styleId="Textocomentario">
    <w:name w:val="annotation text"/>
    <w:basedOn w:val="Normal"/>
    <w:link w:val="TextocomentarioCar"/>
    <w:uiPriority w:val="99"/>
    <w:unhideWhenUsed/>
    <w:rsid w:val="00555581"/>
    <w:rPr>
      <w:sz w:val="20"/>
      <w:szCs w:val="20"/>
    </w:rPr>
  </w:style>
  <w:style w:type="character" w:customStyle="1" w:styleId="TextocomentarioCar">
    <w:name w:val="Texto comentario Car"/>
    <w:basedOn w:val="Fuentedeprrafopredeter"/>
    <w:link w:val="Textocomentario"/>
    <w:uiPriority w:val="99"/>
    <w:rsid w:val="0055558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unhideWhenUsed/>
    <w:rsid w:val="00555581"/>
    <w:rPr>
      <w:b/>
      <w:bCs/>
    </w:rPr>
  </w:style>
  <w:style w:type="character" w:customStyle="1" w:styleId="AsuntodelcomentarioCar">
    <w:name w:val="Asunto del comentario Car"/>
    <w:basedOn w:val="TextocomentarioCar"/>
    <w:link w:val="Asuntodelcomentario"/>
    <w:uiPriority w:val="99"/>
    <w:rsid w:val="00555581"/>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E15A67"/>
    <w:pPr>
      <w:spacing w:after="0" w:line="240" w:lineRule="auto"/>
    </w:pPr>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unhideWhenUsed/>
    <w:rsid w:val="00F42DC3"/>
    <w:pPr>
      <w:spacing w:after="120"/>
    </w:pPr>
    <w:rPr>
      <w:sz w:val="16"/>
      <w:szCs w:val="16"/>
    </w:rPr>
  </w:style>
  <w:style w:type="character" w:customStyle="1" w:styleId="Textoindependiente3Car">
    <w:name w:val="Texto independiente 3 Car"/>
    <w:basedOn w:val="Fuentedeprrafopredeter"/>
    <w:link w:val="Textoindependiente3"/>
    <w:rsid w:val="00F42DC3"/>
    <w:rPr>
      <w:rFonts w:ascii="Times New Roman" w:eastAsia="Times New Roman" w:hAnsi="Times New Roman" w:cs="Times New Roman"/>
      <w:sz w:val="16"/>
      <w:szCs w:val="16"/>
      <w:lang w:val="es-ES" w:eastAsia="es-ES"/>
    </w:rPr>
  </w:style>
  <w:style w:type="paragraph" w:styleId="Textonotapie">
    <w:name w:val="footnote text"/>
    <w:aliases w:val="ft,Texto nota pie_mujer,Texto nota pie Car1,Texto nota pie Car Car, Car1 Car Car, Car1 Car2, Car1,Texto nota pie Car11,Texto nota pie Car Car1, Car1 Car Car1, Car1 Car21, Car11 Car,Footnote Text Char Car,Car1 Car,Footnote reference,Car1,f"/>
    <w:basedOn w:val="Normal"/>
    <w:link w:val="TextonotapieCar"/>
    <w:uiPriority w:val="99"/>
    <w:unhideWhenUsed/>
    <w:qFormat/>
    <w:rsid w:val="00990D98"/>
    <w:rPr>
      <w:sz w:val="20"/>
      <w:szCs w:val="20"/>
    </w:rPr>
  </w:style>
  <w:style w:type="character" w:customStyle="1" w:styleId="TextonotapieCar">
    <w:name w:val="Texto nota pie Car"/>
    <w:aliases w:val="ft Car,Texto nota pie_mujer Car,Texto nota pie Car1 Car,Texto nota pie Car Car Car, Car1 Car Car Car, Car1 Car2 Car, Car1 Car,Texto nota pie Car11 Car,Texto nota pie Car Car1 Car, Car1 Car Car1 Car, Car1 Car21 Car, Car11 Car Car,f Car"/>
    <w:basedOn w:val="Fuentedeprrafopredeter"/>
    <w:link w:val="Textonotapie"/>
    <w:uiPriority w:val="99"/>
    <w:rsid w:val="00990D98"/>
    <w:rPr>
      <w:rFonts w:ascii="Times New Roman" w:eastAsia="Times New Roman" w:hAnsi="Times New Roman" w:cs="Times New Roman"/>
      <w:sz w:val="20"/>
      <w:szCs w:val="20"/>
      <w:lang w:val="es-ES" w:eastAsia="es-ES"/>
    </w:rPr>
  </w:style>
  <w:style w:type="character" w:styleId="Refdenotaalpie">
    <w:name w:val="footnote reference"/>
    <w:aliases w:val="referencia nota al pie,Footnote symbol,Footnote,FC,Texto de nota al pie,BVI fnr,Ref. de nota al pie2,Nota de pie,Ref,de nota al pie,Pie de pagina,Texto nota al pie,Appel note de bas de p,de nota al pi,Massilia Footnote Reference,Ref1"/>
    <w:basedOn w:val="Fuentedeprrafopredeter"/>
    <w:uiPriority w:val="99"/>
    <w:unhideWhenUsed/>
    <w:rsid w:val="00990D98"/>
    <w:rPr>
      <w:vertAlign w:val="superscript"/>
    </w:rPr>
  </w:style>
  <w:style w:type="paragraph" w:styleId="NormalWeb">
    <w:name w:val="Normal (Web)"/>
    <w:basedOn w:val="Normal"/>
    <w:uiPriority w:val="99"/>
    <w:unhideWhenUsed/>
    <w:rsid w:val="008C3CCC"/>
    <w:pPr>
      <w:spacing w:before="100" w:beforeAutospacing="1" w:after="100" w:afterAutospacing="1"/>
    </w:pPr>
    <w:rPr>
      <w:lang w:val="es-CO" w:eastAsia="es-CO"/>
    </w:rPr>
  </w:style>
  <w:style w:type="paragraph" w:styleId="Textoindependiente">
    <w:name w:val="Body Text"/>
    <w:aliases w:val="body text"/>
    <w:basedOn w:val="Normal"/>
    <w:link w:val="TextoindependienteCar"/>
    <w:unhideWhenUsed/>
    <w:qFormat/>
    <w:rsid w:val="00B720F2"/>
    <w:pPr>
      <w:spacing w:after="120"/>
    </w:pPr>
  </w:style>
  <w:style w:type="character" w:customStyle="1" w:styleId="TextoindependienteCar">
    <w:name w:val="Texto independiente Car"/>
    <w:aliases w:val="body text Car"/>
    <w:basedOn w:val="Fuentedeprrafopredeter"/>
    <w:link w:val="Textoindependiente"/>
    <w:rsid w:val="00B720F2"/>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556C0B"/>
    <w:rPr>
      <w:rFonts w:asciiTheme="majorHAnsi" w:eastAsiaTheme="majorEastAsia" w:hAnsiTheme="majorHAnsi" w:cstheme="majorBidi"/>
      <w:color w:val="2F5496" w:themeColor="accent1" w:themeShade="BF"/>
      <w:sz w:val="32"/>
      <w:szCs w:val="32"/>
      <w:bdr w:val="nil"/>
    </w:rPr>
  </w:style>
  <w:style w:type="character" w:customStyle="1" w:styleId="Ttulo2Car">
    <w:name w:val="Título 2 Car"/>
    <w:basedOn w:val="Fuentedeprrafopredeter"/>
    <w:link w:val="Ttulo2"/>
    <w:uiPriority w:val="9"/>
    <w:rsid w:val="00556C0B"/>
    <w:rPr>
      <w:rFonts w:asciiTheme="majorHAnsi" w:eastAsiaTheme="majorEastAsia" w:hAnsiTheme="majorHAnsi" w:cstheme="majorBidi"/>
      <w:color w:val="2F5496" w:themeColor="accent1" w:themeShade="BF"/>
      <w:sz w:val="26"/>
      <w:szCs w:val="26"/>
      <w:bdr w:val="nil"/>
    </w:rPr>
  </w:style>
  <w:style w:type="character" w:customStyle="1" w:styleId="Ttulo3Car">
    <w:name w:val="Título 3 Car"/>
    <w:basedOn w:val="Fuentedeprrafopredeter"/>
    <w:link w:val="Ttulo3"/>
    <w:uiPriority w:val="9"/>
    <w:rsid w:val="00225E70"/>
    <w:rPr>
      <w:rFonts w:ascii="Arial" w:eastAsia="Times New Roman" w:hAnsi="Arial" w:cs="Times New Roman"/>
      <w:b/>
      <w:sz w:val="28"/>
      <w:szCs w:val="20"/>
      <w:lang w:val="es-ES_tradnl" w:eastAsia="es-ES"/>
    </w:rPr>
  </w:style>
  <w:style w:type="character" w:customStyle="1" w:styleId="Ttulo4Car">
    <w:name w:val="Título 4 Car"/>
    <w:basedOn w:val="Fuentedeprrafopredeter"/>
    <w:link w:val="Ttulo4"/>
    <w:rsid w:val="00225E70"/>
    <w:rPr>
      <w:rFonts w:ascii="Arial" w:eastAsia="Times New Roman" w:hAnsi="Arial" w:cs="Times New Roman"/>
      <w:b/>
      <w:sz w:val="28"/>
      <w:szCs w:val="20"/>
      <w:lang w:val="es-ES_tradnl" w:eastAsia="es-ES"/>
    </w:rPr>
  </w:style>
  <w:style w:type="character" w:customStyle="1" w:styleId="Ttulo5Car">
    <w:name w:val="Título 5 Car"/>
    <w:basedOn w:val="Fuentedeprrafopredeter"/>
    <w:link w:val="Ttulo5"/>
    <w:uiPriority w:val="9"/>
    <w:rsid w:val="00225E70"/>
    <w:rPr>
      <w:rFonts w:ascii="Arial" w:eastAsia="Times New Roman" w:hAnsi="Arial" w:cs="Times New Roman"/>
      <w:b/>
      <w:sz w:val="24"/>
      <w:szCs w:val="20"/>
      <w:lang w:eastAsia="es-ES"/>
    </w:rPr>
  </w:style>
  <w:style w:type="character" w:customStyle="1" w:styleId="Ttulo6Car">
    <w:name w:val="Título 6 Car"/>
    <w:basedOn w:val="Fuentedeprrafopredeter"/>
    <w:link w:val="Ttulo6"/>
    <w:uiPriority w:val="9"/>
    <w:rsid w:val="00225E70"/>
    <w:rPr>
      <w:rFonts w:ascii="Arial" w:eastAsia="Times New Roman" w:hAnsi="Arial" w:cs="Times New Roman"/>
      <w:sz w:val="24"/>
      <w:szCs w:val="20"/>
      <w:lang w:eastAsia="es-ES"/>
    </w:rPr>
  </w:style>
  <w:style w:type="character" w:customStyle="1" w:styleId="Ttulo8Car">
    <w:name w:val="Título 8 Car"/>
    <w:basedOn w:val="Fuentedeprrafopredeter"/>
    <w:link w:val="Ttulo8"/>
    <w:uiPriority w:val="9"/>
    <w:rsid w:val="00225E70"/>
    <w:rPr>
      <w:rFonts w:ascii="Arial" w:eastAsia="Times New Roman" w:hAnsi="Arial" w:cs="Times New Roman"/>
      <w:sz w:val="24"/>
      <w:szCs w:val="20"/>
      <w:lang w:val="es-ES_tradnl" w:eastAsia="es-ES"/>
    </w:rPr>
  </w:style>
  <w:style w:type="character" w:customStyle="1" w:styleId="Ttulo9Car">
    <w:name w:val="Título 9 Car"/>
    <w:basedOn w:val="Fuentedeprrafopredeter"/>
    <w:link w:val="Ttulo9"/>
    <w:uiPriority w:val="9"/>
    <w:rsid w:val="00225E70"/>
    <w:rPr>
      <w:rFonts w:ascii="Arial" w:eastAsia="Times New Roman" w:hAnsi="Arial" w:cs="Times New Roman"/>
      <w:b/>
      <w:szCs w:val="20"/>
      <w:lang w:val="es-ES_tradnl" w:eastAsia="es-ES"/>
    </w:rPr>
  </w:style>
  <w:style w:type="character" w:styleId="Nmerodepgina">
    <w:name w:val="page number"/>
    <w:basedOn w:val="Fuentedeprrafopredeter"/>
    <w:uiPriority w:val="99"/>
    <w:rsid w:val="00225E70"/>
  </w:style>
  <w:style w:type="paragraph" w:customStyle="1" w:styleId="CUERPOTEXTO">
    <w:name w:val="CUERPO TEXTO"/>
    <w:rsid w:val="00225E70"/>
    <w:pPr>
      <w:widowControl w:val="0"/>
      <w:tabs>
        <w:tab w:val="center" w:pos="510"/>
        <w:tab w:val="left" w:pos="1134"/>
      </w:tabs>
      <w:adjustRightInd w:val="0"/>
      <w:spacing w:before="28" w:after="0" w:line="184" w:lineRule="atLeast"/>
      <w:ind w:firstLine="283"/>
      <w:jc w:val="both"/>
    </w:pPr>
    <w:rPr>
      <w:rFonts w:ascii="Times New Roman" w:eastAsia="Times New Roman" w:hAnsi="Times New Roman" w:cs="Times New Roman"/>
      <w:color w:val="000000"/>
      <w:sz w:val="17"/>
      <w:szCs w:val="17"/>
      <w:lang w:val="es-ES" w:eastAsia="es-ES"/>
    </w:rPr>
  </w:style>
  <w:style w:type="paragraph" w:customStyle="1" w:styleId="CENTRAR">
    <w:name w:val="CENTRAR"/>
    <w:basedOn w:val="CUERPOTEXTO"/>
    <w:rsid w:val="00225E70"/>
    <w:pPr>
      <w:tabs>
        <w:tab w:val="clear" w:pos="510"/>
        <w:tab w:val="clear" w:pos="1134"/>
      </w:tabs>
      <w:autoSpaceDE w:val="0"/>
      <w:autoSpaceDN w:val="0"/>
      <w:spacing w:after="28" w:line="210" w:lineRule="atLeast"/>
      <w:ind w:firstLine="0"/>
      <w:jc w:val="center"/>
    </w:pPr>
    <w:rPr>
      <w:sz w:val="19"/>
      <w:szCs w:val="19"/>
    </w:rPr>
  </w:style>
  <w:style w:type="paragraph" w:customStyle="1" w:styleId="texto7">
    <w:name w:val="texto7"/>
    <w:rsid w:val="00225E70"/>
    <w:pPr>
      <w:autoSpaceDE w:val="0"/>
      <w:autoSpaceDN w:val="0"/>
      <w:adjustRightInd w:val="0"/>
      <w:spacing w:after="85" w:line="240" w:lineRule="atLeast"/>
      <w:ind w:firstLine="283"/>
      <w:jc w:val="both"/>
    </w:pPr>
    <w:rPr>
      <w:rFonts w:ascii="Times" w:eastAsia="Times New Roman" w:hAnsi="Times" w:cs="Times New Roman"/>
      <w:color w:val="000000"/>
      <w:sz w:val="20"/>
      <w:szCs w:val="20"/>
      <w:lang w:val="es-ES" w:eastAsia="es-ES"/>
    </w:rPr>
  </w:style>
  <w:style w:type="table" w:styleId="Tablaconcuadrcula">
    <w:name w:val="Table Grid"/>
    <w:basedOn w:val="Tablanormal"/>
    <w:uiPriority w:val="39"/>
    <w:rsid w:val="00225E70"/>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225E70"/>
    <w:rPr>
      <w:b/>
      <w:bCs/>
    </w:rPr>
  </w:style>
  <w:style w:type="character" w:styleId="nfasis">
    <w:name w:val="Emphasis"/>
    <w:uiPriority w:val="20"/>
    <w:qFormat/>
    <w:rsid w:val="00225E70"/>
    <w:rPr>
      <w:i/>
      <w:iCs/>
    </w:rPr>
  </w:style>
  <w:style w:type="paragraph" w:styleId="Sinespaciado">
    <w:name w:val="No Spacing"/>
    <w:link w:val="SinespaciadoCar"/>
    <w:uiPriority w:val="1"/>
    <w:qFormat/>
    <w:rsid w:val="00225E70"/>
    <w:pPr>
      <w:spacing w:after="0" w:line="240" w:lineRule="auto"/>
    </w:pPr>
    <w:rPr>
      <w:rFonts w:ascii="Calibri" w:eastAsia="Calibri" w:hAnsi="Calibri" w:cs="Times New Roman"/>
    </w:rPr>
  </w:style>
  <w:style w:type="paragraph" w:customStyle="1" w:styleId="Listavistosa-nfasis11">
    <w:name w:val="Lista vistosa - Énfasis 11"/>
    <w:basedOn w:val="Normal"/>
    <w:link w:val="Listavistosa-nfasis1Car"/>
    <w:uiPriority w:val="34"/>
    <w:qFormat/>
    <w:rsid w:val="00225E70"/>
    <w:pPr>
      <w:spacing w:after="200" w:line="276" w:lineRule="auto"/>
      <w:ind w:left="720"/>
    </w:pPr>
    <w:rPr>
      <w:rFonts w:ascii="Calibri" w:eastAsia="Calibri" w:hAnsi="Calibri"/>
      <w:sz w:val="22"/>
      <w:szCs w:val="22"/>
      <w:lang w:val="es-CO" w:eastAsia="en-US"/>
    </w:rPr>
  </w:style>
  <w:style w:type="character" w:customStyle="1" w:styleId="Listavistosa-nfasis1Car">
    <w:name w:val="Lista vistosa - Énfasis 1 Car"/>
    <w:link w:val="Listavistosa-nfasis11"/>
    <w:uiPriority w:val="34"/>
    <w:locked/>
    <w:rsid w:val="00225E70"/>
    <w:rPr>
      <w:rFonts w:ascii="Calibri" w:eastAsia="Calibri" w:hAnsi="Calibri" w:cs="Times New Roman"/>
    </w:rPr>
  </w:style>
  <w:style w:type="character" w:customStyle="1" w:styleId="ui-provider">
    <w:name w:val="ui-provider"/>
    <w:basedOn w:val="Fuentedeprrafopredeter"/>
    <w:rsid w:val="00225E70"/>
  </w:style>
  <w:style w:type="paragraph" w:styleId="Mapadeldocumento">
    <w:name w:val="Document Map"/>
    <w:basedOn w:val="Normal"/>
    <w:link w:val="MapadeldocumentoCar"/>
    <w:semiHidden/>
    <w:rsid w:val="00225E70"/>
    <w:pPr>
      <w:shd w:val="clear" w:color="auto" w:fill="000080"/>
    </w:pPr>
    <w:rPr>
      <w:rFonts w:ascii="Tahoma" w:hAnsi="Tahoma"/>
      <w:sz w:val="20"/>
      <w:szCs w:val="20"/>
      <w:lang w:val="es-ES_tradnl"/>
    </w:rPr>
  </w:style>
  <w:style w:type="character" w:customStyle="1" w:styleId="MapadeldocumentoCar">
    <w:name w:val="Mapa del documento Car"/>
    <w:basedOn w:val="Fuentedeprrafopredeter"/>
    <w:link w:val="Mapadeldocumento"/>
    <w:uiPriority w:val="99"/>
    <w:semiHidden/>
    <w:rsid w:val="00225E70"/>
    <w:rPr>
      <w:rFonts w:ascii="Tahoma" w:eastAsia="Times New Roman" w:hAnsi="Tahoma" w:cs="Times New Roman"/>
      <w:sz w:val="20"/>
      <w:szCs w:val="20"/>
      <w:shd w:val="clear" w:color="auto" w:fill="000080"/>
      <w:lang w:val="es-ES_tradnl" w:eastAsia="es-ES"/>
    </w:rPr>
  </w:style>
  <w:style w:type="paragraph" w:styleId="Sangradetextonormal">
    <w:name w:val="Body Text Indent"/>
    <w:basedOn w:val="Normal"/>
    <w:link w:val="SangradetextonormalCar"/>
    <w:rsid w:val="00225E70"/>
    <w:pPr>
      <w:widowControl w:val="0"/>
      <w:tabs>
        <w:tab w:val="left" w:pos="-2268"/>
        <w:tab w:val="left" w:pos="-1701"/>
        <w:tab w:val="left" w:pos="-993"/>
        <w:tab w:val="left" w:pos="-709"/>
        <w:tab w:val="left" w:pos="9356"/>
        <w:tab w:val="left" w:pos="10065"/>
      </w:tabs>
      <w:ind w:left="284" w:hanging="284"/>
      <w:jc w:val="both"/>
    </w:pPr>
    <w:rPr>
      <w:rFonts w:ascii="Verdana" w:hAnsi="Verdana"/>
      <w:snapToGrid w:val="0"/>
      <w:szCs w:val="20"/>
      <w:lang w:val="es-ES_tradnl"/>
    </w:rPr>
  </w:style>
  <w:style w:type="character" w:customStyle="1" w:styleId="SangradetextonormalCar">
    <w:name w:val="Sangría de texto normal Car"/>
    <w:basedOn w:val="Fuentedeprrafopredeter"/>
    <w:link w:val="Sangradetextonormal"/>
    <w:rsid w:val="00225E70"/>
    <w:rPr>
      <w:rFonts w:ascii="Verdana" w:eastAsia="Times New Roman" w:hAnsi="Verdana" w:cs="Times New Roman"/>
      <w:snapToGrid w:val="0"/>
      <w:sz w:val="24"/>
      <w:szCs w:val="20"/>
      <w:lang w:val="es-ES_tradnl" w:eastAsia="es-ES"/>
    </w:rPr>
  </w:style>
  <w:style w:type="paragraph" w:styleId="Sangra2detindependiente">
    <w:name w:val="Body Text Indent 2"/>
    <w:basedOn w:val="Normal"/>
    <w:link w:val="Sangra2detindependienteCar"/>
    <w:semiHidden/>
    <w:rsid w:val="00225E70"/>
    <w:pPr>
      <w:widowControl w:val="0"/>
      <w:tabs>
        <w:tab w:val="left" w:pos="-1843"/>
        <w:tab w:val="left" w:pos="-1418"/>
        <w:tab w:val="left" w:pos="-142"/>
        <w:tab w:val="left" w:pos="9639"/>
      </w:tabs>
      <w:ind w:left="284"/>
    </w:pPr>
    <w:rPr>
      <w:rFonts w:ascii="Verdana" w:hAnsi="Verdana"/>
      <w:snapToGrid w:val="0"/>
      <w:szCs w:val="20"/>
      <w:lang w:val="es-ES_tradnl"/>
    </w:rPr>
  </w:style>
  <w:style w:type="character" w:customStyle="1" w:styleId="Sangra2detindependienteCar">
    <w:name w:val="Sangría 2 de t. independiente Car"/>
    <w:basedOn w:val="Fuentedeprrafopredeter"/>
    <w:link w:val="Sangra2detindependiente"/>
    <w:semiHidden/>
    <w:rsid w:val="00225E70"/>
    <w:rPr>
      <w:rFonts w:ascii="Verdana" w:eastAsia="Times New Roman" w:hAnsi="Verdana" w:cs="Times New Roman"/>
      <w:snapToGrid w:val="0"/>
      <w:sz w:val="24"/>
      <w:szCs w:val="20"/>
      <w:lang w:val="es-ES_tradnl" w:eastAsia="es-ES"/>
    </w:rPr>
  </w:style>
  <w:style w:type="paragraph" w:styleId="Sangra3detindependiente">
    <w:name w:val="Body Text Indent 3"/>
    <w:basedOn w:val="Normal"/>
    <w:link w:val="Sangra3detindependienteCar"/>
    <w:semiHidden/>
    <w:rsid w:val="00225E70"/>
    <w:pPr>
      <w:widowControl w:val="0"/>
      <w:tabs>
        <w:tab w:val="left" w:pos="284"/>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84"/>
      <w:jc w:val="both"/>
    </w:pPr>
    <w:rPr>
      <w:rFonts w:ascii="Verdana" w:hAnsi="Verdana"/>
      <w:snapToGrid w:val="0"/>
      <w:szCs w:val="20"/>
      <w:lang w:val="en-US"/>
    </w:rPr>
  </w:style>
  <w:style w:type="character" w:customStyle="1" w:styleId="Sangra3detindependienteCar">
    <w:name w:val="Sangría 3 de t. independiente Car"/>
    <w:basedOn w:val="Fuentedeprrafopredeter"/>
    <w:link w:val="Sangra3detindependiente"/>
    <w:semiHidden/>
    <w:rsid w:val="00225E70"/>
    <w:rPr>
      <w:rFonts w:ascii="Verdana" w:eastAsia="Times New Roman" w:hAnsi="Verdana" w:cs="Times New Roman"/>
      <w:snapToGrid w:val="0"/>
      <w:sz w:val="24"/>
      <w:szCs w:val="20"/>
      <w:lang w:val="en-US" w:eastAsia="es-ES"/>
    </w:rPr>
  </w:style>
  <w:style w:type="paragraph" w:customStyle="1" w:styleId="Libro">
    <w:name w:val="Libro"/>
    <w:basedOn w:val="Normal"/>
    <w:next w:val="Normal"/>
    <w:rsid w:val="00225E70"/>
    <w:pPr>
      <w:spacing w:before="400"/>
      <w:ind w:left="360" w:hanging="360"/>
      <w:jc w:val="center"/>
      <w:outlineLvl w:val="0"/>
    </w:pPr>
    <w:rPr>
      <w:b/>
      <w:caps/>
      <w:szCs w:val="20"/>
      <w:lang w:val="es-ES_tradnl"/>
    </w:rPr>
  </w:style>
  <w:style w:type="paragraph" w:customStyle="1" w:styleId="Artculo">
    <w:name w:val="Artículo"/>
    <w:basedOn w:val="Normal"/>
    <w:next w:val="Normal"/>
    <w:rsid w:val="00225E70"/>
    <w:pPr>
      <w:spacing w:before="200"/>
      <w:ind w:left="360" w:hanging="360"/>
      <w:outlineLvl w:val="3"/>
    </w:pPr>
    <w:rPr>
      <w:sz w:val="20"/>
      <w:szCs w:val="20"/>
    </w:rPr>
  </w:style>
  <w:style w:type="paragraph" w:customStyle="1" w:styleId="Captulo">
    <w:name w:val="Capítulo"/>
    <w:basedOn w:val="Normal"/>
    <w:next w:val="Normal"/>
    <w:rsid w:val="00225E70"/>
    <w:pPr>
      <w:spacing w:before="200"/>
      <w:jc w:val="center"/>
      <w:outlineLvl w:val="2"/>
    </w:pPr>
    <w:rPr>
      <w:b/>
      <w:caps/>
      <w:sz w:val="20"/>
      <w:szCs w:val="20"/>
    </w:rPr>
  </w:style>
  <w:style w:type="paragraph" w:customStyle="1" w:styleId="Preambulo">
    <w:name w:val="Preambulo"/>
    <w:basedOn w:val="Normal"/>
    <w:next w:val="Normal"/>
    <w:rsid w:val="00225E70"/>
    <w:pPr>
      <w:jc w:val="center"/>
      <w:outlineLvl w:val="0"/>
    </w:pPr>
    <w:rPr>
      <w:b/>
      <w:caps/>
      <w:szCs w:val="20"/>
    </w:rPr>
  </w:style>
  <w:style w:type="paragraph" w:customStyle="1" w:styleId="PargrafoNumerado">
    <w:name w:val="ParágrafoNumerado"/>
    <w:basedOn w:val="Normal"/>
    <w:next w:val="Normal"/>
    <w:rsid w:val="00225E70"/>
    <w:pPr>
      <w:outlineLvl w:val="4"/>
    </w:pPr>
    <w:rPr>
      <w:sz w:val="20"/>
      <w:szCs w:val="20"/>
    </w:rPr>
  </w:style>
  <w:style w:type="paragraph" w:customStyle="1" w:styleId="TtuloSeccin">
    <w:name w:val="TítuloSección"/>
    <w:basedOn w:val="Normal"/>
    <w:next w:val="Normal"/>
    <w:rsid w:val="00225E70"/>
    <w:pPr>
      <w:spacing w:before="300"/>
      <w:jc w:val="center"/>
      <w:outlineLvl w:val="1"/>
    </w:pPr>
    <w:rPr>
      <w:caps/>
      <w:szCs w:val="20"/>
      <w:lang w:val="es-ES_tradnl"/>
    </w:rPr>
  </w:style>
  <w:style w:type="paragraph" w:customStyle="1" w:styleId="TtuloPreliminar">
    <w:name w:val="TítuloPreliminar"/>
    <w:basedOn w:val="Normal"/>
    <w:next w:val="Normal"/>
    <w:rsid w:val="00225E70"/>
    <w:pPr>
      <w:jc w:val="center"/>
      <w:outlineLvl w:val="1"/>
    </w:pPr>
    <w:rPr>
      <w:b/>
      <w:caps/>
      <w:szCs w:val="20"/>
    </w:rPr>
  </w:style>
  <w:style w:type="paragraph" w:customStyle="1" w:styleId="CaptuloPreliminar">
    <w:name w:val="CapítuloPreliminar"/>
    <w:basedOn w:val="Normal"/>
    <w:next w:val="Normal"/>
    <w:rsid w:val="00225E70"/>
    <w:pPr>
      <w:spacing w:before="200"/>
      <w:jc w:val="center"/>
      <w:outlineLvl w:val="2"/>
    </w:pPr>
    <w:rPr>
      <w:b/>
      <w:caps/>
      <w:sz w:val="20"/>
      <w:szCs w:val="20"/>
    </w:rPr>
  </w:style>
  <w:style w:type="paragraph" w:customStyle="1" w:styleId="titu">
    <w:name w:val="titu"/>
    <w:basedOn w:val="Normal"/>
    <w:rsid w:val="00225E70"/>
    <w:pPr>
      <w:tabs>
        <w:tab w:val="right" w:pos="6570"/>
      </w:tabs>
      <w:suppressAutoHyphens/>
      <w:jc w:val="both"/>
    </w:pPr>
    <w:rPr>
      <w:rFonts w:ascii="Arial" w:hAnsi="Arial"/>
      <w:b/>
      <w:caps/>
      <w:color w:val="000000"/>
      <w:spacing w:val="-2"/>
      <w:sz w:val="22"/>
      <w:szCs w:val="20"/>
      <w:lang w:val="es-CO"/>
    </w:rPr>
  </w:style>
  <w:style w:type="paragraph" w:customStyle="1" w:styleId="Decreta">
    <w:name w:val="Decreta"/>
    <w:basedOn w:val="Normal"/>
    <w:next w:val="Normal"/>
    <w:rsid w:val="00225E70"/>
    <w:pPr>
      <w:numPr>
        <w:numId w:val="11"/>
      </w:numPr>
      <w:spacing w:before="400"/>
      <w:ind w:left="360" w:hanging="360"/>
      <w:jc w:val="center"/>
      <w:outlineLvl w:val="0"/>
    </w:pPr>
    <w:rPr>
      <w:b/>
      <w:caps/>
    </w:rPr>
  </w:style>
  <w:style w:type="paragraph" w:customStyle="1" w:styleId="BodyText21">
    <w:name w:val="Body Text 21"/>
    <w:basedOn w:val="Normal"/>
    <w:rsid w:val="00225E70"/>
    <w:pPr>
      <w:widowControl w:val="0"/>
      <w:jc w:val="both"/>
    </w:pPr>
    <w:rPr>
      <w:rFonts w:ascii="Arial" w:hAnsi="Arial"/>
      <w:szCs w:val="20"/>
      <w:lang w:val="es-ES_tradnl"/>
    </w:rPr>
  </w:style>
  <w:style w:type="paragraph" w:customStyle="1" w:styleId="Pargrafo">
    <w:name w:val="Parágrafo"/>
    <w:basedOn w:val="Normal"/>
    <w:next w:val="Normal"/>
    <w:rsid w:val="00225E70"/>
    <w:pPr>
      <w:numPr>
        <w:ilvl w:val="4"/>
        <w:numId w:val="10"/>
      </w:numPr>
      <w:tabs>
        <w:tab w:val="num" w:pos="444"/>
      </w:tabs>
      <w:ind w:left="444" w:hanging="444"/>
      <w:outlineLvl w:val="4"/>
    </w:pPr>
  </w:style>
  <w:style w:type="paragraph" w:customStyle="1" w:styleId="PargrafoTransitorio">
    <w:name w:val="ParágrafoTransitorio"/>
    <w:basedOn w:val="Normal"/>
    <w:next w:val="Normal"/>
    <w:rsid w:val="00225E70"/>
    <w:pPr>
      <w:outlineLvl w:val="4"/>
    </w:pPr>
  </w:style>
  <w:style w:type="paragraph" w:styleId="Listaconvietas3">
    <w:name w:val="List Bullet 3"/>
    <w:basedOn w:val="Normal"/>
    <w:autoRedefine/>
    <w:semiHidden/>
    <w:rsid w:val="00225E70"/>
    <w:pPr>
      <w:tabs>
        <w:tab w:val="num" w:pos="926"/>
      </w:tabs>
      <w:ind w:left="926" w:hanging="360"/>
    </w:pPr>
  </w:style>
  <w:style w:type="paragraph" w:customStyle="1" w:styleId="Piedepgina1">
    <w:name w:val="Pie de página 1"/>
    <w:basedOn w:val="Normal"/>
    <w:rsid w:val="00225E70"/>
    <w:pPr>
      <w:widowControl w:val="0"/>
      <w:jc w:val="both"/>
    </w:pPr>
    <w:rPr>
      <w:rFonts w:ascii="New York" w:hAnsi="New York"/>
      <w:noProof/>
      <w:sz w:val="20"/>
    </w:rPr>
  </w:style>
  <w:style w:type="character" w:customStyle="1" w:styleId="textnormalsummary1">
    <w:name w:val="textnormalsummary1"/>
    <w:rsid w:val="00225E70"/>
    <w:rPr>
      <w:rFonts w:ascii="Verdana" w:hAnsi="Verdana" w:hint="default"/>
      <w:b/>
      <w:bCs/>
      <w:color w:val="000000"/>
      <w:sz w:val="20"/>
      <w:szCs w:val="20"/>
      <w:shd w:val="clear" w:color="auto" w:fill="auto"/>
    </w:rPr>
  </w:style>
  <w:style w:type="paragraph" w:customStyle="1" w:styleId="Sangra2detindependiente1">
    <w:name w:val="Sangría 2 de t. independiente1"/>
    <w:basedOn w:val="Normal"/>
    <w:rsid w:val="00225E70"/>
    <w:pPr>
      <w:tabs>
        <w:tab w:val="left" w:pos="360"/>
      </w:tabs>
      <w:ind w:left="360" w:hanging="360"/>
      <w:jc w:val="both"/>
    </w:pPr>
    <w:rPr>
      <w:sz w:val="32"/>
      <w:szCs w:val="20"/>
    </w:rPr>
  </w:style>
  <w:style w:type="paragraph" w:styleId="Lista">
    <w:name w:val="List"/>
    <w:basedOn w:val="Normal"/>
    <w:semiHidden/>
    <w:rsid w:val="00225E70"/>
    <w:pPr>
      <w:ind w:left="360" w:hanging="360"/>
    </w:pPr>
    <w:rPr>
      <w:rFonts w:ascii="Tahoma" w:hAnsi="Tahoma"/>
      <w:lang w:val="es-CO"/>
    </w:rPr>
  </w:style>
  <w:style w:type="paragraph" w:styleId="Textosinformato">
    <w:name w:val="Plain Text"/>
    <w:basedOn w:val="Normal"/>
    <w:link w:val="TextosinformatoCar"/>
    <w:rsid w:val="00225E70"/>
    <w:rPr>
      <w:rFonts w:ascii="Courier New" w:hAnsi="Courier New"/>
      <w:lang w:val="es-CO"/>
    </w:rPr>
  </w:style>
  <w:style w:type="character" w:customStyle="1" w:styleId="TextosinformatoCar">
    <w:name w:val="Texto sin formato Car"/>
    <w:basedOn w:val="Fuentedeprrafopredeter"/>
    <w:link w:val="Textosinformato"/>
    <w:rsid w:val="00225E70"/>
    <w:rPr>
      <w:rFonts w:ascii="Courier New" w:eastAsia="Times New Roman" w:hAnsi="Courier New" w:cs="Times New Roman"/>
      <w:sz w:val="24"/>
      <w:szCs w:val="24"/>
      <w:lang w:eastAsia="es-ES"/>
    </w:rPr>
  </w:style>
  <w:style w:type="paragraph" w:customStyle="1" w:styleId="EpgrafeDocumento">
    <w:name w:val="EpígrafeDocumento"/>
    <w:basedOn w:val="Normal"/>
    <w:next w:val="Normal"/>
    <w:rsid w:val="00225E70"/>
    <w:pPr>
      <w:spacing w:before="200"/>
      <w:jc w:val="center"/>
      <w:outlineLvl w:val="1"/>
    </w:pPr>
    <w:rPr>
      <w:lang w:val="es-ES_tradnl"/>
    </w:rPr>
  </w:style>
  <w:style w:type="paragraph" w:styleId="Subttulo">
    <w:name w:val="Subtitle"/>
    <w:basedOn w:val="Normal"/>
    <w:link w:val="SubttuloCar"/>
    <w:qFormat/>
    <w:rsid w:val="00225E70"/>
    <w:pPr>
      <w:ind w:left="360"/>
      <w:jc w:val="center"/>
      <w:outlineLvl w:val="0"/>
    </w:pPr>
    <w:rPr>
      <w:rFonts w:ascii="Arial" w:hAnsi="Arial" w:cs="Arial"/>
      <w:b/>
      <w:szCs w:val="28"/>
      <w:lang w:val="es-ES_tradnl"/>
    </w:rPr>
  </w:style>
  <w:style w:type="character" w:customStyle="1" w:styleId="SubttuloCar">
    <w:name w:val="Subtítulo Car"/>
    <w:basedOn w:val="Fuentedeprrafopredeter"/>
    <w:link w:val="Subttulo"/>
    <w:uiPriority w:val="11"/>
    <w:rsid w:val="00225E70"/>
    <w:rPr>
      <w:rFonts w:ascii="Arial" w:eastAsia="Times New Roman" w:hAnsi="Arial" w:cs="Arial"/>
      <w:b/>
      <w:sz w:val="24"/>
      <w:szCs w:val="28"/>
      <w:lang w:val="es-ES_tradnl" w:eastAsia="es-ES"/>
    </w:rPr>
  </w:style>
  <w:style w:type="paragraph" w:customStyle="1" w:styleId="StyleTimesNewRoman115ptJustifiedBefore6ptAfter6">
    <w:name w:val="Style Times New Roman 11.5 pt Justified Before:  6 pt After:  6..."/>
    <w:basedOn w:val="Normal"/>
    <w:next w:val="Normal"/>
    <w:rsid w:val="00225E70"/>
    <w:pPr>
      <w:autoSpaceDE w:val="0"/>
      <w:autoSpaceDN w:val="0"/>
      <w:adjustRightInd w:val="0"/>
      <w:spacing w:before="120" w:after="120"/>
    </w:pPr>
    <w:rPr>
      <w:sz w:val="20"/>
    </w:rPr>
  </w:style>
  <w:style w:type="paragraph" w:customStyle="1" w:styleId="Cargo">
    <w:name w:val="Cargo"/>
    <w:basedOn w:val="Normal"/>
    <w:next w:val="Normal"/>
    <w:rsid w:val="00225E70"/>
    <w:pPr>
      <w:spacing w:after="400"/>
      <w:jc w:val="center"/>
      <w:outlineLvl w:val="1"/>
    </w:pPr>
    <w:rPr>
      <w:sz w:val="20"/>
      <w:szCs w:val="20"/>
    </w:rPr>
  </w:style>
  <w:style w:type="character" w:customStyle="1" w:styleId="textonavy1">
    <w:name w:val="texto_navy1"/>
    <w:rsid w:val="00225E70"/>
    <w:rPr>
      <w:color w:val="000080"/>
    </w:rPr>
  </w:style>
  <w:style w:type="paragraph" w:customStyle="1" w:styleId="Cuadrculamedia1-nfasis21">
    <w:name w:val="Cuadrícula media 1 - Énfasis 21"/>
    <w:basedOn w:val="Normal"/>
    <w:qFormat/>
    <w:rsid w:val="00225E70"/>
    <w:pPr>
      <w:spacing w:after="200" w:line="276" w:lineRule="auto"/>
      <w:ind w:left="720"/>
      <w:contextualSpacing/>
    </w:pPr>
    <w:rPr>
      <w:rFonts w:ascii="Calibri" w:hAnsi="Calibri"/>
      <w:sz w:val="22"/>
      <w:szCs w:val="22"/>
      <w:lang w:val="es-CO" w:eastAsia="en-US"/>
    </w:rPr>
  </w:style>
  <w:style w:type="character" w:customStyle="1" w:styleId="A4">
    <w:name w:val="A4"/>
    <w:rsid w:val="00225E70"/>
    <w:rPr>
      <w:color w:val="000000"/>
    </w:rPr>
  </w:style>
  <w:style w:type="paragraph" w:customStyle="1" w:styleId="estilo1">
    <w:name w:val="estilo1"/>
    <w:basedOn w:val="Normal"/>
    <w:rsid w:val="00225E70"/>
    <w:pPr>
      <w:spacing w:before="230" w:after="230" w:line="216" w:lineRule="atLeast"/>
      <w:ind w:left="230" w:right="230"/>
    </w:pPr>
    <w:rPr>
      <w:rFonts w:ascii="Verdana" w:hAnsi="Verdana"/>
      <w:color w:val="000000"/>
      <w:sz w:val="18"/>
      <w:szCs w:val="18"/>
      <w:lang w:val="es-CO" w:eastAsia="es-CO"/>
    </w:rPr>
  </w:style>
  <w:style w:type="character" w:styleId="Hipervnculo">
    <w:name w:val="Hyperlink"/>
    <w:uiPriority w:val="99"/>
    <w:unhideWhenUsed/>
    <w:rsid w:val="00225E70"/>
    <w:rPr>
      <w:color w:val="0000FF"/>
      <w:u w:val="single"/>
    </w:rPr>
  </w:style>
  <w:style w:type="character" w:customStyle="1" w:styleId="apple-converted-space">
    <w:name w:val="apple-converted-space"/>
    <w:basedOn w:val="Fuentedeprrafopredeter"/>
    <w:rsid w:val="00225E70"/>
  </w:style>
  <w:style w:type="paragraph" w:customStyle="1" w:styleId="Textoindependiente31">
    <w:name w:val="Texto independiente 31"/>
    <w:basedOn w:val="Normal"/>
    <w:rsid w:val="00225E70"/>
    <w:pPr>
      <w:jc w:val="both"/>
    </w:pPr>
    <w:rPr>
      <w:rFonts w:ascii="Arial" w:hAnsi="Arial"/>
      <w:szCs w:val="20"/>
      <w:lang w:val="es-ES_tradnl"/>
    </w:rPr>
  </w:style>
  <w:style w:type="paragraph" w:customStyle="1" w:styleId="TextoPreambulo">
    <w:name w:val="TextoPreambulo"/>
    <w:basedOn w:val="Normal"/>
    <w:next w:val="Normal"/>
    <w:rsid w:val="00225E70"/>
    <w:pPr>
      <w:spacing w:before="200"/>
      <w:jc w:val="center"/>
      <w:outlineLvl w:val="1"/>
    </w:pPr>
    <w:rPr>
      <w:sz w:val="20"/>
      <w:szCs w:val="20"/>
    </w:rPr>
  </w:style>
  <w:style w:type="paragraph" w:customStyle="1" w:styleId="Default">
    <w:name w:val="Default"/>
    <w:link w:val="DefaultCar"/>
    <w:rsid w:val="00225E70"/>
    <w:pPr>
      <w:autoSpaceDE w:val="0"/>
      <w:autoSpaceDN w:val="0"/>
      <w:adjustRightInd w:val="0"/>
      <w:spacing w:after="0" w:line="240" w:lineRule="auto"/>
    </w:pPr>
    <w:rPr>
      <w:rFonts w:ascii="Tahoma" w:eastAsia="Times New Roman" w:hAnsi="Tahoma" w:cs="Tahoma"/>
      <w:color w:val="000000"/>
      <w:sz w:val="24"/>
      <w:szCs w:val="24"/>
      <w:lang w:val="es-ES" w:eastAsia="es-ES"/>
    </w:rPr>
  </w:style>
  <w:style w:type="character" w:customStyle="1" w:styleId="PrrafodelistaCar">
    <w:name w:val="Párrafo de lista Car"/>
    <w:aliases w:val="Párrafo de lista1 Car,titulo 3 Car,Bullets Car,Bolita Car,EITI list Car,Chulito Car,Ha Car,Pбrrafo de lista Car,List Paragraph Car,Párrafo Car,Colorful List Accent 1 Car,Colorful List - Accent 11 Car,Bullet List Car,HOJA Car"/>
    <w:link w:val="Prrafodelista"/>
    <w:uiPriority w:val="34"/>
    <w:qFormat/>
    <w:rsid w:val="00225E70"/>
    <w:rPr>
      <w:rFonts w:ascii="Calibri" w:eastAsia="Calibri" w:hAnsi="Calibri" w:cs="Times New Roman"/>
    </w:rPr>
  </w:style>
  <w:style w:type="character" w:customStyle="1" w:styleId="ms-rtethemeforecolor-2-0">
    <w:name w:val="ms-rtethemeforecolor-2-0"/>
    <w:basedOn w:val="Fuentedeprrafopredeter"/>
    <w:rsid w:val="00225E70"/>
  </w:style>
  <w:style w:type="paragraph" w:customStyle="1" w:styleId="Textosinformato1">
    <w:name w:val="Texto sin formato1"/>
    <w:basedOn w:val="Normal"/>
    <w:rsid w:val="00225E70"/>
    <w:pPr>
      <w:overflowPunct w:val="0"/>
      <w:autoSpaceDE w:val="0"/>
      <w:autoSpaceDN w:val="0"/>
      <w:adjustRightInd w:val="0"/>
      <w:textAlignment w:val="baseline"/>
    </w:pPr>
    <w:rPr>
      <w:rFonts w:ascii="Courier New" w:hAnsi="Courier New"/>
      <w:sz w:val="20"/>
    </w:rPr>
  </w:style>
  <w:style w:type="paragraph" w:customStyle="1" w:styleId="Sombreadovistoso-nfasis11">
    <w:name w:val="Sombreado vistoso - Énfasis 11"/>
    <w:hidden/>
    <w:uiPriority w:val="99"/>
    <w:rsid w:val="00225E70"/>
    <w:pPr>
      <w:spacing w:after="0" w:line="240" w:lineRule="auto"/>
    </w:pPr>
    <w:rPr>
      <w:rFonts w:ascii="Calibri" w:eastAsia="Calibri" w:hAnsi="Calibri" w:cs="Times New Roman"/>
      <w:lang w:val="es-ES"/>
    </w:rPr>
  </w:style>
  <w:style w:type="paragraph" w:customStyle="1" w:styleId="Textosinformato2">
    <w:name w:val="Texto sin formato2"/>
    <w:basedOn w:val="Normal"/>
    <w:rsid w:val="00225E70"/>
    <w:pPr>
      <w:overflowPunct w:val="0"/>
      <w:autoSpaceDE w:val="0"/>
      <w:autoSpaceDN w:val="0"/>
      <w:adjustRightInd w:val="0"/>
      <w:textAlignment w:val="baseline"/>
    </w:pPr>
    <w:rPr>
      <w:rFonts w:ascii="Courier New" w:hAnsi="Courier New"/>
      <w:sz w:val="20"/>
    </w:rPr>
  </w:style>
  <w:style w:type="paragraph" w:customStyle="1" w:styleId="PlainText1">
    <w:name w:val="Plain Text1"/>
    <w:basedOn w:val="Normal"/>
    <w:rsid w:val="00225E70"/>
    <w:pPr>
      <w:overflowPunct w:val="0"/>
      <w:autoSpaceDE w:val="0"/>
      <w:autoSpaceDN w:val="0"/>
      <w:adjustRightInd w:val="0"/>
      <w:textAlignment w:val="baseline"/>
    </w:pPr>
    <w:rPr>
      <w:rFonts w:ascii="Courier New" w:hAnsi="Courier New"/>
      <w:sz w:val="20"/>
    </w:rPr>
  </w:style>
  <w:style w:type="paragraph" w:customStyle="1" w:styleId="Textoindependiente32">
    <w:name w:val="Texto independiente 32"/>
    <w:basedOn w:val="Normal"/>
    <w:rsid w:val="00225E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240" w:lineRule="atLeast"/>
      <w:textAlignment w:val="baseline"/>
    </w:pPr>
    <w:rPr>
      <w:rFonts w:ascii="Verdana" w:hAnsi="Verdana"/>
      <w:noProof/>
      <w:sz w:val="22"/>
      <w:szCs w:val="20"/>
    </w:rPr>
  </w:style>
  <w:style w:type="paragraph" w:customStyle="1" w:styleId="CharCharCarCarCharCharCarCarCharChar1CarCarCharChar">
    <w:name w:val="Char Char Car Car Char Char Car Car Char Char1 Car Car Char Char"/>
    <w:basedOn w:val="Normal"/>
    <w:rsid w:val="00225E70"/>
    <w:pPr>
      <w:spacing w:before="60" w:after="160" w:line="240" w:lineRule="exact"/>
    </w:pPr>
    <w:rPr>
      <w:rFonts w:ascii="Verdana" w:hAnsi="Verdana"/>
      <w:color w:val="FF00FF"/>
      <w:sz w:val="20"/>
      <w:szCs w:val="20"/>
      <w:lang w:val="en-US" w:eastAsia="en-US"/>
    </w:rPr>
  </w:style>
  <w:style w:type="character" w:customStyle="1" w:styleId="DefaultCar">
    <w:name w:val="Default Car"/>
    <w:link w:val="Default"/>
    <w:rsid w:val="00225E70"/>
    <w:rPr>
      <w:rFonts w:ascii="Tahoma" w:eastAsia="Times New Roman" w:hAnsi="Tahoma" w:cs="Tahoma"/>
      <w:color w:val="000000"/>
      <w:sz w:val="24"/>
      <w:szCs w:val="24"/>
      <w:lang w:val="es-ES" w:eastAsia="es-ES"/>
    </w:rPr>
  </w:style>
  <w:style w:type="table" w:customStyle="1" w:styleId="Sombreadoclaro-nfasis11">
    <w:name w:val="Sombreado claro - Énfasis 11"/>
    <w:basedOn w:val="Tablanormal"/>
    <w:uiPriority w:val="60"/>
    <w:rsid w:val="00225E70"/>
    <w:pPr>
      <w:spacing w:after="0" w:line="240" w:lineRule="auto"/>
    </w:pPr>
    <w:rPr>
      <w:rFonts w:ascii="Calibri" w:eastAsia="Calibri" w:hAnsi="Calibri" w:cs="Times New Roman"/>
      <w:color w:val="31849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2">
    <w:name w:val="Sombreado claro - Énfasis 12"/>
    <w:basedOn w:val="Tablanormal"/>
    <w:uiPriority w:val="60"/>
    <w:rsid w:val="00225E70"/>
    <w:pPr>
      <w:spacing w:after="0" w:line="240" w:lineRule="auto"/>
    </w:pPr>
    <w:rPr>
      <w:rFonts w:ascii="Calibri" w:eastAsia="Calibri" w:hAnsi="Calibri" w:cs="Times New Roman"/>
      <w:color w:val="365F91"/>
      <w:sz w:val="20"/>
      <w:szCs w:val="20"/>
      <w:lang w:eastAsia="es-CO"/>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Cuadrculamedia3-nfasis3">
    <w:name w:val="Medium Grid 3 Accent 3"/>
    <w:basedOn w:val="Tablanormal"/>
    <w:uiPriority w:val="60"/>
    <w:rsid w:val="00225E70"/>
    <w:pPr>
      <w:spacing w:after="0" w:line="240" w:lineRule="auto"/>
    </w:pPr>
    <w:rPr>
      <w:rFonts w:ascii="Calibri" w:eastAsia="Calibri" w:hAnsi="Calibri" w:cs="Times New Roman"/>
      <w:color w:val="76923C"/>
      <w:sz w:val="20"/>
      <w:szCs w:val="20"/>
      <w:lang w:eastAsia="es-CO"/>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Sinespaciado1">
    <w:name w:val="Sin espaciado1"/>
    <w:rsid w:val="00225E70"/>
    <w:pPr>
      <w:spacing w:after="0" w:line="240" w:lineRule="auto"/>
    </w:pPr>
    <w:rPr>
      <w:rFonts w:ascii="Calibri" w:eastAsia="Calibri" w:hAnsi="Calibri" w:cs="Times New Roman"/>
      <w:lang w:val="es-ES"/>
    </w:rPr>
  </w:style>
  <w:style w:type="table" w:customStyle="1" w:styleId="Sombreadoclaro-nfasis13">
    <w:name w:val="Sombreado claro - Énfasis 13"/>
    <w:basedOn w:val="Tablanormal"/>
    <w:uiPriority w:val="60"/>
    <w:rsid w:val="00225E70"/>
    <w:pPr>
      <w:spacing w:after="0" w:line="240" w:lineRule="auto"/>
    </w:pPr>
    <w:rPr>
      <w:rFonts w:ascii="Calibri" w:eastAsia="Calibri" w:hAnsi="Calibri" w:cs="Times New Roman"/>
      <w:color w:val="365F91"/>
      <w:sz w:val="20"/>
      <w:szCs w:val="20"/>
      <w:lang w:eastAsia="es-CO"/>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Descripcin">
    <w:name w:val="caption"/>
    <w:basedOn w:val="Normal"/>
    <w:next w:val="Normal"/>
    <w:link w:val="DescripcinCar"/>
    <w:uiPriority w:val="35"/>
    <w:qFormat/>
    <w:rsid w:val="00225E70"/>
    <w:pPr>
      <w:spacing w:after="200"/>
    </w:pPr>
    <w:rPr>
      <w:rFonts w:ascii="Calibri" w:eastAsia="Calibri" w:hAnsi="Calibri"/>
      <w:b/>
      <w:bCs/>
      <w:color w:val="4F81BD"/>
      <w:sz w:val="18"/>
      <w:szCs w:val="18"/>
      <w:lang w:eastAsia="en-US"/>
    </w:rPr>
  </w:style>
  <w:style w:type="paragraph" w:customStyle="1" w:styleId="Tabladecuadrcula31">
    <w:name w:val="Tabla de cuadrícula 31"/>
    <w:basedOn w:val="Ttulo1"/>
    <w:next w:val="Normal"/>
    <w:uiPriority w:val="39"/>
    <w:semiHidden/>
    <w:unhideWhenUsed/>
    <w:qFormat/>
    <w:rsid w:val="00225E70"/>
    <w:pPr>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9"/>
    </w:pPr>
    <w:rPr>
      <w:rFonts w:ascii="Cambria" w:eastAsia="Times New Roman" w:hAnsi="Cambria" w:cs="Times New Roman"/>
      <w:b/>
      <w:bCs/>
      <w:color w:val="365F91"/>
      <w:sz w:val="28"/>
      <w:szCs w:val="28"/>
      <w:bdr w:val="none" w:sz="0" w:space="0" w:color="auto"/>
      <w:lang w:val="es-ES"/>
    </w:rPr>
  </w:style>
  <w:style w:type="paragraph" w:styleId="TDC1">
    <w:name w:val="toc 1"/>
    <w:basedOn w:val="Normal"/>
    <w:next w:val="Normal"/>
    <w:autoRedefine/>
    <w:uiPriority w:val="39"/>
    <w:unhideWhenUsed/>
    <w:qFormat/>
    <w:rsid w:val="00225E70"/>
    <w:pPr>
      <w:spacing w:before="120" w:after="100"/>
    </w:pPr>
    <w:rPr>
      <w:rFonts w:ascii="Calibri" w:eastAsia="Calibri" w:hAnsi="Calibri"/>
      <w:sz w:val="22"/>
      <w:szCs w:val="22"/>
      <w:lang w:eastAsia="en-US"/>
    </w:rPr>
  </w:style>
  <w:style w:type="paragraph" w:styleId="TDC2">
    <w:name w:val="toc 2"/>
    <w:basedOn w:val="Normal"/>
    <w:next w:val="Normal"/>
    <w:autoRedefine/>
    <w:uiPriority w:val="39"/>
    <w:unhideWhenUsed/>
    <w:qFormat/>
    <w:rsid w:val="00225E70"/>
    <w:pPr>
      <w:spacing w:before="120" w:after="100"/>
      <w:ind w:left="220"/>
    </w:pPr>
    <w:rPr>
      <w:rFonts w:ascii="Calibri" w:eastAsia="Calibri" w:hAnsi="Calibri"/>
      <w:sz w:val="22"/>
      <w:szCs w:val="22"/>
      <w:lang w:eastAsia="en-US"/>
    </w:rPr>
  </w:style>
  <w:style w:type="paragraph" w:customStyle="1" w:styleId="Cuadrculamedia21">
    <w:name w:val="Cuadrícula media 21"/>
    <w:uiPriority w:val="1"/>
    <w:qFormat/>
    <w:rsid w:val="00225E70"/>
    <w:pPr>
      <w:spacing w:after="0" w:line="240" w:lineRule="auto"/>
    </w:pPr>
    <w:rPr>
      <w:rFonts w:ascii="Calibri" w:eastAsia="Calibri" w:hAnsi="Calibri" w:cs="Calibri"/>
      <w:lang w:eastAsia="es-CO"/>
    </w:rPr>
  </w:style>
  <w:style w:type="character" w:styleId="Hipervnculovisitado">
    <w:name w:val="FollowedHyperlink"/>
    <w:uiPriority w:val="99"/>
    <w:semiHidden/>
    <w:unhideWhenUsed/>
    <w:rsid w:val="00225E70"/>
    <w:rPr>
      <w:color w:val="800080"/>
      <w:u w:val="single"/>
    </w:rPr>
  </w:style>
  <w:style w:type="table" w:styleId="Cuadrculamedia3-nfasis5">
    <w:name w:val="Medium Grid 3 Accent 5"/>
    <w:basedOn w:val="Tablanormal"/>
    <w:uiPriority w:val="60"/>
    <w:rsid w:val="00225E70"/>
    <w:pPr>
      <w:spacing w:after="0" w:line="240" w:lineRule="auto"/>
    </w:pPr>
    <w:rPr>
      <w:rFonts w:ascii="Calibri" w:eastAsia="Calibri" w:hAnsi="Calibri" w:cs="Times New Roman"/>
      <w:color w:val="31849B"/>
      <w:sz w:val="20"/>
      <w:szCs w:val="20"/>
      <w:lang w:eastAsia="es-CO"/>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2-nfasis6">
    <w:name w:val="Medium Grid 2 Accent 6"/>
    <w:basedOn w:val="Tablanormal"/>
    <w:uiPriority w:val="73"/>
    <w:rsid w:val="00225E70"/>
    <w:pPr>
      <w:spacing w:after="0" w:line="240" w:lineRule="auto"/>
    </w:pPr>
    <w:rPr>
      <w:rFonts w:ascii="Calibri" w:eastAsia="Calibri" w:hAnsi="Calibri" w:cs="Times New Roman"/>
      <w:color w:val="000000"/>
      <w:sz w:val="20"/>
      <w:szCs w:val="20"/>
      <w:lang w:eastAsia="es-CO"/>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TableGrid1">
    <w:name w:val="Table Grid1"/>
    <w:basedOn w:val="Tablanormal"/>
    <w:next w:val="Tablaconcuadrcula"/>
    <w:rsid w:val="00225E70"/>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rsofficialcontactslabel">
    <w:name w:val="brsofficialcontacts_label"/>
    <w:rsid w:val="00225E70"/>
  </w:style>
  <w:style w:type="paragraph" w:styleId="HTMLconformatoprevio">
    <w:name w:val="HTML Preformatted"/>
    <w:basedOn w:val="Normal"/>
    <w:link w:val="HTMLconformatoprevioCar"/>
    <w:uiPriority w:val="99"/>
    <w:unhideWhenUsed/>
    <w:rsid w:val="00225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CO" w:eastAsia="es-CO"/>
    </w:rPr>
  </w:style>
  <w:style w:type="character" w:customStyle="1" w:styleId="HTMLconformatoprevioCar">
    <w:name w:val="HTML con formato previo Car"/>
    <w:basedOn w:val="Fuentedeprrafopredeter"/>
    <w:link w:val="HTMLconformatoprevio"/>
    <w:uiPriority w:val="99"/>
    <w:rsid w:val="00225E70"/>
    <w:rPr>
      <w:rFonts w:ascii="Courier New" w:eastAsia="Times New Roman" w:hAnsi="Courier New" w:cs="Courier New"/>
      <w:sz w:val="20"/>
      <w:szCs w:val="20"/>
      <w:lang w:eastAsia="es-CO"/>
    </w:rPr>
  </w:style>
  <w:style w:type="paragraph" w:customStyle="1" w:styleId="parrafo-division">
    <w:name w:val="parrafo-division"/>
    <w:basedOn w:val="Normal"/>
    <w:rsid w:val="00225E70"/>
    <w:pPr>
      <w:spacing w:before="100" w:beforeAutospacing="1" w:after="100" w:afterAutospacing="1"/>
    </w:pPr>
    <w:rPr>
      <w:lang w:val="es-CO" w:eastAsia="es-CO"/>
    </w:rPr>
  </w:style>
  <w:style w:type="character" w:customStyle="1" w:styleId="Mencinsinresolver1">
    <w:name w:val="Mención sin resolver1"/>
    <w:uiPriority w:val="99"/>
    <w:semiHidden/>
    <w:unhideWhenUsed/>
    <w:rsid w:val="00225E70"/>
    <w:rPr>
      <w:color w:val="605E5C"/>
      <w:shd w:val="clear" w:color="auto" w:fill="E1DFDD"/>
    </w:rPr>
  </w:style>
  <w:style w:type="table" w:customStyle="1" w:styleId="Tablaconcuadrcula6">
    <w:name w:val="Tabla con cuadrícula6"/>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escripcinCar">
    <w:name w:val="Descripción Car"/>
    <w:link w:val="Descripcin"/>
    <w:locked/>
    <w:rsid w:val="00225E70"/>
    <w:rPr>
      <w:rFonts w:ascii="Calibri" w:eastAsia="Calibri" w:hAnsi="Calibri" w:cs="Times New Roman"/>
      <w:b/>
      <w:bCs/>
      <w:color w:val="4F81BD"/>
      <w:sz w:val="18"/>
      <w:szCs w:val="18"/>
      <w:lang w:val="es-ES"/>
    </w:rPr>
  </w:style>
  <w:style w:type="table" w:customStyle="1" w:styleId="TableNormal1">
    <w:name w:val="Table Normal1"/>
    <w:rsid w:val="00225E70"/>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CO"/>
    </w:rPr>
    <w:tblPr>
      <w:tblInd w:w="0" w:type="dxa"/>
      <w:tblCellMar>
        <w:top w:w="0" w:type="dxa"/>
        <w:left w:w="0" w:type="dxa"/>
        <w:bottom w:w="0" w:type="dxa"/>
        <w:right w:w="0" w:type="dxa"/>
      </w:tblCellMar>
    </w:tblPr>
  </w:style>
  <w:style w:type="paragraph" w:customStyle="1" w:styleId="Cabeceraypie">
    <w:name w:val="Cabecera y pie"/>
    <w:rsid w:val="00225E70"/>
    <w:pPr>
      <w:pBdr>
        <w:top w:val="nil"/>
        <w:left w:val="nil"/>
        <w:bottom w:val="nil"/>
        <w:right w:val="nil"/>
        <w:between w:val="nil"/>
        <w:bar w:val="nil"/>
      </w:pBdr>
      <w:tabs>
        <w:tab w:val="right" w:pos="9020"/>
      </w:tabs>
      <w:spacing w:after="0" w:line="240" w:lineRule="auto"/>
    </w:pPr>
    <w:rPr>
      <w:rFonts w:ascii="Helvetica Neue" w:eastAsia="Helvetica Neue" w:hAnsi="Helvetica Neue" w:cs="Helvetica Neue"/>
      <w:color w:val="000000"/>
      <w:sz w:val="24"/>
      <w:szCs w:val="24"/>
      <w:bdr w:val="nil"/>
      <w:lang w:eastAsia="es-CO"/>
    </w:rPr>
  </w:style>
  <w:style w:type="paragraph" w:customStyle="1" w:styleId="p1">
    <w:name w:val="p1"/>
    <w:rsid w:val="00225E70"/>
    <w:pPr>
      <w:pBdr>
        <w:top w:val="nil"/>
        <w:left w:val="nil"/>
        <w:bottom w:val="nil"/>
        <w:right w:val="nil"/>
        <w:between w:val="nil"/>
        <w:bar w:val="nil"/>
      </w:pBdr>
      <w:spacing w:after="0" w:line="240" w:lineRule="auto"/>
    </w:pPr>
    <w:rPr>
      <w:rFonts w:ascii="Arial" w:eastAsia="Arial Unicode MS" w:hAnsi="Arial" w:cs="Arial Unicode MS"/>
      <w:color w:val="000000"/>
      <w:sz w:val="24"/>
      <w:szCs w:val="24"/>
      <w:u w:color="000000"/>
      <w:bdr w:val="nil"/>
      <w:lang w:val="es-ES_tradnl" w:eastAsia="es-CO"/>
    </w:rPr>
  </w:style>
  <w:style w:type="numbering" w:customStyle="1" w:styleId="Estiloimportado1">
    <w:name w:val="Estilo importado 1"/>
    <w:rsid w:val="00225E70"/>
    <w:pPr>
      <w:numPr>
        <w:numId w:val="17"/>
      </w:numPr>
    </w:pPr>
  </w:style>
  <w:style w:type="numbering" w:customStyle="1" w:styleId="Estiloimportado2">
    <w:name w:val="Estilo importado 2"/>
    <w:rsid w:val="00225E70"/>
    <w:pPr>
      <w:numPr>
        <w:numId w:val="18"/>
      </w:numPr>
    </w:pPr>
  </w:style>
  <w:style w:type="paragraph" w:customStyle="1" w:styleId="Poromisin">
    <w:name w:val="Por omisión"/>
    <w:rsid w:val="00225E70"/>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es-CO"/>
    </w:rPr>
  </w:style>
  <w:style w:type="numbering" w:customStyle="1" w:styleId="Estiloimportado3">
    <w:name w:val="Estilo importado 3"/>
    <w:rsid w:val="00225E70"/>
    <w:pPr>
      <w:numPr>
        <w:numId w:val="19"/>
      </w:numPr>
    </w:pPr>
  </w:style>
  <w:style w:type="numbering" w:customStyle="1" w:styleId="Estiloimportado4">
    <w:name w:val="Estilo importado 4"/>
    <w:rsid w:val="00225E70"/>
    <w:pPr>
      <w:numPr>
        <w:numId w:val="20"/>
      </w:numPr>
    </w:pPr>
  </w:style>
  <w:style w:type="paragraph" w:customStyle="1" w:styleId="Cuadrculaclara-nfasis31">
    <w:name w:val="Cuadrícula clara - Énfasis 31"/>
    <w:qFormat/>
    <w:rsid w:val="00225E70"/>
    <w:pPr>
      <w:pBdr>
        <w:top w:val="nil"/>
        <w:left w:val="nil"/>
        <w:bottom w:val="nil"/>
        <w:right w:val="nil"/>
        <w:between w:val="nil"/>
        <w:bar w:val="nil"/>
      </w:pBdr>
      <w:spacing w:after="0" w:line="240" w:lineRule="auto"/>
      <w:ind w:left="708"/>
      <w:jc w:val="both"/>
    </w:pPr>
    <w:rPr>
      <w:rFonts w:ascii="Arial" w:eastAsia="Arial" w:hAnsi="Arial" w:cs="Arial"/>
      <w:color w:val="000000"/>
      <w:sz w:val="24"/>
      <w:szCs w:val="24"/>
      <w:u w:color="000000"/>
      <w:bdr w:val="nil"/>
      <w:lang w:val="es-ES_tradnl" w:eastAsia="es-CO"/>
    </w:rPr>
  </w:style>
  <w:style w:type="numbering" w:customStyle="1" w:styleId="Estiloimportado5">
    <w:name w:val="Estilo importado 5"/>
    <w:rsid w:val="00225E70"/>
    <w:pPr>
      <w:numPr>
        <w:numId w:val="21"/>
      </w:numPr>
    </w:pPr>
  </w:style>
  <w:style w:type="numbering" w:customStyle="1" w:styleId="Estiloimportado6">
    <w:name w:val="Estilo importado 6"/>
    <w:rsid w:val="00225E70"/>
    <w:pPr>
      <w:numPr>
        <w:numId w:val="22"/>
      </w:numPr>
    </w:pPr>
  </w:style>
  <w:style w:type="numbering" w:customStyle="1" w:styleId="Estiloimportado7">
    <w:name w:val="Estilo importado 7"/>
    <w:rsid w:val="00225E70"/>
    <w:pPr>
      <w:numPr>
        <w:numId w:val="23"/>
      </w:numPr>
    </w:pPr>
  </w:style>
  <w:style w:type="numbering" w:customStyle="1" w:styleId="Estiloimportado11">
    <w:name w:val="Estilo importado 11"/>
    <w:rsid w:val="00225E70"/>
    <w:pPr>
      <w:numPr>
        <w:numId w:val="24"/>
      </w:numPr>
    </w:pPr>
  </w:style>
  <w:style w:type="numbering" w:customStyle="1" w:styleId="Estiloimportado12">
    <w:name w:val="Estilo importado 12"/>
    <w:rsid w:val="00225E70"/>
    <w:pPr>
      <w:numPr>
        <w:numId w:val="25"/>
      </w:numPr>
    </w:pPr>
  </w:style>
  <w:style w:type="paragraph" w:customStyle="1" w:styleId="Listaclara-nfasis51">
    <w:name w:val="Lista clara - Énfasis 51"/>
    <w:basedOn w:val="Normal"/>
    <w:uiPriority w:val="61"/>
    <w:qFormat/>
    <w:rsid w:val="00225E70"/>
    <w:pPr>
      <w:ind w:left="708"/>
      <w:jc w:val="both"/>
    </w:pPr>
    <w:rPr>
      <w:rFonts w:ascii="Arial" w:hAnsi="Arial"/>
      <w:szCs w:val="20"/>
    </w:rPr>
  </w:style>
  <w:style w:type="table" w:customStyle="1" w:styleId="Tablaconcuadrcula1">
    <w:name w:val="Tabla con cuadrícula1"/>
    <w:basedOn w:val="Tablanormal"/>
    <w:next w:val="Tablaconcuadrcula"/>
    <w:uiPriority w:val="59"/>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
    <w:name w:val="Tabla con cuadrícula8"/>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
    <w:name w:val="Tabla con cuadrícula11"/>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
    <w:name w:val="Tabla con cuadrícula12"/>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
    <w:name w:val="Tabla con cuadrícula13"/>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
    <w:name w:val="Tabla con cuadrícula14"/>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rsid w:val="00225E70"/>
    <w:pPr>
      <w:spacing w:after="0" w:line="240" w:lineRule="auto"/>
    </w:pPr>
    <w:rPr>
      <w:rFonts w:ascii="Calibri" w:eastAsia="Times New Roman" w:hAnsi="Calibri" w:cs="Times New Roman"/>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ombreadoclaro-nfasis51">
    <w:name w:val="Sombreado claro - Énfasis 51"/>
    <w:uiPriority w:val="60"/>
    <w:rsid w:val="00225E70"/>
    <w:pPr>
      <w:spacing w:after="0" w:line="240" w:lineRule="auto"/>
    </w:pPr>
    <w:rPr>
      <w:rFonts w:ascii="Arial" w:eastAsia="Times New Roman" w:hAnsi="Arial" w:cs="Times New Roman"/>
      <w:sz w:val="24"/>
      <w:szCs w:val="20"/>
      <w:lang w:val="es-ES" w:eastAsia="es-ES"/>
    </w:rPr>
  </w:style>
  <w:style w:type="character" w:customStyle="1" w:styleId="ftCar1">
    <w:name w:val="ft Car1"/>
    <w:aliases w:val="Texto nota pie Car Car Car Car1"/>
    <w:uiPriority w:val="99"/>
    <w:semiHidden/>
    <w:rsid w:val="00225E70"/>
    <w:rPr>
      <w:rFonts w:ascii="Arial" w:hAnsi="Arial"/>
      <w:lang w:val="es-ES" w:eastAsia="es-ES"/>
    </w:rPr>
  </w:style>
  <w:style w:type="character" w:customStyle="1" w:styleId="TextonotaalfinalCar">
    <w:name w:val="Texto nota al final Car"/>
    <w:link w:val="Textonotaalfinal"/>
    <w:rsid w:val="00225E70"/>
  </w:style>
  <w:style w:type="paragraph" w:styleId="Textonotaalfinal">
    <w:name w:val="endnote text"/>
    <w:basedOn w:val="Normal"/>
    <w:link w:val="TextonotaalfinalCar"/>
    <w:rsid w:val="00225E70"/>
    <w:pPr>
      <w:jc w:val="both"/>
    </w:pPr>
    <w:rPr>
      <w:rFonts w:asciiTheme="minorHAnsi" w:eastAsiaTheme="minorHAnsi" w:hAnsiTheme="minorHAnsi" w:cstheme="minorBidi"/>
      <w:sz w:val="22"/>
      <w:szCs w:val="22"/>
      <w:lang w:val="es-CO" w:eastAsia="en-US"/>
    </w:rPr>
  </w:style>
  <w:style w:type="character" w:customStyle="1" w:styleId="TextonotaalfinalCar1">
    <w:name w:val="Texto nota al final Car1"/>
    <w:basedOn w:val="Fuentedeprrafopredeter"/>
    <w:uiPriority w:val="99"/>
    <w:semiHidden/>
    <w:rsid w:val="00225E70"/>
    <w:rPr>
      <w:rFonts w:ascii="Times New Roman" w:eastAsia="Times New Roman" w:hAnsi="Times New Roman" w:cs="Times New Roman"/>
      <w:sz w:val="20"/>
      <w:szCs w:val="20"/>
      <w:lang w:val="es-ES" w:eastAsia="es-ES"/>
    </w:rPr>
  </w:style>
  <w:style w:type="character" w:customStyle="1" w:styleId="ecxmsohyperlink">
    <w:name w:val="ecxmsohyperlink"/>
    <w:rsid w:val="00225E70"/>
  </w:style>
  <w:style w:type="paragraph" w:customStyle="1" w:styleId="CM43">
    <w:name w:val="CM43"/>
    <w:basedOn w:val="Default"/>
    <w:next w:val="Default"/>
    <w:uiPriority w:val="99"/>
    <w:rsid w:val="00225E70"/>
    <w:rPr>
      <w:rFonts w:ascii="Arial" w:hAnsi="Arial" w:cs="Arial"/>
      <w:color w:val="auto"/>
      <w:u w:color="000000"/>
      <w:lang w:val="es-CO" w:eastAsia="es-CO"/>
    </w:rPr>
  </w:style>
  <w:style w:type="paragraph" w:customStyle="1" w:styleId="Listamedia2-nfasis41">
    <w:name w:val="Lista media 2 - Énfasis 41"/>
    <w:basedOn w:val="Normal"/>
    <w:uiPriority w:val="1"/>
    <w:qFormat/>
    <w:rsid w:val="00225E70"/>
    <w:pPr>
      <w:ind w:left="708"/>
      <w:jc w:val="both"/>
    </w:pPr>
    <w:rPr>
      <w:rFonts w:ascii="Arial" w:hAnsi="Arial"/>
      <w:szCs w:val="20"/>
    </w:rPr>
  </w:style>
  <w:style w:type="paragraph" w:customStyle="1" w:styleId="Listaoscura-nfasis31">
    <w:name w:val="Lista oscura - Énfasis 31"/>
    <w:hidden/>
    <w:uiPriority w:val="71"/>
    <w:rsid w:val="00225E70"/>
    <w:pPr>
      <w:spacing w:after="0" w:line="240" w:lineRule="auto"/>
    </w:pPr>
    <w:rPr>
      <w:rFonts w:ascii="Arial" w:eastAsia="Times New Roman" w:hAnsi="Arial" w:cs="Times New Roman"/>
      <w:sz w:val="24"/>
      <w:szCs w:val="20"/>
      <w:lang w:val="es-ES" w:eastAsia="es-ES"/>
    </w:rPr>
  </w:style>
  <w:style w:type="paragraph" w:customStyle="1" w:styleId="western">
    <w:name w:val="western"/>
    <w:basedOn w:val="Normal"/>
    <w:rsid w:val="00225E70"/>
    <w:pPr>
      <w:spacing w:before="100" w:beforeAutospacing="1" w:after="100" w:afterAutospacing="1"/>
    </w:pPr>
    <w:rPr>
      <w:lang w:val="es-CO" w:eastAsia="es-CO"/>
    </w:rPr>
  </w:style>
  <w:style w:type="paragraph" w:customStyle="1" w:styleId="CM29">
    <w:name w:val="CM29"/>
    <w:basedOn w:val="Default"/>
    <w:next w:val="Default"/>
    <w:uiPriority w:val="99"/>
    <w:rsid w:val="00225E70"/>
    <w:rPr>
      <w:rFonts w:ascii="Arial" w:eastAsia="Calibri" w:hAnsi="Arial" w:cs="Arial"/>
      <w:color w:val="auto"/>
      <w:u w:color="000000"/>
      <w:lang w:val="es-CO" w:eastAsia="en-US"/>
    </w:rPr>
  </w:style>
  <w:style w:type="character" w:customStyle="1" w:styleId="s1">
    <w:name w:val="s1"/>
    <w:rsid w:val="00225E70"/>
  </w:style>
  <w:style w:type="paragraph" w:styleId="TDC3">
    <w:name w:val="toc 3"/>
    <w:basedOn w:val="Normal"/>
    <w:next w:val="Normal"/>
    <w:autoRedefine/>
    <w:uiPriority w:val="39"/>
    <w:semiHidden/>
    <w:unhideWhenUsed/>
    <w:qFormat/>
    <w:rsid w:val="00225E70"/>
    <w:pPr>
      <w:tabs>
        <w:tab w:val="left" w:pos="993"/>
      </w:tabs>
      <w:ind w:left="284"/>
      <w:jc w:val="both"/>
    </w:pPr>
    <w:rPr>
      <w:rFonts w:ascii="Cambria" w:eastAsia="Calibri" w:hAnsi="Cambria"/>
      <w:sz w:val="22"/>
      <w:szCs w:val="22"/>
      <w:lang w:val="es-CO" w:eastAsia="en-US"/>
    </w:rPr>
  </w:style>
  <w:style w:type="paragraph" w:styleId="TDC4">
    <w:name w:val="toc 4"/>
    <w:basedOn w:val="Normal"/>
    <w:next w:val="Normal"/>
    <w:autoRedefine/>
    <w:uiPriority w:val="39"/>
    <w:semiHidden/>
    <w:unhideWhenUsed/>
    <w:rsid w:val="00225E70"/>
    <w:pPr>
      <w:tabs>
        <w:tab w:val="right" w:leader="dot" w:pos="8828"/>
      </w:tabs>
      <w:spacing w:line="264" w:lineRule="auto"/>
      <w:ind w:left="660"/>
      <w:jc w:val="both"/>
    </w:pPr>
    <w:rPr>
      <w:rFonts w:ascii="Cambria" w:eastAsia="Calibri" w:hAnsi="Cambria"/>
      <w:i/>
      <w:noProof/>
      <w:sz w:val="22"/>
      <w:szCs w:val="22"/>
      <w:lang w:val="es-CO" w:eastAsia="en-US"/>
    </w:rPr>
  </w:style>
  <w:style w:type="paragraph" w:customStyle="1" w:styleId="EpgrafeCar1">
    <w:name w:val="Epígrafe Car1"/>
    <w:aliases w:val="TOC Heading1,Epígrafe Car Car Car Car Car Car,Epígrafe Car Car Car Car,Epígrafe Car Car Car Car Car Car Car,Epígrafe Car Car Car Car Car Car Car Car Car Car"/>
    <w:basedOn w:val="Normal"/>
    <w:next w:val="Ttulo"/>
    <w:link w:val="PuestoCar"/>
    <w:uiPriority w:val="10"/>
    <w:qFormat/>
    <w:rsid w:val="00225E70"/>
    <w:pPr>
      <w:spacing w:line="264" w:lineRule="auto"/>
      <w:jc w:val="center"/>
    </w:pPr>
    <w:rPr>
      <w:rFonts w:ascii="Arial" w:eastAsia="Calibri" w:hAnsi="Arial"/>
      <w:b/>
      <w:sz w:val="22"/>
    </w:rPr>
  </w:style>
  <w:style w:type="paragraph" w:styleId="Tabladeilustraciones">
    <w:name w:val="table of figures"/>
    <w:basedOn w:val="Normal"/>
    <w:next w:val="Normal"/>
    <w:uiPriority w:val="99"/>
    <w:semiHidden/>
    <w:unhideWhenUsed/>
    <w:rsid w:val="00225E70"/>
    <w:pPr>
      <w:spacing w:line="264" w:lineRule="auto"/>
      <w:jc w:val="both"/>
    </w:pPr>
    <w:rPr>
      <w:rFonts w:ascii="Cambria" w:eastAsia="Calibri" w:hAnsi="Cambria"/>
      <w:sz w:val="22"/>
      <w:szCs w:val="22"/>
      <w:lang w:val="es-CO" w:eastAsia="en-US"/>
    </w:rPr>
  </w:style>
  <w:style w:type="paragraph" w:styleId="Listaconvietas2">
    <w:name w:val="List Bullet 2"/>
    <w:basedOn w:val="Normal"/>
    <w:autoRedefine/>
    <w:uiPriority w:val="99"/>
    <w:semiHidden/>
    <w:unhideWhenUsed/>
    <w:rsid w:val="00225E70"/>
    <w:pPr>
      <w:spacing w:after="200" w:line="264" w:lineRule="auto"/>
      <w:jc w:val="both"/>
    </w:pPr>
    <w:rPr>
      <w:rFonts w:ascii="Calibri" w:eastAsia="Calibri" w:hAnsi="Calibri"/>
      <w:b/>
      <w:sz w:val="22"/>
      <w:szCs w:val="22"/>
      <w:lang w:val="es-CO" w:eastAsia="en-US"/>
    </w:rPr>
  </w:style>
  <w:style w:type="character" w:customStyle="1" w:styleId="PuestoCar">
    <w:name w:val="Puesto Car"/>
    <w:link w:val="EpgrafeCar1"/>
    <w:uiPriority w:val="10"/>
    <w:rsid w:val="00225E70"/>
    <w:rPr>
      <w:rFonts w:ascii="Arial" w:eastAsia="Calibri" w:hAnsi="Arial" w:cs="Times New Roman"/>
      <w:b/>
      <w:szCs w:val="24"/>
      <w:lang w:val="es-ES" w:eastAsia="es-ES"/>
    </w:rPr>
  </w:style>
  <w:style w:type="character" w:customStyle="1" w:styleId="SinespaciadoCar">
    <w:name w:val="Sin espaciado Car"/>
    <w:link w:val="Sinespaciado"/>
    <w:uiPriority w:val="1"/>
    <w:locked/>
    <w:rsid w:val="00225E70"/>
    <w:rPr>
      <w:rFonts w:ascii="Calibri" w:eastAsia="Calibri" w:hAnsi="Calibri" w:cs="Times New Roman"/>
    </w:rPr>
  </w:style>
  <w:style w:type="paragraph" w:styleId="Cita">
    <w:name w:val="Quote"/>
    <w:basedOn w:val="Normal"/>
    <w:next w:val="Normal"/>
    <w:link w:val="CitaCar"/>
    <w:uiPriority w:val="29"/>
    <w:qFormat/>
    <w:rsid w:val="00225E70"/>
    <w:pPr>
      <w:spacing w:after="200" w:line="276" w:lineRule="auto"/>
    </w:pPr>
    <w:rPr>
      <w:rFonts w:ascii="Cambria" w:hAnsi="Cambria"/>
      <w:i/>
      <w:iCs/>
      <w:sz w:val="22"/>
      <w:szCs w:val="22"/>
      <w:lang w:val="es-ES_tradnl"/>
    </w:rPr>
  </w:style>
  <w:style w:type="character" w:customStyle="1" w:styleId="CitaCar">
    <w:name w:val="Cita Car"/>
    <w:basedOn w:val="Fuentedeprrafopredeter"/>
    <w:link w:val="Cita"/>
    <w:uiPriority w:val="29"/>
    <w:rsid w:val="00225E70"/>
    <w:rPr>
      <w:rFonts w:ascii="Cambria" w:eastAsia="Times New Roman" w:hAnsi="Cambria" w:cs="Times New Roman"/>
      <w:i/>
      <w:iCs/>
      <w:lang w:val="es-ES_tradnl" w:eastAsia="es-ES"/>
    </w:rPr>
  </w:style>
  <w:style w:type="paragraph" w:styleId="Citadestacada">
    <w:name w:val="Intense Quote"/>
    <w:basedOn w:val="Normal"/>
    <w:next w:val="Normal"/>
    <w:link w:val="CitadestacadaCar"/>
    <w:uiPriority w:val="30"/>
    <w:qFormat/>
    <w:rsid w:val="00225E70"/>
    <w:pPr>
      <w:pBdr>
        <w:top w:val="single" w:sz="4" w:space="10" w:color="auto"/>
        <w:bottom w:val="single" w:sz="4" w:space="10" w:color="auto"/>
      </w:pBdr>
      <w:spacing w:before="240" w:after="240" w:line="300" w:lineRule="auto"/>
      <w:ind w:left="1152" w:right="1152"/>
      <w:jc w:val="both"/>
    </w:pPr>
    <w:rPr>
      <w:rFonts w:ascii="Cambria" w:hAnsi="Cambria"/>
      <w:i/>
      <w:iCs/>
      <w:sz w:val="22"/>
      <w:szCs w:val="22"/>
      <w:lang w:val="es-ES_tradnl"/>
    </w:rPr>
  </w:style>
  <w:style w:type="character" w:customStyle="1" w:styleId="CitadestacadaCar">
    <w:name w:val="Cita destacada Car"/>
    <w:basedOn w:val="Fuentedeprrafopredeter"/>
    <w:link w:val="Citadestacada"/>
    <w:uiPriority w:val="30"/>
    <w:rsid w:val="00225E70"/>
    <w:rPr>
      <w:rFonts w:ascii="Cambria" w:eastAsia="Times New Roman" w:hAnsi="Cambria" w:cs="Times New Roman"/>
      <w:i/>
      <w:iCs/>
      <w:lang w:val="es-ES_tradnl" w:eastAsia="es-ES"/>
    </w:rPr>
  </w:style>
  <w:style w:type="paragraph" w:styleId="Bibliografa">
    <w:name w:val="Bibliography"/>
    <w:basedOn w:val="Normal"/>
    <w:next w:val="Normal"/>
    <w:uiPriority w:val="37"/>
    <w:semiHidden/>
    <w:unhideWhenUsed/>
    <w:rsid w:val="00225E70"/>
    <w:rPr>
      <w:rFonts w:ascii="Futura Std Book" w:hAnsi="Futura Std Book"/>
      <w:sz w:val="20"/>
      <w:szCs w:val="20"/>
    </w:rPr>
  </w:style>
  <w:style w:type="paragraph" w:customStyle="1" w:styleId="TtulodeTDC1">
    <w:name w:val="Título de TDC1"/>
    <w:basedOn w:val="Ttulo1"/>
    <w:next w:val="Normal"/>
    <w:uiPriority w:val="39"/>
    <w:qFormat/>
    <w:rsid w:val="00225E70"/>
    <w:pPr>
      <w:keepNext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40" w:line="276" w:lineRule="auto"/>
      <w:ind w:left="720"/>
      <w:outlineLvl w:val="9"/>
    </w:pPr>
    <w:rPr>
      <w:rFonts w:ascii="Cambria" w:eastAsia="Times New Roman" w:hAnsi="Cambria" w:cs="Times New Roman"/>
      <w:b/>
      <w:color w:val="365F91"/>
      <w:sz w:val="24"/>
      <w:szCs w:val="28"/>
      <w:u w:color="000000"/>
      <w:bdr w:val="none" w:sz="0" w:space="0" w:color="auto"/>
      <w:lang w:val="es-ES" w:eastAsia="es-ES"/>
    </w:rPr>
  </w:style>
  <w:style w:type="paragraph" w:customStyle="1" w:styleId="BodyText24">
    <w:name w:val="Body Text 24"/>
    <w:basedOn w:val="Normal"/>
    <w:uiPriority w:val="99"/>
    <w:rsid w:val="00225E70"/>
    <w:pPr>
      <w:widowControl w:val="0"/>
      <w:spacing w:line="264" w:lineRule="auto"/>
      <w:jc w:val="both"/>
    </w:pPr>
    <w:rPr>
      <w:rFonts w:ascii="Century Schoolbook" w:hAnsi="Century Schoolbook"/>
      <w:kern w:val="22"/>
      <w:szCs w:val="22"/>
    </w:rPr>
  </w:style>
  <w:style w:type="paragraph" w:customStyle="1" w:styleId="yiv303692984msonormal">
    <w:name w:val="yiv303692984msonormal"/>
    <w:basedOn w:val="Normal"/>
    <w:uiPriority w:val="99"/>
    <w:rsid w:val="00225E70"/>
    <w:pPr>
      <w:spacing w:before="100" w:beforeAutospacing="1" w:after="100" w:afterAutospacing="1" w:line="264" w:lineRule="auto"/>
    </w:pPr>
    <w:rPr>
      <w:lang w:val="es-CO" w:eastAsia="es-CO"/>
    </w:rPr>
  </w:style>
  <w:style w:type="paragraph" w:customStyle="1" w:styleId="Fuentes">
    <w:name w:val="Fuentes"/>
    <w:basedOn w:val="Normal"/>
    <w:uiPriority w:val="99"/>
    <w:qFormat/>
    <w:rsid w:val="00225E70"/>
    <w:pPr>
      <w:spacing w:line="264" w:lineRule="auto"/>
      <w:jc w:val="center"/>
    </w:pPr>
    <w:rPr>
      <w:rFonts w:ascii="Arial" w:hAnsi="Arial" w:cs="Arial"/>
      <w:bCs/>
      <w:sz w:val="18"/>
      <w:szCs w:val="18"/>
    </w:rPr>
  </w:style>
  <w:style w:type="paragraph" w:customStyle="1" w:styleId="Tabla1">
    <w:name w:val="Tabla 1"/>
    <w:basedOn w:val="Normal"/>
    <w:uiPriority w:val="99"/>
    <w:rsid w:val="00225E70"/>
    <w:pPr>
      <w:tabs>
        <w:tab w:val="left" w:pos="1985"/>
      </w:tabs>
      <w:spacing w:before="40" w:after="40" w:line="276" w:lineRule="auto"/>
      <w:jc w:val="center"/>
    </w:pPr>
    <w:rPr>
      <w:rFonts w:ascii="Calibri" w:eastAsia="Calibri" w:hAnsi="Calibri"/>
      <w:b/>
      <w:sz w:val="20"/>
      <w:szCs w:val="20"/>
      <w:lang w:val="es-ES_tradnl" w:eastAsia="en-US"/>
    </w:rPr>
  </w:style>
  <w:style w:type="paragraph" w:customStyle="1" w:styleId="Tabla2">
    <w:name w:val="Tabla 2"/>
    <w:basedOn w:val="Normal"/>
    <w:uiPriority w:val="99"/>
    <w:rsid w:val="00225E70"/>
    <w:pPr>
      <w:tabs>
        <w:tab w:val="left" w:pos="1985"/>
      </w:tabs>
      <w:spacing w:before="40" w:after="40" w:line="276" w:lineRule="auto"/>
    </w:pPr>
    <w:rPr>
      <w:rFonts w:ascii="Calibri" w:eastAsia="Calibri" w:hAnsi="Calibri"/>
      <w:sz w:val="20"/>
      <w:szCs w:val="20"/>
      <w:lang w:val="es-ES_tradnl" w:eastAsia="en-US"/>
    </w:rPr>
  </w:style>
  <w:style w:type="paragraph" w:customStyle="1" w:styleId="TableParagraph">
    <w:name w:val="Table Paragraph"/>
    <w:basedOn w:val="Normal"/>
    <w:uiPriority w:val="1"/>
    <w:qFormat/>
    <w:rsid w:val="00225E70"/>
    <w:pPr>
      <w:widowControl w:val="0"/>
      <w:spacing w:line="264" w:lineRule="auto"/>
    </w:pPr>
    <w:rPr>
      <w:rFonts w:ascii="Calibri" w:eastAsia="Calibri" w:hAnsi="Calibri"/>
      <w:sz w:val="22"/>
      <w:szCs w:val="22"/>
      <w:lang w:val="en-US" w:eastAsia="en-US"/>
    </w:rPr>
  </w:style>
  <w:style w:type="paragraph" w:customStyle="1" w:styleId="TDC11">
    <w:name w:val="TDC 11"/>
    <w:basedOn w:val="Normal"/>
    <w:uiPriority w:val="1"/>
    <w:rsid w:val="00225E70"/>
    <w:pPr>
      <w:widowControl w:val="0"/>
      <w:spacing w:before="27" w:line="264" w:lineRule="auto"/>
      <w:ind w:left="255"/>
    </w:pPr>
    <w:rPr>
      <w:rFonts w:ascii="Calibri" w:eastAsia="Calibri" w:hAnsi="Calibri"/>
      <w:sz w:val="17"/>
      <w:szCs w:val="17"/>
      <w:lang w:val="en-US" w:eastAsia="en-US"/>
    </w:rPr>
  </w:style>
  <w:style w:type="paragraph" w:customStyle="1" w:styleId="TDC21">
    <w:name w:val="TDC 21"/>
    <w:basedOn w:val="Normal"/>
    <w:uiPriority w:val="1"/>
    <w:rsid w:val="00225E70"/>
    <w:pPr>
      <w:widowControl w:val="0"/>
      <w:spacing w:before="73" w:line="264" w:lineRule="auto"/>
      <w:ind w:left="708" w:hanging="277"/>
    </w:pPr>
    <w:rPr>
      <w:rFonts w:ascii="Calibri" w:eastAsia="Calibri" w:hAnsi="Calibri"/>
      <w:sz w:val="17"/>
      <w:szCs w:val="17"/>
      <w:lang w:val="en-US" w:eastAsia="en-US"/>
    </w:rPr>
  </w:style>
  <w:style w:type="paragraph" w:customStyle="1" w:styleId="TDC31">
    <w:name w:val="TDC 31"/>
    <w:basedOn w:val="Normal"/>
    <w:uiPriority w:val="1"/>
    <w:rsid w:val="00225E70"/>
    <w:pPr>
      <w:widowControl w:val="0"/>
      <w:spacing w:before="73" w:line="264" w:lineRule="auto"/>
      <w:ind w:left="607"/>
    </w:pPr>
    <w:rPr>
      <w:rFonts w:ascii="Calibri" w:eastAsia="Calibri" w:hAnsi="Calibri"/>
      <w:sz w:val="17"/>
      <w:szCs w:val="17"/>
      <w:lang w:val="en-US" w:eastAsia="en-US"/>
    </w:rPr>
  </w:style>
  <w:style w:type="paragraph" w:customStyle="1" w:styleId="Ttulo11">
    <w:name w:val="Título 11"/>
    <w:basedOn w:val="Normal"/>
    <w:uiPriority w:val="1"/>
    <w:rsid w:val="00225E70"/>
    <w:pPr>
      <w:widowControl w:val="0"/>
      <w:spacing w:line="264" w:lineRule="auto"/>
      <w:ind w:left="821" w:hanging="566"/>
      <w:outlineLvl w:val="1"/>
    </w:pPr>
    <w:rPr>
      <w:rFonts w:ascii="Calibri" w:eastAsia="Calibri" w:hAnsi="Calibri"/>
      <w:sz w:val="29"/>
      <w:szCs w:val="29"/>
      <w:lang w:val="en-US" w:eastAsia="en-US"/>
    </w:rPr>
  </w:style>
  <w:style w:type="paragraph" w:customStyle="1" w:styleId="Ttulo21">
    <w:name w:val="Título 21"/>
    <w:basedOn w:val="Normal"/>
    <w:uiPriority w:val="1"/>
    <w:rsid w:val="00225E70"/>
    <w:pPr>
      <w:widowControl w:val="0"/>
      <w:spacing w:line="264" w:lineRule="auto"/>
      <w:ind w:left="821" w:hanging="566"/>
      <w:outlineLvl w:val="2"/>
    </w:pPr>
    <w:rPr>
      <w:rFonts w:ascii="Calibri" w:eastAsia="Calibri" w:hAnsi="Calibri"/>
      <w:sz w:val="28"/>
      <w:szCs w:val="28"/>
      <w:lang w:val="en-US" w:eastAsia="en-US"/>
    </w:rPr>
  </w:style>
  <w:style w:type="paragraph" w:customStyle="1" w:styleId="Bullets1">
    <w:name w:val="Bullets1"/>
    <w:basedOn w:val="Normal"/>
    <w:next w:val="Prrafodelista"/>
    <w:uiPriority w:val="34"/>
    <w:qFormat/>
    <w:rsid w:val="00225E70"/>
    <w:pPr>
      <w:spacing w:after="200" w:line="276" w:lineRule="auto"/>
      <w:ind w:left="720"/>
      <w:contextualSpacing/>
    </w:pPr>
    <w:rPr>
      <w:rFonts w:ascii="Calibri" w:eastAsia="Calibri" w:hAnsi="Calibri"/>
      <w:sz w:val="22"/>
      <w:szCs w:val="22"/>
      <w:lang w:val="es-CO" w:eastAsia="en-US"/>
    </w:rPr>
  </w:style>
  <w:style w:type="paragraph" w:customStyle="1" w:styleId="Textocomentario1">
    <w:name w:val="Texto comentario1"/>
    <w:basedOn w:val="Normal"/>
    <w:next w:val="Textocomentario"/>
    <w:uiPriority w:val="99"/>
    <w:rsid w:val="00225E70"/>
    <w:pPr>
      <w:spacing w:after="200"/>
    </w:pPr>
    <w:rPr>
      <w:rFonts w:ascii="Calibri" w:eastAsia="Calibri" w:hAnsi="Calibri"/>
      <w:sz w:val="20"/>
      <w:szCs w:val="20"/>
      <w:lang w:val="es-CO" w:eastAsia="en-US"/>
    </w:rPr>
  </w:style>
  <w:style w:type="paragraph" w:customStyle="1" w:styleId="CM22">
    <w:name w:val="CM22"/>
    <w:basedOn w:val="Default"/>
    <w:next w:val="Default"/>
    <w:uiPriority w:val="99"/>
    <w:rsid w:val="00225E70"/>
    <w:rPr>
      <w:rFonts w:ascii="Arial" w:eastAsia="Calibri" w:hAnsi="Arial" w:cs="Arial"/>
      <w:color w:val="auto"/>
      <w:u w:color="000000"/>
      <w:lang w:val="es-CO" w:eastAsia="en-US"/>
    </w:rPr>
  </w:style>
  <w:style w:type="character" w:styleId="nfasissutil">
    <w:name w:val="Subtle Emphasis"/>
    <w:uiPriority w:val="19"/>
    <w:qFormat/>
    <w:rsid w:val="00225E70"/>
    <w:rPr>
      <w:i/>
      <w:iCs/>
    </w:rPr>
  </w:style>
  <w:style w:type="character" w:styleId="nfasisintenso">
    <w:name w:val="Intense Emphasis"/>
    <w:uiPriority w:val="21"/>
    <w:qFormat/>
    <w:rsid w:val="00225E70"/>
    <w:rPr>
      <w:b/>
      <w:bCs/>
      <w:i/>
      <w:iCs/>
    </w:rPr>
  </w:style>
  <w:style w:type="character" w:styleId="Referenciasutil">
    <w:name w:val="Subtle Reference"/>
    <w:uiPriority w:val="31"/>
    <w:qFormat/>
    <w:rsid w:val="00225E70"/>
    <w:rPr>
      <w:smallCaps/>
    </w:rPr>
  </w:style>
  <w:style w:type="character" w:styleId="Referenciaintensa">
    <w:name w:val="Intense Reference"/>
    <w:uiPriority w:val="32"/>
    <w:qFormat/>
    <w:rsid w:val="00225E70"/>
    <w:rPr>
      <w:b/>
      <w:bCs/>
      <w:smallCaps/>
    </w:rPr>
  </w:style>
  <w:style w:type="character" w:styleId="Ttulodellibro">
    <w:name w:val="Book Title"/>
    <w:uiPriority w:val="33"/>
    <w:qFormat/>
    <w:rsid w:val="00225E70"/>
    <w:rPr>
      <w:i/>
      <w:iCs/>
      <w:smallCaps/>
      <w:spacing w:val="5"/>
    </w:rPr>
  </w:style>
  <w:style w:type="character" w:customStyle="1" w:styleId="peb">
    <w:name w:val="_pe_b"/>
    <w:rsid w:val="00225E70"/>
  </w:style>
  <w:style w:type="character" w:customStyle="1" w:styleId="EstiloTimesNewRoman">
    <w:name w:val="Estilo Times New Roman"/>
    <w:rsid w:val="00225E70"/>
    <w:rPr>
      <w:rFonts w:ascii="Arial" w:hAnsi="Arial" w:cs="Arial" w:hint="default"/>
    </w:rPr>
  </w:style>
  <w:style w:type="character" w:customStyle="1" w:styleId="hps">
    <w:name w:val="hps"/>
    <w:rsid w:val="00225E70"/>
  </w:style>
  <w:style w:type="character" w:customStyle="1" w:styleId="date-display-single">
    <w:name w:val="date-display-single"/>
    <w:rsid w:val="00225E70"/>
  </w:style>
  <w:style w:type="character" w:customStyle="1" w:styleId="highlight">
    <w:name w:val="highlight"/>
    <w:rsid w:val="00225E70"/>
  </w:style>
  <w:style w:type="character" w:customStyle="1" w:styleId="ms-rtefontsize-3">
    <w:name w:val="ms-rtefontsize-3"/>
    <w:rsid w:val="00225E70"/>
  </w:style>
  <w:style w:type="character" w:customStyle="1" w:styleId="TextodegloboCar1">
    <w:name w:val="Texto de globo Car1"/>
    <w:uiPriority w:val="99"/>
    <w:semiHidden/>
    <w:rsid w:val="00225E70"/>
    <w:rPr>
      <w:rFonts w:ascii="Tahoma" w:hAnsi="Tahoma" w:cs="Tahoma" w:hint="default"/>
      <w:sz w:val="16"/>
      <w:szCs w:val="16"/>
      <w:lang w:eastAsia="en-US"/>
    </w:rPr>
  </w:style>
  <w:style w:type="character" w:customStyle="1" w:styleId="AsuntodelcomentarioCar1">
    <w:name w:val="Asunto del comentario Car1"/>
    <w:uiPriority w:val="99"/>
    <w:semiHidden/>
    <w:rsid w:val="00225E70"/>
  </w:style>
  <w:style w:type="character" w:customStyle="1" w:styleId="tgc">
    <w:name w:val="_tgc"/>
    <w:rsid w:val="00225E70"/>
  </w:style>
  <w:style w:type="character" w:customStyle="1" w:styleId="TextocomentarioCar1">
    <w:name w:val="Texto comentario Car1"/>
    <w:uiPriority w:val="99"/>
    <w:semiHidden/>
    <w:rsid w:val="00225E70"/>
    <w:rPr>
      <w:sz w:val="20"/>
      <w:szCs w:val="20"/>
      <w:lang w:val="es-CO"/>
    </w:rPr>
  </w:style>
  <w:style w:type="table" w:styleId="Cuadrculaclara-nfasis5">
    <w:name w:val="Light Grid Accent 5"/>
    <w:basedOn w:val="Tablanormal"/>
    <w:uiPriority w:val="62"/>
    <w:unhideWhenUsed/>
    <w:rsid w:val="00225E70"/>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Autospacing="0" w:afterLines="0" w:afterAutospacing="0" w:line="240" w:lineRule="auto"/>
      </w:pPr>
      <w:rPr>
        <w:rFonts w:ascii="Trade Gothic Next Rounded" w:eastAsia="Times New Roman" w:hAnsi="Trade Gothic Next Rounded"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Trade Gothic Next Rounded" w:eastAsia="Times New Roman" w:hAnsi="Trade Gothic Next Rounded"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rade Gothic Next Rounded" w:eastAsia="Times New Roman" w:hAnsi="Trade Gothic Next Rounded" w:cs="Times New Roman" w:hint="default"/>
        <w:b/>
        <w:bCs/>
      </w:rPr>
    </w:tblStylePr>
    <w:tblStylePr w:type="lastCol">
      <w:rPr>
        <w:rFonts w:ascii="Trade Gothic Next Rounded" w:eastAsia="Times New Roman" w:hAnsi="Trade Gothic Next Rounded"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1-nfasis5">
    <w:name w:val="Medium Shading 1 Accent 5"/>
    <w:basedOn w:val="Tablanormal"/>
    <w:uiPriority w:val="63"/>
    <w:unhideWhenUsed/>
    <w:rsid w:val="00225E70"/>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stamedia1-nfasis5">
    <w:name w:val="Medium List 1 Accent 5"/>
    <w:basedOn w:val="Tablanormal"/>
    <w:uiPriority w:val="65"/>
    <w:unhideWhenUsed/>
    <w:rsid w:val="00225E70"/>
    <w:pPr>
      <w:spacing w:after="0" w:line="240" w:lineRule="auto"/>
    </w:pPr>
    <w:rPr>
      <w:rFonts w:ascii="Calibri" w:eastAsia="Calibri" w:hAnsi="Calibri" w:cs="Times New Roman"/>
      <w:color w:val="000000"/>
      <w:lang w:val="es-ES"/>
    </w:rPr>
    <w:tblPr>
      <w:tblStyleRowBandSize w:val="1"/>
      <w:tblStyleColBandSize w:val="1"/>
      <w:tblBorders>
        <w:top w:val="single" w:sz="8" w:space="0" w:color="4BACC6"/>
        <w:bottom w:val="single" w:sz="8" w:space="0" w:color="4BACC6"/>
      </w:tblBorders>
    </w:tblPr>
    <w:tblStylePr w:type="firstRow">
      <w:rPr>
        <w:rFonts w:ascii="Trade Gothic Next Rounded" w:eastAsia="Times New Roman" w:hAnsi="Trade Gothic Next Rounded"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Sombreadoclaro-nfasis6">
    <w:name w:val="Light Shading Accent 6"/>
    <w:basedOn w:val="Tablanormal"/>
    <w:uiPriority w:val="60"/>
    <w:unhideWhenUsed/>
    <w:rsid w:val="00225E70"/>
    <w:pPr>
      <w:spacing w:after="0" w:line="240" w:lineRule="auto"/>
    </w:pPr>
    <w:rPr>
      <w:rFonts w:ascii="Calibri" w:eastAsia="Calibri" w:hAnsi="Calibri" w:cs="Times New Roman"/>
      <w:color w:val="E36C0A"/>
      <w:sz w:val="20"/>
      <w:szCs w:val="20"/>
      <w:lang w:val="es-ES" w:eastAsia="es-ES"/>
    </w:rPr>
    <w:tblPr>
      <w:tblStyleRowBandSize w:val="1"/>
      <w:tblStyleColBandSize w:val="1"/>
      <w:tblBorders>
        <w:top w:val="single" w:sz="8" w:space="0" w:color="F79646"/>
        <w:bottom w:val="single" w:sz="8" w:space="0" w:color="F79646"/>
      </w:tblBorders>
    </w:tblPr>
    <w:tblStylePr w:type="fir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staclara-nfasis6">
    <w:name w:val="Light List Accent 6"/>
    <w:basedOn w:val="Tablanormal"/>
    <w:uiPriority w:val="61"/>
    <w:unhideWhenUsed/>
    <w:rsid w:val="00225E70"/>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Autospacing="0" w:afterLines="0" w:afterAutospacing="0" w:line="240" w:lineRule="auto"/>
      </w:pPr>
      <w:rPr>
        <w:b/>
        <w:bCs/>
        <w:color w:val="FFFFFF"/>
      </w:rPr>
      <w:tblPr/>
      <w:tcPr>
        <w:shd w:val="clear" w:color="auto" w:fill="F79646"/>
      </w:tcPr>
    </w:tblStylePr>
    <w:tblStylePr w:type="lastRow">
      <w:pPr>
        <w:spacing w:beforeLines="0" w:beforeAutospacing="0" w:afterLines="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Cuadrculaclara-nfasis6">
    <w:name w:val="Light Grid Accent 6"/>
    <w:basedOn w:val="Tablanormal"/>
    <w:uiPriority w:val="62"/>
    <w:unhideWhenUsed/>
    <w:rsid w:val="00225E70"/>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Autospacing="0" w:afterLines="0" w:afterAutospacing="0" w:line="240" w:lineRule="auto"/>
      </w:pPr>
      <w:rPr>
        <w:rFonts w:ascii="Trade Gothic Next Rounded" w:eastAsia="Times New Roman" w:hAnsi="Trade Gothic Next Rounded"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Trade Gothic Next Rounded" w:eastAsia="Times New Roman" w:hAnsi="Trade Gothic Next Rounded"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rade Gothic Next Rounded" w:eastAsia="Times New Roman" w:hAnsi="Trade Gothic Next Rounded" w:cs="Times New Roman" w:hint="default"/>
        <w:b/>
        <w:bCs/>
      </w:rPr>
    </w:tblStylePr>
    <w:tblStylePr w:type="lastCol">
      <w:rPr>
        <w:rFonts w:ascii="Trade Gothic Next Rounded" w:eastAsia="Times New Roman" w:hAnsi="Trade Gothic Next Rounded"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Sombreadomedio1-nfasis11">
    <w:name w:val="Sombreado medio 1 - Énfasis 11"/>
    <w:basedOn w:val="Tablanormal"/>
    <w:uiPriority w:val="63"/>
    <w:rsid w:val="00225E70"/>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clara-nfasis11">
    <w:name w:val="Cuadrícula clara - Énfasis 11"/>
    <w:basedOn w:val="Tablanormal"/>
    <w:uiPriority w:val="62"/>
    <w:rsid w:val="00225E70"/>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Trade Gothic Next Rounded" w:eastAsia="Times New Roman" w:hAnsi="Trade Gothic Next Rounded"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Trade Gothic Next Rounded" w:eastAsia="Times New Roman" w:hAnsi="Trade Gothic Next Rounded"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ade Gothic Next Rounded" w:eastAsia="Times New Roman" w:hAnsi="Trade Gothic Next Rounded" w:cs="Times New Roman" w:hint="default"/>
        <w:b/>
        <w:bCs/>
      </w:rPr>
    </w:tblStylePr>
    <w:tblStylePr w:type="lastCol">
      <w:rPr>
        <w:rFonts w:ascii="Trade Gothic Next Rounded" w:eastAsia="Times New Roman" w:hAnsi="Trade Gothic Next Rounded"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Normal11">
    <w:name w:val="Table Normal11"/>
    <w:qFormat/>
    <w:rsid w:val="00225E70"/>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Calendar1">
    <w:name w:val="Calendar 1"/>
    <w:basedOn w:val="Tablanormal"/>
    <w:uiPriority w:val="99"/>
    <w:qFormat/>
    <w:rsid w:val="00225E70"/>
    <w:pPr>
      <w:spacing w:after="0" w:line="240" w:lineRule="auto"/>
    </w:pPr>
    <w:rPr>
      <w:rFonts w:ascii="Calibri" w:eastAsia="Times New Roman" w:hAnsi="Calibri" w:cs="Times New Roman"/>
      <w:lang w:val="es-ES"/>
    </w:rPr>
    <w:tblPr>
      <w:tblStyleRowBandSize w:val="1"/>
      <w:tblStyleColBandSize w:val="1"/>
    </w:tblPr>
    <w:tblStylePr w:type="firstRow">
      <w:pPr>
        <w:wordWrap/>
        <w:spacing w:beforeLines="0" w:beforeAutospacing="1" w:afterLines="0" w:afterAutospacing="1"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Cuadrculaclara-nfasis51">
    <w:name w:val="Cuadrícula clara - Énfasis 51"/>
    <w:basedOn w:val="Tablanormal"/>
    <w:uiPriority w:val="62"/>
    <w:rsid w:val="00225E70"/>
    <w:pPr>
      <w:spacing w:after="0" w:line="240" w:lineRule="auto"/>
    </w:pPr>
    <w:rPr>
      <w:rFonts w:ascii="Calibri" w:eastAsia="Calibri" w:hAnsi="Calibri" w:cs="Times New Roman"/>
      <w:sz w:val="20"/>
      <w:szCs w:val="20"/>
      <w:lang w:val="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Autospacing="0" w:afterLines="0" w:afterAutospacing="0" w:line="240" w:lineRule="auto"/>
      </w:pPr>
      <w:rPr>
        <w:rFonts w:ascii="Futura Std Book" w:eastAsia="Times New Roman" w:hAnsi="Futura Std Book"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Futura Std Book" w:eastAsia="Times New Roman" w:hAnsi="Futura Std Book"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utura Std Book" w:eastAsia="Times New Roman" w:hAnsi="Futura Std Book" w:cs="Times New Roman" w:hint="default"/>
        <w:b/>
        <w:bCs/>
      </w:rPr>
    </w:tblStylePr>
    <w:tblStylePr w:type="lastCol">
      <w:rPr>
        <w:rFonts w:ascii="Futura Std Book" w:eastAsia="Times New Roman" w:hAnsi="Futura Std Book"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ombreadomedio1-nfasis51">
    <w:name w:val="Sombreado medio 1 - Énfasis 51"/>
    <w:basedOn w:val="Tablanormal"/>
    <w:uiPriority w:val="63"/>
    <w:rsid w:val="00225E70"/>
    <w:pPr>
      <w:spacing w:after="0" w:line="240" w:lineRule="auto"/>
    </w:pPr>
    <w:rPr>
      <w:rFonts w:ascii="Calibri" w:eastAsia="Calibri" w:hAnsi="Calibri" w:cs="Times New Roman"/>
      <w:sz w:val="20"/>
      <w:szCs w:val="20"/>
      <w:lang w:val="es-E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Sombreadomedio1-nfasis111">
    <w:name w:val="Sombreado medio 1 - Énfasis 111"/>
    <w:basedOn w:val="Tablanormal"/>
    <w:uiPriority w:val="63"/>
    <w:rsid w:val="00225E70"/>
    <w:pPr>
      <w:spacing w:after="0" w:line="240" w:lineRule="auto"/>
    </w:pPr>
    <w:rPr>
      <w:rFonts w:ascii="Calibri" w:eastAsia="Calibri" w:hAnsi="Calibri" w:cs="Times New Roman"/>
      <w:sz w:val="20"/>
      <w:szCs w:val="20"/>
      <w:lang w:val="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clara-nfasis111">
    <w:name w:val="Cuadrícula clara - Énfasis 111"/>
    <w:basedOn w:val="Tablanormal"/>
    <w:uiPriority w:val="62"/>
    <w:rsid w:val="00225E70"/>
    <w:pPr>
      <w:spacing w:after="0" w:line="240" w:lineRule="auto"/>
    </w:pPr>
    <w:rPr>
      <w:rFonts w:ascii="Calibri" w:eastAsia="Calibri" w:hAnsi="Calibri"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Futura Std Book" w:eastAsia="Times New Roman" w:hAnsi="Futura Std Book"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Futura Std Book" w:eastAsia="Times New Roman" w:hAnsi="Futura Std Book"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Futura Std Book" w:eastAsia="Times New Roman" w:hAnsi="Futura Std Book" w:cs="Times New Roman" w:hint="default"/>
        <w:b/>
        <w:bCs/>
      </w:rPr>
    </w:tblStylePr>
    <w:tblStylePr w:type="lastCol">
      <w:rPr>
        <w:rFonts w:ascii="Futura Std Book" w:eastAsia="Times New Roman" w:hAnsi="Futura Std Book"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media1-nfasis51">
    <w:name w:val="Lista media 1 - Énfasis 51"/>
    <w:basedOn w:val="Tablanormal"/>
    <w:uiPriority w:val="65"/>
    <w:rsid w:val="00225E70"/>
    <w:pPr>
      <w:spacing w:after="0" w:line="240" w:lineRule="auto"/>
    </w:pPr>
    <w:rPr>
      <w:rFonts w:ascii="Calibri" w:eastAsia="Calibri" w:hAnsi="Calibri" w:cs="Times New Roman"/>
      <w:color w:val="000000"/>
      <w:lang w:val="es-ES"/>
    </w:rPr>
    <w:tblPr>
      <w:tblStyleRowBandSize w:val="1"/>
      <w:tblStyleColBandSize w:val="1"/>
      <w:tblBorders>
        <w:top w:val="single" w:sz="8" w:space="0" w:color="4BACC6"/>
        <w:bottom w:val="single" w:sz="8" w:space="0" w:color="4BACC6"/>
      </w:tblBorders>
    </w:tblPr>
    <w:tblStylePr w:type="firstRow">
      <w:rPr>
        <w:rFonts w:ascii="Futura Std Book" w:eastAsia="Times New Roman" w:hAnsi="Futura Std Book"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Calendar11">
    <w:name w:val="Calendar 11"/>
    <w:basedOn w:val="Tablanormal"/>
    <w:uiPriority w:val="99"/>
    <w:qFormat/>
    <w:rsid w:val="00225E70"/>
    <w:pPr>
      <w:spacing w:after="0" w:line="240" w:lineRule="auto"/>
    </w:pPr>
    <w:rPr>
      <w:rFonts w:ascii="Calibri" w:eastAsia="Times New Roman" w:hAnsi="Calibri" w:cs="Times New Roman"/>
      <w:lang w:val="es-ES"/>
    </w:rPr>
    <w:tblPr>
      <w:tblStyleRowBandSize w:val="1"/>
      <w:tblStyleColBandSize w:val="1"/>
    </w:tblPr>
    <w:tblStylePr w:type="firstRow">
      <w:pPr>
        <w:wordWrap/>
        <w:spacing w:beforeLines="0" w:beforeAutospacing="1" w:afterLines="0" w:afterAutospacing="1"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paragraph" w:customStyle="1" w:styleId="CONPESttulodocumento">
    <w:name w:val="CONPES título documento"/>
    <w:basedOn w:val="Normal"/>
    <w:rsid w:val="00225E70"/>
    <w:pPr>
      <w:jc w:val="center"/>
    </w:pPr>
    <w:rPr>
      <w:rFonts w:ascii="Futura Std Book" w:hAnsi="Futura Std Book"/>
      <w:b/>
      <w:smallCaps/>
      <w:sz w:val="30"/>
      <w:szCs w:val="20"/>
    </w:rPr>
  </w:style>
  <w:style w:type="character" w:customStyle="1" w:styleId="normaltextrun">
    <w:name w:val="normaltextrun"/>
    <w:basedOn w:val="Fuentedeprrafopredeter"/>
    <w:rsid w:val="00225E70"/>
  </w:style>
  <w:style w:type="character" w:customStyle="1" w:styleId="eop">
    <w:name w:val="eop"/>
    <w:basedOn w:val="Fuentedeprrafopredeter"/>
    <w:rsid w:val="00225E70"/>
  </w:style>
  <w:style w:type="character" w:styleId="Nmerodelnea">
    <w:name w:val="line number"/>
    <w:basedOn w:val="Fuentedeprrafopredeter"/>
    <w:uiPriority w:val="99"/>
    <w:semiHidden/>
    <w:unhideWhenUsed/>
    <w:rsid w:val="00225E70"/>
  </w:style>
  <w:style w:type="paragraph" w:customStyle="1" w:styleId="xcuerpo">
    <w:name w:val="x_cuerpo"/>
    <w:basedOn w:val="Normal"/>
    <w:rsid w:val="00225E70"/>
    <w:pPr>
      <w:spacing w:before="100" w:beforeAutospacing="1" w:after="100" w:afterAutospacing="1"/>
    </w:pPr>
    <w:rPr>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492154">
      <w:bodyDiv w:val="1"/>
      <w:marLeft w:val="0"/>
      <w:marRight w:val="0"/>
      <w:marTop w:val="0"/>
      <w:marBottom w:val="0"/>
      <w:divBdr>
        <w:top w:val="none" w:sz="0" w:space="0" w:color="auto"/>
        <w:left w:val="none" w:sz="0" w:space="0" w:color="auto"/>
        <w:bottom w:val="none" w:sz="0" w:space="0" w:color="auto"/>
        <w:right w:val="none" w:sz="0" w:space="0" w:color="auto"/>
      </w:divBdr>
    </w:div>
    <w:div w:id="1386877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16727-B900-4648-88EF-D0E0B8B07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33</Pages>
  <Words>9232</Words>
  <Characters>50777</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Edier Felipe Guevara Zamora</dc:creator>
  <cp:keywords/>
  <dc:description/>
  <cp:lastModifiedBy>Diego Fernando Castellanos Jaramillo</cp:lastModifiedBy>
  <cp:revision>5</cp:revision>
  <cp:lastPrinted>2019-09-19T18:19:00Z</cp:lastPrinted>
  <dcterms:created xsi:type="dcterms:W3CDTF">2025-02-26T14:04:00Z</dcterms:created>
  <dcterms:modified xsi:type="dcterms:W3CDTF">2025-02-26T14:07:00Z</dcterms:modified>
</cp:coreProperties>
</file>